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A8DE" w14:textId="77777777" w:rsidR="00745C6B" w:rsidRDefault="00745C6B" w:rsidP="002830DD">
      <w:pPr>
        <w:pStyle w:val="Date"/>
      </w:pPr>
      <w:r>
        <w:rPr>
          <w:noProof/>
          <w:lang w:val="en-GB" w:eastAsia="en-GB"/>
        </w:rPr>
        <mc:AlternateContent>
          <mc:Choice Requires="wps">
            <w:drawing>
              <wp:anchor distT="45720" distB="45720" distL="114300" distR="114300" simplePos="0" relativeHeight="251659264" behindDoc="0" locked="0" layoutInCell="1" allowOverlap="1" wp14:anchorId="5938163C" wp14:editId="57B9E059">
                <wp:simplePos x="0" y="0"/>
                <wp:positionH relativeFrom="column">
                  <wp:posOffset>1056005</wp:posOffset>
                </wp:positionH>
                <wp:positionV relativeFrom="paragraph">
                  <wp:posOffset>1270</wp:posOffset>
                </wp:positionV>
                <wp:extent cx="2985770" cy="1095375"/>
                <wp:effectExtent l="0" t="0" r="241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5770" cy="1095375"/>
                        </a:xfrm>
                        <a:prstGeom prst="rect">
                          <a:avLst/>
                        </a:prstGeom>
                        <a:solidFill>
                          <a:srgbClr val="FFFFFF"/>
                        </a:solidFill>
                        <a:ln w="9525">
                          <a:solidFill>
                            <a:srgbClr val="000000"/>
                          </a:solidFill>
                          <a:miter lim="800000"/>
                          <a:headEnd/>
                          <a:tailEnd/>
                        </a:ln>
                      </wps:spPr>
                      <wps:txbx>
                        <w:txbxContent>
                          <w:p w14:paraId="47AF7110" w14:textId="77777777" w:rsidR="002830DD" w:rsidRDefault="002830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3.15pt;margin-top:.1pt;width:235.1pt;height:8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">
                <v:textbox>
                  <w:txbxContent>
                    <w:p w:rsidR="002830DD" w:rsidRDefault="002830DD"/>
                  </w:txbxContent>
                </v:textbox>
                <w10:wrap type="square"/>
              </v:shape>
            </w:pict>
          </mc:Fallback>
        </mc:AlternateContent>
      </w:r>
      <w:r>
        <w:t>Patient details:</w:t>
      </w:r>
      <w:r>
        <w:tab/>
      </w:r>
      <w:r w:rsidR="002830DD" w:rsidRPr="002830DD">
        <w:rPr>
          <w:b/>
        </w:rPr>
        <w:t>Date:</w:t>
      </w:r>
    </w:p>
    <w:p w14:paraId="4DEE29A2" w14:textId="77777777" w:rsidR="00745C6B" w:rsidRDefault="00745C6B" w:rsidP="00327ABF"/>
    <w:tbl>
      <w:tblPr>
        <w:tblStyle w:val="TableGrid"/>
        <w:tblW w:w="0" w:type="auto"/>
        <w:tblLook w:val="04A0" w:firstRow="1" w:lastRow="0" w:firstColumn="1" w:lastColumn="0" w:noHBand="0" w:noVBand="1"/>
      </w:tblPr>
      <w:tblGrid>
        <w:gridCol w:w="7366"/>
        <w:gridCol w:w="851"/>
        <w:gridCol w:w="845"/>
      </w:tblGrid>
      <w:tr w:rsidR="00B10A46" w14:paraId="0971CC90" w14:textId="77777777" w:rsidTr="00D76DEC">
        <w:tc>
          <w:tcPr>
            <w:tcW w:w="9062" w:type="dxa"/>
            <w:gridSpan w:val="3"/>
          </w:tcPr>
          <w:p w14:paraId="44C015A6" w14:textId="77777777" w:rsidR="00B10A46" w:rsidRDefault="00B10A46" w:rsidP="0061457D">
            <w:pPr>
              <w:rPr>
                <w:b/>
              </w:rPr>
            </w:pPr>
            <w:r>
              <w:rPr>
                <w:b/>
              </w:rPr>
              <w:t>List all k</w:t>
            </w:r>
            <w:r w:rsidRPr="002830DD">
              <w:rPr>
                <w:b/>
              </w:rPr>
              <w:t>nown drug allergies</w:t>
            </w:r>
            <w:r>
              <w:rPr>
                <w:b/>
              </w:rPr>
              <w:t xml:space="preserve"> with reaction</w:t>
            </w:r>
            <w:r w:rsidR="000F31C3">
              <w:rPr>
                <w:b/>
              </w:rPr>
              <w:t>s</w:t>
            </w:r>
          </w:p>
          <w:p w14:paraId="180B6D6E" w14:textId="77777777" w:rsidR="00B10A46" w:rsidRDefault="00B10A46" w:rsidP="0061457D"/>
        </w:tc>
      </w:tr>
      <w:tr w:rsidR="002830DD" w14:paraId="506C476E" w14:textId="77777777" w:rsidTr="00B10A46">
        <w:tc>
          <w:tcPr>
            <w:tcW w:w="7366" w:type="dxa"/>
            <w:shd w:val="clear" w:color="auto" w:fill="D9D9D9" w:themeFill="background1" w:themeFillShade="D9"/>
          </w:tcPr>
          <w:p w14:paraId="6DC15B3E" w14:textId="77777777" w:rsidR="002830DD" w:rsidRPr="002830DD" w:rsidRDefault="002830DD" w:rsidP="0061457D">
            <w:pPr>
              <w:rPr>
                <w:b/>
              </w:rPr>
            </w:pPr>
            <w:r w:rsidRPr="002830DD">
              <w:rPr>
                <w:b/>
              </w:rPr>
              <w:t>LATEX ALLERGY QUESTIONNAIRE</w:t>
            </w:r>
          </w:p>
        </w:tc>
        <w:tc>
          <w:tcPr>
            <w:tcW w:w="851" w:type="dxa"/>
          </w:tcPr>
          <w:p w14:paraId="2DD65CCD" w14:textId="77777777" w:rsidR="002830DD" w:rsidRPr="002830DD" w:rsidRDefault="002830DD" w:rsidP="0061457D">
            <w:pPr>
              <w:rPr>
                <w:b/>
              </w:rPr>
            </w:pPr>
          </w:p>
        </w:tc>
        <w:tc>
          <w:tcPr>
            <w:tcW w:w="845" w:type="dxa"/>
          </w:tcPr>
          <w:p w14:paraId="13B2E0F1" w14:textId="77777777" w:rsidR="002830DD" w:rsidRPr="002830DD" w:rsidRDefault="002830DD" w:rsidP="0061457D">
            <w:pPr>
              <w:rPr>
                <w:b/>
              </w:rPr>
            </w:pPr>
          </w:p>
        </w:tc>
      </w:tr>
      <w:tr w:rsidR="00D360EB" w14:paraId="5A9DB1BE" w14:textId="77777777" w:rsidTr="002830DD">
        <w:tc>
          <w:tcPr>
            <w:tcW w:w="7366" w:type="dxa"/>
          </w:tcPr>
          <w:p w14:paraId="64FD248B" w14:textId="77777777" w:rsidR="00D360EB" w:rsidRDefault="00D360EB" w:rsidP="00D360EB">
            <w:pPr>
              <w:pStyle w:val="ListParagraph"/>
              <w:numPr>
                <w:ilvl w:val="0"/>
                <w:numId w:val="1"/>
              </w:numPr>
            </w:pPr>
            <w:r>
              <w:t>Does the patient have a history of spina-bifida or repeated catheterization?</w:t>
            </w:r>
          </w:p>
        </w:tc>
        <w:tc>
          <w:tcPr>
            <w:tcW w:w="851" w:type="dxa"/>
          </w:tcPr>
          <w:p w14:paraId="5E6FE3AD" w14:textId="77777777" w:rsidR="00D360EB" w:rsidRDefault="00D360EB" w:rsidP="00D360EB">
            <w:r w:rsidRPr="002830DD">
              <w:rPr>
                <w:b/>
              </w:rPr>
              <w:t>YES</w:t>
            </w:r>
          </w:p>
        </w:tc>
        <w:tc>
          <w:tcPr>
            <w:tcW w:w="845" w:type="dxa"/>
          </w:tcPr>
          <w:p w14:paraId="057E555E" w14:textId="77777777" w:rsidR="00D360EB" w:rsidRPr="002830DD" w:rsidRDefault="00D360EB" w:rsidP="00D360EB">
            <w:pPr>
              <w:rPr>
                <w:b/>
              </w:rPr>
            </w:pPr>
            <w:r w:rsidRPr="002830DD">
              <w:rPr>
                <w:b/>
              </w:rPr>
              <w:t>NO</w:t>
            </w:r>
          </w:p>
        </w:tc>
      </w:tr>
      <w:tr w:rsidR="00D360EB" w14:paraId="2462E761" w14:textId="77777777" w:rsidTr="002830DD">
        <w:tc>
          <w:tcPr>
            <w:tcW w:w="7366" w:type="dxa"/>
          </w:tcPr>
          <w:p w14:paraId="6EB8A182" w14:textId="77777777" w:rsidR="00D360EB" w:rsidRDefault="00D360EB" w:rsidP="00D360EB">
            <w:pPr>
              <w:pStyle w:val="ListParagraph"/>
              <w:numPr>
                <w:ilvl w:val="0"/>
                <w:numId w:val="1"/>
              </w:numPr>
            </w:pPr>
            <w:r>
              <w:t>Does the patient have a history of immediate itching, swelling or rash after contact with latex or rubber products? (E.g., rubber gloves, condoms, pencil erasers, balloons, or after internal examinations such as pelvic or rectal examinations?</w:t>
            </w:r>
          </w:p>
        </w:tc>
        <w:tc>
          <w:tcPr>
            <w:tcW w:w="851" w:type="dxa"/>
          </w:tcPr>
          <w:p w14:paraId="3C18F01D" w14:textId="77777777" w:rsidR="00D360EB" w:rsidRDefault="00D360EB" w:rsidP="00D360EB">
            <w:r w:rsidRPr="002830DD">
              <w:rPr>
                <w:b/>
              </w:rPr>
              <w:t>YES</w:t>
            </w:r>
          </w:p>
        </w:tc>
        <w:tc>
          <w:tcPr>
            <w:tcW w:w="845" w:type="dxa"/>
          </w:tcPr>
          <w:p w14:paraId="23C053FD" w14:textId="77777777" w:rsidR="00D360EB" w:rsidRPr="002830DD" w:rsidRDefault="00D360EB" w:rsidP="00D360EB">
            <w:pPr>
              <w:rPr>
                <w:b/>
              </w:rPr>
            </w:pPr>
            <w:r w:rsidRPr="002830DD">
              <w:rPr>
                <w:b/>
              </w:rPr>
              <w:t>NO</w:t>
            </w:r>
          </w:p>
        </w:tc>
      </w:tr>
      <w:tr w:rsidR="00D360EB" w14:paraId="2F436575" w14:textId="77777777" w:rsidTr="002830DD">
        <w:tc>
          <w:tcPr>
            <w:tcW w:w="7366" w:type="dxa"/>
          </w:tcPr>
          <w:p w14:paraId="01533F3F" w14:textId="77777777" w:rsidR="00D360EB" w:rsidRDefault="00D360EB" w:rsidP="00D360EB">
            <w:pPr>
              <w:pStyle w:val="ListParagraph"/>
              <w:numPr>
                <w:ilvl w:val="0"/>
                <w:numId w:val="1"/>
              </w:numPr>
            </w:pPr>
            <w:r>
              <w:t>Does the patient have a history of swelling of tongue or lips after dental examinations or after blowing up balloons?</w:t>
            </w:r>
          </w:p>
        </w:tc>
        <w:tc>
          <w:tcPr>
            <w:tcW w:w="851" w:type="dxa"/>
          </w:tcPr>
          <w:p w14:paraId="71AE008B" w14:textId="77777777" w:rsidR="00D360EB" w:rsidRDefault="00D360EB" w:rsidP="00D360EB">
            <w:r w:rsidRPr="002830DD">
              <w:rPr>
                <w:b/>
              </w:rPr>
              <w:t>YES</w:t>
            </w:r>
          </w:p>
        </w:tc>
        <w:tc>
          <w:tcPr>
            <w:tcW w:w="845" w:type="dxa"/>
          </w:tcPr>
          <w:p w14:paraId="3B57B83A" w14:textId="77777777" w:rsidR="00D360EB" w:rsidRPr="002830DD" w:rsidRDefault="00D360EB" w:rsidP="00D360EB">
            <w:pPr>
              <w:rPr>
                <w:b/>
              </w:rPr>
            </w:pPr>
            <w:r w:rsidRPr="002830DD">
              <w:rPr>
                <w:b/>
              </w:rPr>
              <w:t>NO</w:t>
            </w:r>
          </w:p>
        </w:tc>
      </w:tr>
      <w:tr w:rsidR="00D360EB" w14:paraId="1C548588" w14:textId="77777777" w:rsidTr="002830DD">
        <w:tc>
          <w:tcPr>
            <w:tcW w:w="7366" w:type="dxa"/>
          </w:tcPr>
          <w:p w14:paraId="479811EB" w14:textId="77777777" w:rsidR="00B10A46" w:rsidRDefault="00D360EB" w:rsidP="00B10A46">
            <w:pPr>
              <w:rPr>
                <w:b/>
              </w:rPr>
            </w:pPr>
            <w:r>
              <w:t xml:space="preserve">If all above answers are </w:t>
            </w:r>
            <w:r w:rsidRPr="00D360EB">
              <w:rPr>
                <w:b/>
              </w:rPr>
              <w:t>NO</w:t>
            </w:r>
            <w:r>
              <w:t xml:space="preserve">, assessment complete – patient </w:t>
            </w:r>
            <w:r w:rsidRPr="00D360EB">
              <w:rPr>
                <w:u w:val="single"/>
              </w:rPr>
              <w:t>not</w:t>
            </w:r>
            <w:r>
              <w:t xml:space="preserve"> at risk of latex allergy. </w:t>
            </w:r>
            <w:r w:rsidRPr="0041050D">
              <w:rPr>
                <w:b/>
              </w:rPr>
              <w:t>History of delayed reactions to latex (contact dermatitis) should be referred to Dermatology for Patch Testing</w:t>
            </w:r>
            <w:r>
              <w:rPr>
                <w:b/>
              </w:rPr>
              <w:t xml:space="preserve">. </w:t>
            </w:r>
          </w:p>
          <w:p w14:paraId="2FF44B19" w14:textId="77777777" w:rsidR="00D360EB" w:rsidRPr="00D360EB" w:rsidRDefault="00D360EB" w:rsidP="00B10A46">
            <w:r>
              <w:t>If there is still uncertainty, please email this completed form.</w:t>
            </w:r>
          </w:p>
        </w:tc>
        <w:tc>
          <w:tcPr>
            <w:tcW w:w="851" w:type="dxa"/>
          </w:tcPr>
          <w:p w14:paraId="49F1D90B" w14:textId="77777777" w:rsidR="00D360EB" w:rsidRDefault="00D360EB" w:rsidP="00D360EB"/>
        </w:tc>
        <w:tc>
          <w:tcPr>
            <w:tcW w:w="845" w:type="dxa"/>
          </w:tcPr>
          <w:p w14:paraId="5E206877" w14:textId="77777777" w:rsidR="00D360EB" w:rsidRDefault="00D360EB" w:rsidP="00D360EB"/>
        </w:tc>
      </w:tr>
    </w:tbl>
    <w:p w14:paraId="71938640" w14:textId="77777777" w:rsidR="00594C94" w:rsidRPr="00BE4E28" w:rsidRDefault="00BE4E28" w:rsidP="0061457D">
      <w:pPr>
        <w:rPr>
          <w:b/>
        </w:rPr>
      </w:pPr>
      <w:r w:rsidRPr="00BE4E28">
        <w:rPr>
          <w:b/>
        </w:rPr>
        <w:t>Referred by:</w:t>
      </w:r>
      <w:r w:rsidRPr="00BE4E28">
        <w:rPr>
          <w:b/>
        </w:rPr>
        <w:tab/>
      </w:r>
      <w:r w:rsidRPr="00BE4E28">
        <w:rPr>
          <w:b/>
        </w:rPr>
        <w:tab/>
      </w:r>
      <w:r w:rsidRPr="00BE4E28">
        <w:rPr>
          <w:b/>
        </w:rPr>
        <w:tab/>
      </w:r>
      <w:r w:rsidRPr="00BE4E28">
        <w:rPr>
          <w:b/>
        </w:rPr>
        <w:tab/>
      </w:r>
      <w:r w:rsidRPr="00BE4E28">
        <w:rPr>
          <w:b/>
        </w:rPr>
        <w:tab/>
        <w:t>Department:</w:t>
      </w:r>
    </w:p>
    <w:p w14:paraId="439228E8" w14:textId="77777777" w:rsidR="00F670DA" w:rsidRPr="00594C94" w:rsidRDefault="00F670DA" w:rsidP="00594C94"/>
    <w:sectPr w:rsidR="00F670DA" w:rsidRPr="00594C94" w:rsidSect="00F07226">
      <w:headerReference w:type="default" r:id="rId8"/>
      <w:footerReference w:type="default" r:id="rId9"/>
      <w:pgSz w:w="12240" w:h="15840" w:code="1"/>
      <w:pgMar w:top="3600" w:right="1584" w:bottom="504" w:left="1584" w:header="432" w:footer="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5C89E" w14:textId="77777777" w:rsidR="000B6803" w:rsidRDefault="000B6803" w:rsidP="00376205">
      <w:r>
        <w:separator/>
      </w:r>
    </w:p>
  </w:endnote>
  <w:endnote w:type="continuationSeparator" w:id="0">
    <w:p w14:paraId="08D5A441" w14:textId="77777777" w:rsidR="000B6803" w:rsidRDefault="000B6803" w:rsidP="00376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8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57"/>
      <w:gridCol w:w="518"/>
      <w:gridCol w:w="525"/>
      <w:gridCol w:w="522"/>
      <w:gridCol w:w="521"/>
      <w:gridCol w:w="513"/>
    </w:tblGrid>
    <w:tr w:rsidR="00C92100" w14:paraId="5A293C2D" w14:textId="77777777" w:rsidTr="00594C94">
      <w:trPr>
        <w:trHeight w:val="499"/>
        <w:jc w:val="center"/>
      </w:trPr>
      <w:tc>
        <w:tcPr>
          <w:tcW w:w="9522" w:type="dxa"/>
          <w:gridSpan w:val="4"/>
          <w:vAlign w:val="center"/>
        </w:tcPr>
        <w:p w14:paraId="45CCEE14" w14:textId="77777777" w:rsidR="00C92100" w:rsidRPr="0061457D" w:rsidRDefault="00745C6B" w:rsidP="002830DD">
          <w:pPr>
            <w:pStyle w:val="Footer"/>
          </w:pPr>
          <w:r>
            <w:t xml:space="preserve">Tel: 01482 461079 (Immunology </w:t>
          </w:r>
          <w:r w:rsidR="002830DD">
            <w:t>Nurses Office</w:t>
          </w:r>
          <w:r>
            <w:t>)</w:t>
          </w:r>
        </w:p>
      </w:tc>
      <w:tc>
        <w:tcPr>
          <w:tcW w:w="521" w:type="dxa"/>
          <w:vAlign w:val="center"/>
        </w:tcPr>
        <w:p w14:paraId="61D64570" w14:textId="77777777" w:rsidR="00C92100" w:rsidRDefault="00C92100" w:rsidP="00C92100">
          <w:pPr>
            <w:pStyle w:val="Footer"/>
            <w:jc w:val="center"/>
          </w:pPr>
          <w:r w:rsidRPr="009C28ED">
            <w:rPr>
              <w:noProof/>
              <w:lang w:val="en-GB" w:eastAsia="en-GB"/>
            </w:rPr>
            <w:drawing>
              <wp:inline distT="0" distB="0" distL="0" distR="0" wp14:anchorId="4BBAAF21" wp14:editId="53DD6E1D">
                <wp:extent cx="187325" cy="187325"/>
                <wp:effectExtent l="0" t="0" r="3175" b="3175"/>
                <wp:docPr id="5" name="Graphic 5"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afile_Q28pdD.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7325" cy="187325"/>
                        </a:xfrm>
                        <a:prstGeom prst="rect">
                          <a:avLst/>
                        </a:prstGeom>
                      </pic:spPr>
                    </pic:pic>
                  </a:graphicData>
                </a:graphic>
              </wp:inline>
            </w:drawing>
          </w:r>
        </w:p>
      </w:tc>
      <w:tc>
        <w:tcPr>
          <w:tcW w:w="513" w:type="dxa"/>
          <w:shd w:val="clear" w:color="auto" w:fill="3494BA" w:themeFill="accent1"/>
        </w:tcPr>
        <w:p w14:paraId="7432C129" w14:textId="77777777" w:rsidR="00C92100" w:rsidRDefault="00C92100" w:rsidP="00C92100">
          <w:pPr>
            <w:pStyle w:val="Footer"/>
          </w:pPr>
        </w:p>
      </w:tc>
    </w:tr>
    <w:tr w:rsidR="00C92100" w14:paraId="6D14B078" w14:textId="77777777" w:rsidTr="00594C94">
      <w:trPr>
        <w:trHeight w:val="500"/>
        <w:jc w:val="center"/>
      </w:trPr>
      <w:tc>
        <w:tcPr>
          <w:tcW w:w="9000" w:type="dxa"/>
          <w:gridSpan w:val="3"/>
          <w:vAlign w:val="center"/>
        </w:tcPr>
        <w:p w14:paraId="7AF674F8" w14:textId="77777777" w:rsidR="00C92100" w:rsidRDefault="00594C94" w:rsidP="00745C6B">
          <w:pPr>
            <w:pStyle w:val="Footer"/>
          </w:pPr>
          <w:hyperlink r:id="rId3" w:history="1">
            <w:r w:rsidRPr="00EE3622">
              <w:rPr>
                <w:rStyle w:val="Hyperlink"/>
              </w:rPr>
              <w:t>sarah.dawson26@nhs.net</w:t>
            </w:r>
          </w:hyperlink>
          <w:r>
            <w:t xml:space="preserve"> </w:t>
          </w:r>
          <w:r w:rsidRPr="00594C94">
            <w:rPr>
              <w:b/>
            </w:rPr>
            <w:t>OR</w:t>
          </w:r>
          <w:r>
            <w:t xml:space="preserve"> </w:t>
          </w:r>
          <w:hyperlink r:id="rId4" w:history="1">
            <w:r w:rsidRPr="00EE3622">
              <w:rPr>
                <w:rStyle w:val="Hyperlink"/>
              </w:rPr>
              <w:t>hyp-tr.immunology-allergy@nhs.net</w:t>
            </w:r>
          </w:hyperlink>
          <w:r>
            <w:t xml:space="preserve"> </w:t>
          </w:r>
        </w:p>
      </w:tc>
      <w:tc>
        <w:tcPr>
          <w:tcW w:w="522" w:type="dxa"/>
          <w:vAlign w:val="center"/>
        </w:tcPr>
        <w:p w14:paraId="5BF23A24" w14:textId="77777777" w:rsidR="00C92100" w:rsidRDefault="00C92100" w:rsidP="00C92100">
          <w:pPr>
            <w:pStyle w:val="Footer"/>
            <w:jc w:val="center"/>
          </w:pPr>
          <w:r w:rsidRPr="00CE1FF8">
            <w:rPr>
              <w:rFonts w:cstheme="majorHAnsi"/>
              <w:noProof/>
              <w:color w:val="000000" w:themeColor="text1"/>
              <w:lang w:val="en-GB" w:eastAsia="en-GB"/>
            </w:rPr>
            <w:drawing>
              <wp:inline distT="0" distB="0" distL="0" distR="0" wp14:anchorId="5F21703F" wp14:editId="20DC115B">
                <wp:extent cx="187325" cy="187325"/>
                <wp:effectExtent l="0" t="0" r="3175" b="0"/>
                <wp:docPr id="6" name="Graphic 6"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diafile_krweMq.svg"/>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87325" cy="187325"/>
                        </a:xfrm>
                        <a:prstGeom prst="rect">
                          <a:avLst/>
                        </a:prstGeom>
                      </pic:spPr>
                    </pic:pic>
                  </a:graphicData>
                </a:graphic>
              </wp:inline>
            </w:drawing>
          </w:r>
        </w:p>
      </w:tc>
      <w:tc>
        <w:tcPr>
          <w:tcW w:w="521" w:type="dxa"/>
          <w:shd w:val="clear" w:color="auto" w:fill="2683C6" w:themeFill="accent6"/>
        </w:tcPr>
        <w:p w14:paraId="76AD4E37" w14:textId="77777777" w:rsidR="00C92100" w:rsidRDefault="00C92100" w:rsidP="00145359">
          <w:pPr>
            <w:pStyle w:val="Footer"/>
          </w:pPr>
        </w:p>
      </w:tc>
      <w:tc>
        <w:tcPr>
          <w:tcW w:w="513" w:type="dxa"/>
          <w:shd w:val="clear" w:color="auto" w:fill="3494BA" w:themeFill="accent1"/>
        </w:tcPr>
        <w:p w14:paraId="719E9DB2" w14:textId="77777777" w:rsidR="00C92100" w:rsidRDefault="00C92100" w:rsidP="00145359">
          <w:pPr>
            <w:pStyle w:val="Footer"/>
          </w:pPr>
        </w:p>
      </w:tc>
    </w:tr>
    <w:tr w:rsidR="00C92100" w14:paraId="3C2719F3" w14:textId="77777777" w:rsidTr="00594C94">
      <w:trPr>
        <w:trHeight w:val="499"/>
        <w:jc w:val="center"/>
      </w:trPr>
      <w:tc>
        <w:tcPr>
          <w:tcW w:w="8475" w:type="dxa"/>
          <w:gridSpan w:val="2"/>
          <w:vAlign w:val="center"/>
        </w:tcPr>
        <w:p w14:paraId="4DC2E0B5" w14:textId="77777777" w:rsidR="00C92100" w:rsidRDefault="00745C6B" w:rsidP="00C92100">
          <w:pPr>
            <w:pStyle w:val="Footer"/>
          </w:pPr>
          <w:r w:rsidRPr="00745C6B">
            <w:t>https://www.hey.nhs.uk/queens/services/immunology-and-allergy/</w:t>
          </w:r>
        </w:p>
      </w:tc>
      <w:tc>
        <w:tcPr>
          <w:tcW w:w="524" w:type="dxa"/>
          <w:vAlign w:val="center"/>
        </w:tcPr>
        <w:p w14:paraId="483355FF" w14:textId="77777777" w:rsidR="00C92100" w:rsidRDefault="00C92100" w:rsidP="00C92100">
          <w:pPr>
            <w:pStyle w:val="Footer"/>
            <w:jc w:val="center"/>
          </w:pPr>
          <w:r w:rsidRPr="00CE1FF8">
            <w:rPr>
              <w:rFonts w:cstheme="majorHAnsi"/>
              <w:noProof/>
              <w:color w:val="000000" w:themeColor="text1"/>
              <w:lang w:val="en-GB" w:eastAsia="en-GB"/>
            </w:rPr>
            <w:drawing>
              <wp:inline distT="0" distB="0" distL="0" distR="0" wp14:anchorId="457C1F8C" wp14:editId="45D312D4">
                <wp:extent cx="187325" cy="187325"/>
                <wp:effectExtent l="0" t="0" r="3175" b="3175"/>
                <wp:docPr id="8" name="Graphic 8" descr="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ediafile_cs1PM3.svg"/>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87325" cy="187325"/>
                        </a:xfrm>
                        <a:prstGeom prst="rect">
                          <a:avLst/>
                        </a:prstGeom>
                      </pic:spPr>
                    </pic:pic>
                  </a:graphicData>
                </a:graphic>
              </wp:inline>
            </w:drawing>
          </w:r>
        </w:p>
      </w:tc>
      <w:tc>
        <w:tcPr>
          <w:tcW w:w="522" w:type="dxa"/>
          <w:shd w:val="clear" w:color="auto" w:fill="75BDA7" w:themeFill="accent3"/>
        </w:tcPr>
        <w:p w14:paraId="7476F418" w14:textId="77777777" w:rsidR="00C92100" w:rsidRDefault="00C92100" w:rsidP="00145359">
          <w:pPr>
            <w:pStyle w:val="Footer"/>
          </w:pPr>
        </w:p>
      </w:tc>
      <w:tc>
        <w:tcPr>
          <w:tcW w:w="521" w:type="dxa"/>
          <w:shd w:val="clear" w:color="auto" w:fill="2683C6" w:themeFill="accent6"/>
        </w:tcPr>
        <w:p w14:paraId="127F4278" w14:textId="77777777" w:rsidR="00C92100" w:rsidRDefault="00C92100" w:rsidP="00145359">
          <w:pPr>
            <w:pStyle w:val="Footer"/>
          </w:pPr>
        </w:p>
      </w:tc>
      <w:tc>
        <w:tcPr>
          <w:tcW w:w="513" w:type="dxa"/>
          <w:shd w:val="clear" w:color="auto" w:fill="3494BA" w:themeFill="accent1"/>
        </w:tcPr>
        <w:p w14:paraId="3725B1E9" w14:textId="77777777" w:rsidR="00C92100" w:rsidRDefault="00C92100" w:rsidP="00145359">
          <w:pPr>
            <w:pStyle w:val="Footer"/>
          </w:pPr>
        </w:p>
      </w:tc>
    </w:tr>
    <w:tr w:rsidR="00C92100" w14:paraId="137814C3" w14:textId="77777777" w:rsidTr="00594C94">
      <w:trPr>
        <w:trHeight w:val="500"/>
        <w:jc w:val="center"/>
      </w:trPr>
      <w:tc>
        <w:tcPr>
          <w:tcW w:w="7957" w:type="dxa"/>
          <w:vAlign w:val="center"/>
        </w:tcPr>
        <w:p w14:paraId="431B651B" w14:textId="77777777" w:rsidR="00C92100" w:rsidRDefault="00C92100" w:rsidP="00745C6B">
          <w:pPr>
            <w:pStyle w:val="Footer"/>
            <w:ind w:right="30"/>
          </w:pPr>
        </w:p>
      </w:tc>
      <w:tc>
        <w:tcPr>
          <w:tcW w:w="518" w:type="dxa"/>
          <w:vAlign w:val="center"/>
        </w:tcPr>
        <w:p w14:paraId="0D0290E2" w14:textId="77777777" w:rsidR="00C92100" w:rsidRDefault="00C92100" w:rsidP="00C92100">
          <w:pPr>
            <w:pStyle w:val="Footer"/>
            <w:jc w:val="center"/>
          </w:pPr>
        </w:p>
      </w:tc>
      <w:tc>
        <w:tcPr>
          <w:tcW w:w="524" w:type="dxa"/>
          <w:shd w:val="clear" w:color="auto" w:fill="373545" w:themeFill="text2"/>
        </w:tcPr>
        <w:p w14:paraId="367CD9EF" w14:textId="77777777" w:rsidR="00C92100" w:rsidRDefault="00C92100" w:rsidP="00145359">
          <w:pPr>
            <w:pStyle w:val="Footer"/>
          </w:pPr>
        </w:p>
      </w:tc>
      <w:tc>
        <w:tcPr>
          <w:tcW w:w="522" w:type="dxa"/>
          <w:shd w:val="clear" w:color="auto" w:fill="75BDA7" w:themeFill="accent3"/>
        </w:tcPr>
        <w:p w14:paraId="6EC189A0" w14:textId="77777777" w:rsidR="00C92100" w:rsidRDefault="00C92100" w:rsidP="00145359">
          <w:pPr>
            <w:pStyle w:val="Footer"/>
          </w:pPr>
        </w:p>
      </w:tc>
      <w:tc>
        <w:tcPr>
          <w:tcW w:w="521" w:type="dxa"/>
          <w:shd w:val="clear" w:color="auto" w:fill="2683C6" w:themeFill="accent6"/>
        </w:tcPr>
        <w:p w14:paraId="11C9BD3C" w14:textId="77777777" w:rsidR="00C92100" w:rsidRDefault="00C92100" w:rsidP="00145359">
          <w:pPr>
            <w:pStyle w:val="Footer"/>
          </w:pPr>
        </w:p>
      </w:tc>
      <w:tc>
        <w:tcPr>
          <w:tcW w:w="513" w:type="dxa"/>
          <w:shd w:val="clear" w:color="auto" w:fill="3494BA" w:themeFill="accent1"/>
        </w:tcPr>
        <w:p w14:paraId="036D4EE3" w14:textId="77777777" w:rsidR="00C92100" w:rsidRDefault="00C92100" w:rsidP="00145359">
          <w:pPr>
            <w:pStyle w:val="Footer"/>
          </w:pPr>
        </w:p>
      </w:tc>
    </w:tr>
  </w:tbl>
  <w:p w14:paraId="00C13C75" w14:textId="77777777" w:rsidR="00F6710A" w:rsidRDefault="00F6710A" w:rsidP="001453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F0434" w14:textId="77777777" w:rsidR="000B6803" w:rsidRDefault="000B6803" w:rsidP="00376205">
      <w:r>
        <w:separator/>
      </w:r>
    </w:p>
  </w:footnote>
  <w:footnote w:type="continuationSeparator" w:id="0">
    <w:p w14:paraId="2E19E57B" w14:textId="77777777" w:rsidR="000B6803" w:rsidRDefault="000B6803" w:rsidP="00376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19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849"/>
      <w:gridCol w:w="3582"/>
    </w:tblGrid>
    <w:tr w:rsidR="001A79C0" w14:paraId="5662E7DF" w14:textId="77777777" w:rsidTr="00722F3E">
      <w:trPr>
        <w:trHeight w:val="2064"/>
        <w:jc w:val="center"/>
      </w:trPr>
      <w:tc>
        <w:tcPr>
          <w:tcW w:w="5850" w:type="dxa"/>
        </w:tcPr>
        <w:p w14:paraId="011C5B93" w14:textId="77777777" w:rsidR="00722F3E" w:rsidRDefault="001A79C0" w:rsidP="00DA2219">
          <w:pPr>
            <w:jc w:val="center"/>
            <w:rPr>
              <w:rFonts w:ascii="Arial" w:hAnsi="Arial" w:cs="Arial"/>
              <w:b/>
              <w:noProof/>
            </w:rPr>
          </w:pPr>
          <w:r w:rsidRPr="002830DD">
            <w:rPr>
              <w:rFonts w:ascii="Arial" w:hAnsi="Arial" w:cs="Arial"/>
              <w:b/>
              <w:noProof/>
              <w:lang w:val="en-GB" w:eastAsia="en-GB"/>
            </w:rPr>
            <mc:AlternateContent>
              <mc:Choice Requires="wpg">
                <w:drawing>
                  <wp:inline distT="0" distB="0" distL="0" distR="0" wp14:anchorId="21F55021" wp14:editId="10DC3435">
                    <wp:extent cx="758757" cy="1220226"/>
                    <wp:effectExtent l="0" t="0" r="3810" b="0"/>
                    <wp:docPr id="7" name="Group 7" descr="Decorative element"/>
                    <wp:cNvGraphicFramePr/>
                    <a:graphic xmlns:a="http://schemas.openxmlformats.org/drawingml/2006/main">
                      <a:graphicData uri="http://schemas.microsoft.com/office/word/2010/wordprocessingGroup">
                        <wpg:wgp>
                          <wpg:cNvGrpSpPr/>
                          <wpg:grpSpPr>
                            <a:xfrm>
                              <a:off x="0" y="0"/>
                              <a:ext cx="758757" cy="1220226"/>
                              <a:chOff x="0" y="0"/>
                              <a:chExt cx="1369609" cy="1600200"/>
                            </a:xfrm>
                          </wpg:grpSpPr>
                          <wps:wsp>
                            <wps:cNvPr id="1" name="Rectangle 1"/>
                            <wps:cNvSpPr/>
                            <wps:spPr>
                              <a:xfrm>
                                <a:off x="0" y="0"/>
                                <a:ext cx="347472" cy="16002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336168" y="0"/>
                                <a:ext cx="342900" cy="125730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679153" y="0"/>
                                <a:ext cx="342900" cy="8001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022137" y="0"/>
                                <a:ext cx="347472" cy="3429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C838AF4" id="Group 7" o:spid="_x0000_s1026" alt="Decorative element" style="width:59.75pt;height:96.1pt;mso-position-horizontal-relative:char;mso-position-vertical-relative:line" coordsize="13696,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">
                    <v:rect id="Rectangle 1" o:spid="_x0000_s1027" style="position:absolute;width:3474;height:16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" fillcolor="#3494ba [3204]" stroked="f" strokeweight="1pt"/>
                    <v:rect id="Rectangle 2" o:spid="_x0000_s1028" style="position:absolute;left:3361;width:3429;height:12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" fillcolor="#2683c6 [3209]" stroked="f" strokeweight="1pt"/>
                    <v:rect id="Rectangle 3" o:spid="_x0000_s1029" style="position:absolute;left:6791;width:3429;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" fillcolor="#75bda7 [3206]" stroked="f" strokeweight="1pt"/>
                    <v:rect id="Rectangle 4" o:spid="_x0000_s1030" style="position:absolute;left:10221;width:3475;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3fsxQAAANoAAAAPAAAAZHJzL2Rvd25yZXYueG1sRI9Ba8JA&#10;FITvBf/D8oTe6kYp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CwT3fsxQAAANoAAAAP&#10;AAAAAAAAAAAAAAAAAAcCAABkcnMvZG93bnJldi54bWxQSwUGAAAAAAMAAwC3AAAA+QIAAAAA&#10;" fillcolor="#373545 [3215]" stroked="f" strokeweight="1pt"/>
                    <w10:anchorlock/>
                  </v:group>
                </w:pict>
              </mc:Fallback>
            </mc:AlternateContent>
          </w:r>
          <w:r w:rsidR="002830DD" w:rsidRPr="002830DD">
            <w:rPr>
              <w:rFonts w:ascii="Arial" w:hAnsi="Arial" w:cs="Arial"/>
              <w:b/>
              <w:noProof/>
            </w:rPr>
            <w:t>Suspected Latex Allergy Referral Form</w:t>
          </w:r>
          <w:r w:rsidR="00722F3E">
            <w:rPr>
              <w:rFonts w:ascii="Arial" w:hAnsi="Arial" w:cs="Arial"/>
              <w:b/>
              <w:noProof/>
            </w:rPr>
            <w:t xml:space="preserve"> </w:t>
          </w:r>
        </w:p>
        <w:p w14:paraId="37F1C948" w14:textId="77777777" w:rsidR="001A79C0" w:rsidRPr="00E30566" w:rsidRDefault="00722F3E" w:rsidP="00DA2219">
          <w:pPr>
            <w:jc w:val="center"/>
            <w:rPr>
              <w:rFonts w:ascii="Arial" w:hAnsi="Arial" w:cs="Arial"/>
              <w:b/>
              <w:noProof/>
              <w:sz w:val="18"/>
              <w:szCs w:val="18"/>
            </w:rPr>
          </w:pPr>
          <w:r>
            <w:rPr>
              <w:rFonts w:ascii="Arial" w:hAnsi="Arial" w:cs="Arial"/>
              <w:b/>
              <w:noProof/>
              <w:sz w:val="20"/>
              <w:szCs w:val="20"/>
            </w:rPr>
            <w:t xml:space="preserve">            </w:t>
          </w:r>
          <w:r w:rsidRPr="00E30566">
            <w:rPr>
              <w:rFonts w:ascii="Arial" w:hAnsi="Arial" w:cs="Arial"/>
              <w:b/>
              <w:noProof/>
              <w:sz w:val="18"/>
              <w:szCs w:val="18"/>
            </w:rPr>
            <w:t xml:space="preserve">(to be used only if blood tests for </w:t>
          </w:r>
          <w:r w:rsidR="00E30566" w:rsidRPr="00E30566">
            <w:rPr>
              <w:rFonts w:ascii="Arial" w:hAnsi="Arial" w:cs="Arial"/>
              <w:b/>
              <w:noProof/>
              <w:sz w:val="18"/>
              <w:szCs w:val="18"/>
            </w:rPr>
            <w:t xml:space="preserve">latex </w:t>
          </w:r>
          <w:r w:rsidRPr="00E30566">
            <w:rPr>
              <w:rFonts w:ascii="Arial" w:hAnsi="Arial" w:cs="Arial"/>
              <w:b/>
              <w:noProof/>
              <w:sz w:val="18"/>
              <w:szCs w:val="18"/>
            </w:rPr>
            <w:t>allergy are negative)</w:t>
          </w:r>
        </w:p>
      </w:tc>
      <w:tc>
        <w:tcPr>
          <w:tcW w:w="3582" w:type="dxa"/>
        </w:tcPr>
        <w:p w14:paraId="51C38F72" w14:textId="77777777" w:rsidR="001A79C0" w:rsidRDefault="00745C6B" w:rsidP="00D907F8">
          <w:pPr>
            <w:jc w:val="right"/>
            <w:rPr>
              <w:noProof/>
            </w:rPr>
          </w:pPr>
          <w:r>
            <w:rPr>
              <w:noProof/>
              <w:lang w:val="en-GB" w:eastAsia="en-GB"/>
            </w:rPr>
            <w:drawing>
              <wp:inline distT="0" distB="0" distL="0" distR="0" wp14:anchorId="7CC04187" wp14:editId="769EDDC9">
                <wp:extent cx="1880092" cy="1056231"/>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Left2019.png"/>
                        <pic:cNvPicPr/>
                      </pic:nvPicPr>
                      <pic:blipFill>
                        <a:blip r:embed="rId1">
                          <a:extLst>
                            <a:ext uri="{28A0092B-C50C-407E-A947-70E740481C1C}">
                              <a14:useLocalDpi xmlns:a14="http://schemas.microsoft.com/office/drawing/2010/main" val="0"/>
                            </a:ext>
                          </a:extLst>
                        </a:blip>
                        <a:stretch>
                          <a:fillRect/>
                        </a:stretch>
                      </pic:blipFill>
                      <pic:spPr>
                        <a:xfrm>
                          <a:off x="0" y="0"/>
                          <a:ext cx="1890277" cy="1061953"/>
                        </a:xfrm>
                        <a:prstGeom prst="rect">
                          <a:avLst/>
                        </a:prstGeom>
                      </pic:spPr>
                    </pic:pic>
                  </a:graphicData>
                </a:graphic>
              </wp:inline>
            </w:drawing>
          </w:r>
        </w:p>
      </w:tc>
    </w:tr>
  </w:tbl>
  <w:p w14:paraId="2B663F96" w14:textId="77777777" w:rsidR="00F6710A" w:rsidRDefault="00F6710A" w:rsidP="002830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1793"/>
    <w:multiLevelType w:val="hybridMultilevel"/>
    <w:tmpl w:val="3D7C1B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2673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C6B"/>
    <w:rsid w:val="000B6803"/>
    <w:rsid w:val="000F31C3"/>
    <w:rsid w:val="00145359"/>
    <w:rsid w:val="00184742"/>
    <w:rsid w:val="001A79C0"/>
    <w:rsid w:val="001E4B0C"/>
    <w:rsid w:val="002830DD"/>
    <w:rsid w:val="002830EC"/>
    <w:rsid w:val="002C2776"/>
    <w:rsid w:val="002F696F"/>
    <w:rsid w:val="003049BB"/>
    <w:rsid w:val="00323A60"/>
    <w:rsid w:val="00327ABF"/>
    <w:rsid w:val="00376205"/>
    <w:rsid w:val="003951D5"/>
    <w:rsid w:val="00396549"/>
    <w:rsid w:val="003A6A4C"/>
    <w:rsid w:val="003D0547"/>
    <w:rsid w:val="00407D91"/>
    <w:rsid w:val="0041050D"/>
    <w:rsid w:val="0042510E"/>
    <w:rsid w:val="00425A9C"/>
    <w:rsid w:val="00445EC4"/>
    <w:rsid w:val="004719BA"/>
    <w:rsid w:val="00494028"/>
    <w:rsid w:val="00494123"/>
    <w:rsid w:val="005550C9"/>
    <w:rsid w:val="0059362C"/>
    <w:rsid w:val="005942EB"/>
    <w:rsid w:val="00594C94"/>
    <w:rsid w:val="005A519B"/>
    <w:rsid w:val="005E4228"/>
    <w:rsid w:val="0061457D"/>
    <w:rsid w:val="0062123A"/>
    <w:rsid w:val="00626CDC"/>
    <w:rsid w:val="00646E75"/>
    <w:rsid w:val="00682F52"/>
    <w:rsid w:val="006B01BD"/>
    <w:rsid w:val="00702875"/>
    <w:rsid w:val="00722F3E"/>
    <w:rsid w:val="00745C6B"/>
    <w:rsid w:val="007B19DB"/>
    <w:rsid w:val="007C6D8B"/>
    <w:rsid w:val="008009DA"/>
    <w:rsid w:val="00810A41"/>
    <w:rsid w:val="00877759"/>
    <w:rsid w:val="00914211"/>
    <w:rsid w:val="00922646"/>
    <w:rsid w:val="009834A5"/>
    <w:rsid w:val="009864AB"/>
    <w:rsid w:val="009B3BD5"/>
    <w:rsid w:val="009C28ED"/>
    <w:rsid w:val="009E5AB2"/>
    <w:rsid w:val="00A00DA7"/>
    <w:rsid w:val="00A77DE4"/>
    <w:rsid w:val="00A90B67"/>
    <w:rsid w:val="00B10A46"/>
    <w:rsid w:val="00BE4E28"/>
    <w:rsid w:val="00C04644"/>
    <w:rsid w:val="00C067BD"/>
    <w:rsid w:val="00C55116"/>
    <w:rsid w:val="00C6127A"/>
    <w:rsid w:val="00C92100"/>
    <w:rsid w:val="00CD384D"/>
    <w:rsid w:val="00CE1FF8"/>
    <w:rsid w:val="00D12C5E"/>
    <w:rsid w:val="00D14447"/>
    <w:rsid w:val="00D360EB"/>
    <w:rsid w:val="00D574C1"/>
    <w:rsid w:val="00D907F8"/>
    <w:rsid w:val="00DA2219"/>
    <w:rsid w:val="00DD0998"/>
    <w:rsid w:val="00DF4713"/>
    <w:rsid w:val="00E0756B"/>
    <w:rsid w:val="00E30566"/>
    <w:rsid w:val="00E45756"/>
    <w:rsid w:val="00E55D74"/>
    <w:rsid w:val="00ED4963"/>
    <w:rsid w:val="00EF18D8"/>
    <w:rsid w:val="00F07226"/>
    <w:rsid w:val="00F405F8"/>
    <w:rsid w:val="00F407B7"/>
    <w:rsid w:val="00F46FBE"/>
    <w:rsid w:val="00F670DA"/>
    <w:rsid w:val="00F6710A"/>
    <w:rsid w:val="00FB21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6E9FA"/>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300"/>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1D8"/>
  </w:style>
  <w:style w:type="paragraph" w:styleId="Heading1">
    <w:name w:val="heading 1"/>
    <w:basedOn w:val="Normal"/>
    <w:next w:val="Normal"/>
    <w:link w:val="Heading1Char"/>
    <w:uiPriority w:val="8"/>
    <w:semiHidden/>
    <w:qFormat/>
    <w:rsid w:val="00F46FBE"/>
    <w:pPr>
      <w:spacing w:after="360"/>
      <w:contextualSpacing/>
      <w:outlineLvl w:val="0"/>
    </w:pPr>
    <w:rPr>
      <w:rFonts w:asciiTheme="majorHAnsi" w:eastAsiaTheme="majorEastAsia" w:hAnsiTheme="majorHAnsi" w:cstheme="majorBidi"/>
      <w:caps/>
      <w:color w:val="276E8B" w:themeColor="accent1" w:themeShade="BF"/>
      <w:kern w:val="20"/>
      <w:sz w:val="20"/>
      <w:szCs w:val="20"/>
    </w:rPr>
  </w:style>
  <w:style w:type="paragraph" w:styleId="Heading2">
    <w:name w:val="heading 2"/>
    <w:basedOn w:val="Normal"/>
    <w:next w:val="Normal"/>
    <w:link w:val="Heading2Char"/>
    <w:uiPriority w:val="9"/>
    <w:semiHidden/>
    <w:qFormat/>
    <w:rsid w:val="00F46FBE"/>
    <w:pPr>
      <w:keepNext/>
      <w:keepLines/>
      <w:spacing w:before="40" w:line="288" w:lineRule="auto"/>
      <w:outlineLvl w:val="1"/>
    </w:pPr>
    <w:rPr>
      <w:rFonts w:asciiTheme="majorHAnsi" w:eastAsiaTheme="majorEastAsia" w:hAnsiTheme="majorHAnsi" w:cstheme="majorBidi"/>
      <w:color w:val="276E8B" w:themeColor="accent1" w:themeShade="BF"/>
      <w:kern w:val="2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6FBE"/>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uiPriority w:val="8"/>
    <w:semiHidden/>
    <w:rsid w:val="00C067BD"/>
    <w:rPr>
      <w:rFonts w:asciiTheme="majorHAnsi" w:eastAsiaTheme="majorEastAsia" w:hAnsiTheme="majorHAnsi" w:cstheme="majorBidi"/>
      <w:caps/>
      <w:color w:val="276E8B" w:themeColor="accent1" w:themeShade="BF"/>
      <w:kern w:val="20"/>
      <w:sz w:val="20"/>
      <w:szCs w:val="20"/>
    </w:rPr>
  </w:style>
  <w:style w:type="character" w:customStyle="1" w:styleId="Heading2Char">
    <w:name w:val="Heading 2 Char"/>
    <w:basedOn w:val="DefaultParagraphFont"/>
    <w:link w:val="Heading2"/>
    <w:uiPriority w:val="9"/>
    <w:semiHidden/>
    <w:rsid w:val="00C067BD"/>
    <w:rPr>
      <w:rFonts w:asciiTheme="majorHAnsi" w:eastAsiaTheme="majorEastAsia" w:hAnsiTheme="majorHAnsi" w:cstheme="majorBidi"/>
      <w:color w:val="276E8B" w:themeColor="accent1" w:themeShade="BF"/>
      <w:kern w:val="20"/>
      <w:sz w:val="26"/>
      <w:szCs w:val="26"/>
    </w:rPr>
  </w:style>
  <w:style w:type="paragraph" w:styleId="Salutation">
    <w:name w:val="Salutation"/>
    <w:basedOn w:val="Normal"/>
    <w:link w:val="SalutationChar"/>
    <w:uiPriority w:val="4"/>
    <w:semiHidden/>
    <w:rsid w:val="00F46FBE"/>
    <w:pPr>
      <w:spacing w:before="720" w:after="160" w:line="288" w:lineRule="auto"/>
    </w:pPr>
    <w:rPr>
      <w:rFonts w:eastAsiaTheme="minorHAnsi"/>
      <w:color w:val="595959" w:themeColor="text1" w:themeTint="A6"/>
      <w:kern w:val="20"/>
      <w:sz w:val="20"/>
      <w:szCs w:val="20"/>
    </w:rPr>
  </w:style>
  <w:style w:type="character" w:customStyle="1" w:styleId="SalutationChar">
    <w:name w:val="Salutation Char"/>
    <w:basedOn w:val="DefaultParagraphFont"/>
    <w:link w:val="Salutation"/>
    <w:uiPriority w:val="4"/>
    <w:semiHidden/>
    <w:rsid w:val="00FB21D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61457D"/>
    <w:pPr>
      <w:spacing w:before="480" w:after="720"/>
    </w:pPr>
    <w:rPr>
      <w:rFonts w:eastAsiaTheme="minorHAnsi"/>
      <w:kern w:val="20"/>
      <w:szCs w:val="20"/>
    </w:rPr>
  </w:style>
  <w:style w:type="character" w:customStyle="1" w:styleId="ClosingChar">
    <w:name w:val="Closing Char"/>
    <w:basedOn w:val="DefaultParagraphFont"/>
    <w:link w:val="Closing"/>
    <w:uiPriority w:val="6"/>
    <w:rsid w:val="0061457D"/>
    <w:rPr>
      <w:rFonts w:eastAsiaTheme="minorHAnsi"/>
      <w:kern w:val="20"/>
      <w:szCs w:val="20"/>
    </w:rPr>
  </w:style>
  <w:style w:type="paragraph" w:styleId="Signature">
    <w:name w:val="Signature"/>
    <w:basedOn w:val="Normal"/>
    <w:link w:val="SignatureChar"/>
    <w:uiPriority w:val="7"/>
    <w:unhideWhenUsed/>
    <w:qFormat/>
    <w:rsid w:val="0061457D"/>
    <w:pPr>
      <w:spacing w:before="40" w:after="0" w:line="288" w:lineRule="auto"/>
    </w:pPr>
    <w:rPr>
      <w:rFonts w:eastAsiaTheme="minorHAnsi"/>
      <w:b/>
      <w:bCs/>
      <w:kern w:val="20"/>
      <w:szCs w:val="20"/>
    </w:rPr>
  </w:style>
  <w:style w:type="character" w:customStyle="1" w:styleId="SignatureChar">
    <w:name w:val="Signature Char"/>
    <w:basedOn w:val="DefaultParagraphFont"/>
    <w:link w:val="Signature"/>
    <w:uiPriority w:val="7"/>
    <w:rsid w:val="0061457D"/>
    <w:rPr>
      <w:rFonts w:eastAsiaTheme="minorHAnsi"/>
      <w:b/>
      <w:bCs/>
      <w:kern w:val="20"/>
      <w:szCs w:val="20"/>
    </w:rPr>
  </w:style>
  <w:style w:type="paragraph" w:styleId="Title">
    <w:name w:val="Title"/>
    <w:basedOn w:val="Normal"/>
    <w:next w:val="Normal"/>
    <w:link w:val="TitleChar"/>
    <w:uiPriority w:val="1"/>
    <w:semiHidden/>
    <w:rsid w:val="00F405F8"/>
    <w:pPr>
      <w:spacing w:after="120"/>
      <w:contextualSpacing/>
    </w:pPr>
    <w:rPr>
      <w:rFonts w:asciiTheme="majorHAnsi" w:eastAsiaTheme="majorEastAsia" w:hAnsiTheme="majorHAnsi" w:cstheme="majorBidi"/>
      <w:b/>
      <w:bCs/>
      <w:caps/>
      <w:kern w:val="28"/>
      <w:sz w:val="96"/>
      <w:szCs w:val="96"/>
    </w:rPr>
  </w:style>
  <w:style w:type="character" w:customStyle="1" w:styleId="TitleChar">
    <w:name w:val="Title Char"/>
    <w:basedOn w:val="DefaultParagraphFont"/>
    <w:link w:val="Title"/>
    <w:uiPriority w:val="1"/>
    <w:semiHidden/>
    <w:rsid w:val="00FB21D8"/>
    <w:rPr>
      <w:rFonts w:asciiTheme="majorHAnsi" w:eastAsiaTheme="majorEastAsia" w:hAnsiTheme="majorHAnsi" w:cstheme="majorBidi"/>
      <w:b/>
      <w:bCs/>
      <w:caps/>
      <w:kern w:val="28"/>
      <w:sz w:val="96"/>
      <w:szCs w:val="96"/>
    </w:rPr>
  </w:style>
  <w:style w:type="table" w:styleId="GridTable1LightAccent2">
    <w:name w:val="Grid Table 1 Light Accent 2"/>
    <w:basedOn w:val="TableNormal"/>
    <w:uiPriority w:val="46"/>
    <w:rsid w:val="00F405F8"/>
    <w:pPr>
      <w:spacing w:before="120" w:after="120"/>
      <w:contextualSpacing/>
    </w:pPr>
    <w:rPr>
      <w:sz w:val="22"/>
      <w:szCs w:val="22"/>
    </w:rPr>
    <w:tblPr>
      <w:tblStyleRowBandSize w:val="1"/>
      <w:tblStyleColBandSize w:val="1"/>
      <w:tblBorders>
        <w:top w:val="single" w:sz="4" w:space="0" w:color="BCE1E5" w:themeColor="accent2" w:themeTint="66"/>
        <w:left w:val="single" w:sz="4" w:space="0" w:color="BCE1E5" w:themeColor="accent2" w:themeTint="66"/>
        <w:bottom w:val="single" w:sz="4" w:space="0" w:color="BCE1E5" w:themeColor="accent2" w:themeTint="66"/>
        <w:right w:val="single" w:sz="4" w:space="0" w:color="BCE1E5" w:themeColor="accent2" w:themeTint="66"/>
        <w:insideH w:val="single" w:sz="4" w:space="0" w:color="BCE1E5" w:themeColor="accent2" w:themeTint="66"/>
        <w:insideV w:val="single" w:sz="4" w:space="0" w:color="BCE1E5" w:themeColor="accent2" w:themeTint="66"/>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2" w:space="0" w:color="9AD3D9" w:themeColor="accent2" w:themeTint="99"/>
        </w:tcBorders>
      </w:tcPr>
    </w:tblStylePr>
    <w:tblStylePr w:type="firstCol">
      <w:rPr>
        <w:b/>
        <w:bCs/>
      </w:rPr>
    </w:tblStylePr>
    <w:tblStylePr w:type="lastCol">
      <w:rPr>
        <w:b/>
        <w:bCs/>
      </w:rPr>
    </w:tblStylePr>
  </w:style>
  <w:style w:type="paragraph" w:styleId="Header">
    <w:name w:val="header"/>
    <w:basedOn w:val="Normal"/>
    <w:link w:val="HeaderChar"/>
    <w:uiPriority w:val="99"/>
    <w:semiHidden/>
    <w:rsid w:val="00376205"/>
    <w:pPr>
      <w:tabs>
        <w:tab w:val="center" w:pos="4680"/>
        <w:tab w:val="right" w:pos="9360"/>
      </w:tabs>
    </w:pPr>
  </w:style>
  <w:style w:type="character" w:customStyle="1" w:styleId="HeaderChar">
    <w:name w:val="Header Char"/>
    <w:basedOn w:val="DefaultParagraphFont"/>
    <w:link w:val="Header"/>
    <w:uiPriority w:val="99"/>
    <w:semiHidden/>
    <w:rsid w:val="00C067BD"/>
  </w:style>
  <w:style w:type="paragraph" w:styleId="Footer">
    <w:name w:val="footer"/>
    <w:basedOn w:val="Normal"/>
    <w:link w:val="FooterChar"/>
    <w:uiPriority w:val="99"/>
    <w:qFormat/>
    <w:rsid w:val="0061457D"/>
    <w:pPr>
      <w:tabs>
        <w:tab w:val="center" w:pos="4680"/>
        <w:tab w:val="right" w:pos="9360"/>
      </w:tabs>
      <w:spacing w:after="0"/>
      <w:jc w:val="right"/>
    </w:pPr>
  </w:style>
  <w:style w:type="character" w:customStyle="1" w:styleId="FooterChar">
    <w:name w:val="Footer Char"/>
    <w:basedOn w:val="DefaultParagraphFont"/>
    <w:link w:val="Footer"/>
    <w:uiPriority w:val="99"/>
    <w:rsid w:val="0061457D"/>
  </w:style>
  <w:style w:type="table" w:styleId="TableGrid">
    <w:name w:val="Table Grid"/>
    <w:basedOn w:val="TableNormal"/>
    <w:uiPriority w:val="39"/>
    <w:rsid w:val="00810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10A41"/>
    <w:rPr>
      <w:color w:val="808080"/>
    </w:rPr>
  </w:style>
  <w:style w:type="paragraph" w:customStyle="1" w:styleId="RecipientName">
    <w:name w:val="Recipient Name"/>
    <w:basedOn w:val="Normal"/>
    <w:next w:val="Normal"/>
    <w:uiPriority w:val="1"/>
    <w:qFormat/>
    <w:rsid w:val="00145359"/>
    <w:pPr>
      <w:spacing w:after="0"/>
    </w:pPr>
    <w:rPr>
      <w:b/>
    </w:rPr>
  </w:style>
  <w:style w:type="paragraph" w:customStyle="1" w:styleId="Address">
    <w:name w:val="Address"/>
    <w:basedOn w:val="Normal"/>
    <w:next w:val="Normal"/>
    <w:uiPriority w:val="2"/>
    <w:qFormat/>
    <w:rsid w:val="00145359"/>
    <w:pPr>
      <w:spacing w:after="480"/>
    </w:pPr>
  </w:style>
  <w:style w:type="paragraph" w:styleId="Date">
    <w:name w:val="Date"/>
    <w:basedOn w:val="Normal"/>
    <w:next w:val="Normal"/>
    <w:link w:val="DateChar"/>
    <w:uiPriority w:val="1"/>
    <w:qFormat/>
    <w:rsid w:val="00145359"/>
    <w:pPr>
      <w:spacing w:after="600"/>
    </w:pPr>
  </w:style>
  <w:style w:type="character" w:customStyle="1" w:styleId="DateChar">
    <w:name w:val="Date Char"/>
    <w:basedOn w:val="DefaultParagraphFont"/>
    <w:link w:val="Date"/>
    <w:uiPriority w:val="1"/>
    <w:rsid w:val="00FB21D8"/>
  </w:style>
  <w:style w:type="paragraph" w:styleId="NoSpacing">
    <w:name w:val="No Spacing"/>
    <w:uiPriority w:val="1"/>
    <w:semiHidden/>
    <w:rsid w:val="00327ABF"/>
    <w:pPr>
      <w:spacing w:after="0"/>
    </w:pPr>
  </w:style>
  <w:style w:type="paragraph" w:styleId="ListParagraph">
    <w:name w:val="List Paragraph"/>
    <w:basedOn w:val="Normal"/>
    <w:uiPriority w:val="34"/>
    <w:semiHidden/>
    <w:qFormat/>
    <w:rsid w:val="002830DD"/>
    <w:pPr>
      <w:ind w:left="720"/>
      <w:contextualSpacing/>
    </w:pPr>
  </w:style>
  <w:style w:type="character" w:styleId="Hyperlink">
    <w:name w:val="Hyperlink"/>
    <w:basedOn w:val="DefaultParagraphFont"/>
    <w:uiPriority w:val="99"/>
    <w:unhideWhenUsed/>
    <w:rsid w:val="00594C94"/>
    <w:rPr>
      <w:color w:val="6B9F2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7.svg"/><Relationship Id="rId3" Type="http://schemas.openxmlformats.org/officeDocument/2006/relationships/hyperlink" Target="mailto:sarah.dawson26@nhs.net" TargetMode="External"/><Relationship Id="rId7" Type="http://schemas.openxmlformats.org/officeDocument/2006/relationships/image" Target="media/image6.png"/><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5.svg"/><Relationship Id="rId5" Type="http://schemas.openxmlformats.org/officeDocument/2006/relationships/image" Target="media/image4.png"/><Relationship Id="rId4" Type="http://schemas.openxmlformats.org/officeDocument/2006/relationships/hyperlink" Target="mailto:hyp-tr.immunology-allergy@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joy.khan\AppData\Roaming\Microsoft\Templates\Blue%20steps%20letterhead.dotx" TargetMode="Externa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1DA90-906B-4C5D-A725-09AFD1934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Blue steps letterhead</Template>
  <TotalTime>0</TotalTime>
  <Pages>1</Pages>
  <Words>129</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2026-06-29T10:13:00Z</dcterms:created>
  <dcterms:modified xsi:type="dcterms:W3CDTF">2026-06-29T10:13:00Z</dcterms:modified>
</cp:coreProperties>
</file>