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9362" w14:textId="45EE3426" w:rsidR="00723C1C" w:rsidRDefault="00522BBE" w:rsidP="003032E1">
      <w:pPr>
        <w:tabs>
          <w:tab w:val="left" w:pos="1573"/>
          <w:tab w:val="left" w:pos="2268"/>
        </w:tabs>
        <w:jc w:val="center"/>
        <w:rPr>
          <w:b/>
          <w:noProof/>
          <w:color w:val="0072C6"/>
          <w:sz w:val="40"/>
          <w:szCs w:val="40"/>
        </w:rPr>
      </w:pPr>
      <w:r>
        <w:rPr>
          <w:b/>
          <w:noProof/>
          <w:color w:val="0072C6"/>
          <w:sz w:val="40"/>
          <w:szCs w:val="40"/>
        </w:rPr>
        <w:t>Scarborough</w:t>
      </w:r>
      <w:r w:rsidR="002C681A">
        <w:rPr>
          <w:b/>
          <w:noProof/>
          <w:color w:val="0072C6"/>
          <w:sz w:val="40"/>
          <w:szCs w:val="40"/>
        </w:rPr>
        <w:t xml:space="preserve"> Same Day Emergency Care (SDEC) </w:t>
      </w:r>
      <w:r>
        <w:rPr>
          <w:b/>
          <w:noProof/>
          <w:color w:val="0072C6"/>
          <w:sz w:val="40"/>
          <w:szCs w:val="40"/>
        </w:rPr>
        <w:t>Pathway Criteria</w:t>
      </w:r>
    </w:p>
    <w:p w14:paraId="1781882C" w14:textId="77777777" w:rsidR="00E34552" w:rsidRDefault="00E34552" w:rsidP="003032E1">
      <w:pPr>
        <w:tabs>
          <w:tab w:val="left" w:pos="1573"/>
          <w:tab w:val="left" w:pos="2268"/>
        </w:tabs>
        <w:jc w:val="center"/>
        <w:rPr>
          <w:b/>
          <w:noProof/>
          <w:color w:val="0072C6"/>
          <w:sz w:val="40"/>
          <w:szCs w:val="40"/>
        </w:rPr>
      </w:pPr>
    </w:p>
    <w:p w14:paraId="2E67278D" w14:textId="77777777" w:rsidR="003032E1" w:rsidRPr="003032E1" w:rsidRDefault="003032E1" w:rsidP="003032E1">
      <w:pPr>
        <w:tabs>
          <w:tab w:val="left" w:pos="1573"/>
          <w:tab w:val="left" w:pos="2268"/>
        </w:tabs>
        <w:jc w:val="center"/>
        <w:rPr>
          <w:b/>
          <w:noProof/>
          <w:color w:val="0072C6"/>
          <w:sz w:val="16"/>
          <w:szCs w:val="16"/>
        </w:rPr>
      </w:pPr>
    </w:p>
    <w:tbl>
      <w:tblPr>
        <w:tblStyle w:val="TableGrid2"/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10475"/>
      </w:tblGrid>
      <w:tr w:rsidR="00723C1C" w:rsidRPr="006303DE" w14:paraId="1CE3E7E6" w14:textId="77777777" w:rsidTr="00CA0357">
        <w:trPr>
          <w:trHeight w:val="57"/>
          <w:jc w:val="center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8D7CBA" w14:textId="649E28B2" w:rsidR="0067083B" w:rsidRPr="00FB1CF6" w:rsidRDefault="00723C1C" w:rsidP="00CA0357">
            <w:pPr>
              <w:spacing w:line="276" w:lineRule="auto"/>
              <w:ind w:left="40" w:right="40"/>
              <w:contextualSpacing w:val="0"/>
              <w:jc w:val="center"/>
              <w:rPr>
                <w:b/>
                <w:bCs/>
                <w:szCs w:val="24"/>
              </w:rPr>
            </w:pPr>
            <w:r w:rsidRPr="00FB1CF6">
              <w:rPr>
                <w:b/>
                <w:bCs/>
                <w:szCs w:val="24"/>
              </w:rPr>
              <w:t xml:space="preserve">ALL REFERRALS MUST BE DISCUSSED WITH AN </w:t>
            </w:r>
            <w:r w:rsidR="002C681A" w:rsidRPr="00FB1CF6">
              <w:rPr>
                <w:b/>
                <w:bCs/>
                <w:szCs w:val="24"/>
              </w:rPr>
              <w:t>SDEC</w:t>
            </w:r>
            <w:r w:rsidR="00E35FB6" w:rsidRPr="00FB1CF6">
              <w:rPr>
                <w:b/>
                <w:bCs/>
                <w:szCs w:val="24"/>
              </w:rPr>
              <w:t xml:space="preserve"> NURSE</w:t>
            </w:r>
            <w:r w:rsidR="009714D4" w:rsidRPr="00FB1CF6">
              <w:rPr>
                <w:b/>
                <w:bCs/>
                <w:szCs w:val="24"/>
              </w:rPr>
              <w:t xml:space="preserve"> /</w:t>
            </w:r>
            <w:r w:rsidRPr="00FB1CF6">
              <w:rPr>
                <w:b/>
                <w:bCs/>
                <w:szCs w:val="24"/>
              </w:rPr>
              <w:t xml:space="preserve"> DOCTOR O</w:t>
            </w:r>
            <w:r w:rsidR="00377F7D" w:rsidRPr="00FB1CF6">
              <w:rPr>
                <w:b/>
                <w:bCs/>
                <w:szCs w:val="24"/>
              </w:rPr>
              <w:t>N</w:t>
            </w:r>
          </w:p>
          <w:p w14:paraId="31E65A03" w14:textId="31ECCDC1" w:rsidR="00674268" w:rsidRPr="00FB1CF6" w:rsidRDefault="0067083B" w:rsidP="00CA0357">
            <w:pPr>
              <w:spacing w:line="276" w:lineRule="auto"/>
              <w:ind w:left="40" w:right="40"/>
              <w:contextualSpacing w:val="0"/>
              <w:jc w:val="center"/>
              <w:rPr>
                <w:b/>
                <w:bCs/>
                <w:szCs w:val="24"/>
              </w:rPr>
            </w:pPr>
            <w:r w:rsidRPr="00FB1CF6">
              <w:rPr>
                <w:b/>
                <w:bCs/>
                <w:szCs w:val="24"/>
              </w:rPr>
              <w:t>(</w:t>
            </w:r>
            <w:r w:rsidR="00377F7D" w:rsidRPr="00FB1CF6">
              <w:rPr>
                <w:b/>
                <w:bCs/>
                <w:szCs w:val="24"/>
              </w:rPr>
              <w:t>0</w:t>
            </w:r>
            <w:r w:rsidR="009D2286" w:rsidRPr="00FB1CF6">
              <w:rPr>
                <w:b/>
                <w:bCs/>
                <w:szCs w:val="24"/>
              </w:rPr>
              <w:t>1723</w:t>
            </w:r>
            <w:r w:rsidRPr="00FB1CF6">
              <w:rPr>
                <w:b/>
                <w:bCs/>
                <w:szCs w:val="24"/>
              </w:rPr>
              <w:t>)</w:t>
            </w:r>
            <w:r w:rsidR="009D2286" w:rsidRPr="00FB1CF6">
              <w:rPr>
                <w:b/>
                <w:bCs/>
                <w:szCs w:val="24"/>
              </w:rPr>
              <w:t xml:space="preserve"> 342901</w:t>
            </w:r>
            <w:r w:rsidR="008F2A64" w:rsidRPr="00FB1CF6">
              <w:rPr>
                <w:b/>
                <w:bCs/>
                <w:szCs w:val="24"/>
              </w:rPr>
              <w:t xml:space="preserve"> or 2901 </w:t>
            </w:r>
            <w:r w:rsidR="00A8269C" w:rsidRPr="00FB1CF6">
              <w:rPr>
                <w:b/>
                <w:bCs/>
                <w:szCs w:val="24"/>
              </w:rPr>
              <w:t>(</w:t>
            </w:r>
            <w:r w:rsidR="008F2A64" w:rsidRPr="00FB1CF6">
              <w:rPr>
                <w:b/>
                <w:bCs/>
                <w:szCs w:val="24"/>
              </w:rPr>
              <w:t>inter</w:t>
            </w:r>
            <w:r w:rsidRPr="00FB1CF6">
              <w:rPr>
                <w:b/>
                <w:bCs/>
                <w:szCs w:val="24"/>
              </w:rPr>
              <w:t>nal</w:t>
            </w:r>
            <w:r w:rsidR="00A8269C" w:rsidRPr="00FB1CF6">
              <w:rPr>
                <w:b/>
                <w:bCs/>
                <w:szCs w:val="24"/>
              </w:rPr>
              <w:t>)</w:t>
            </w:r>
          </w:p>
          <w:p w14:paraId="18B217E6" w14:textId="77777777" w:rsidR="006103CC" w:rsidRDefault="006103CC" w:rsidP="00CA0357">
            <w:pPr>
              <w:spacing w:line="276" w:lineRule="auto"/>
              <w:ind w:left="40" w:right="40"/>
              <w:contextualSpacing w:val="0"/>
              <w:jc w:val="center"/>
              <w:rPr>
                <w:b/>
                <w:bCs/>
                <w:color w:val="FF0000"/>
                <w:sz w:val="22"/>
              </w:rPr>
            </w:pPr>
          </w:p>
          <w:p w14:paraId="2E8A98BD" w14:textId="77777777" w:rsidR="00723C1C" w:rsidRDefault="00377F7D" w:rsidP="00CA0357">
            <w:pPr>
              <w:spacing w:line="276" w:lineRule="auto"/>
              <w:ind w:left="40" w:right="40"/>
              <w:contextualSpacing w:val="0"/>
              <w:jc w:val="center"/>
              <w:rPr>
                <w:rStyle w:val="Hyperlink"/>
                <w:b/>
                <w:bCs/>
                <w:sz w:val="22"/>
              </w:rPr>
            </w:pPr>
            <w:r w:rsidRPr="00FB1CF6">
              <w:rPr>
                <w:b/>
                <w:bCs/>
                <w:sz w:val="18"/>
                <w:szCs w:val="18"/>
              </w:rPr>
              <w:t>ANY CORR</w:t>
            </w:r>
            <w:r w:rsidR="006103CC" w:rsidRPr="00FB1CF6">
              <w:rPr>
                <w:b/>
                <w:bCs/>
                <w:sz w:val="18"/>
                <w:szCs w:val="18"/>
              </w:rPr>
              <w:t>E</w:t>
            </w:r>
            <w:r w:rsidRPr="00FB1CF6">
              <w:rPr>
                <w:b/>
                <w:bCs/>
                <w:sz w:val="18"/>
                <w:szCs w:val="18"/>
              </w:rPr>
              <w:t>SPONDEN</w:t>
            </w:r>
            <w:r w:rsidR="0067083B" w:rsidRPr="00FB1CF6">
              <w:rPr>
                <w:b/>
                <w:bCs/>
                <w:sz w:val="18"/>
                <w:szCs w:val="18"/>
              </w:rPr>
              <w:t>CE</w:t>
            </w:r>
            <w:r w:rsidRPr="00FB1CF6">
              <w:rPr>
                <w:b/>
                <w:bCs/>
                <w:sz w:val="18"/>
                <w:szCs w:val="18"/>
              </w:rPr>
              <w:t xml:space="preserve"> TO BE SENT TO: </w:t>
            </w:r>
            <w:hyperlink r:id="rId8" w:history="1">
              <w:r w:rsidR="0067083B" w:rsidRPr="00366C07">
                <w:rPr>
                  <w:rStyle w:val="Hyperlink"/>
                  <w:b/>
                  <w:bCs/>
                  <w:sz w:val="22"/>
                </w:rPr>
                <w:t>yhs-tr.emergencyassessmentunit@nhs.net</w:t>
              </w:r>
            </w:hyperlink>
          </w:p>
          <w:p w14:paraId="781A1D53" w14:textId="342C9CDD" w:rsidR="00945886" w:rsidRPr="00377F7D" w:rsidRDefault="00945886" w:rsidP="00CA0357">
            <w:pPr>
              <w:spacing w:line="276" w:lineRule="auto"/>
              <w:ind w:left="40" w:right="40"/>
              <w:contextualSpacing w:val="0"/>
              <w:jc w:val="center"/>
              <w:rPr>
                <w:b/>
                <w:bCs/>
                <w:color w:val="FF0000"/>
                <w:sz w:val="22"/>
              </w:rPr>
            </w:pPr>
          </w:p>
        </w:tc>
      </w:tr>
      <w:tr w:rsidR="00723C1C" w:rsidRPr="006303DE" w14:paraId="47BFE38A" w14:textId="77777777" w:rsidTr="00CA0357">
        <w:trPr>
          <w:trHeight w:val="57"/>
          <w:jc w:val="center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E442803" w14:textId="77777777" w:rsidR="00723C1C" w:rsidRPr="006303DE" w:rsidRDefault="00723C1C" w:rsidP="00CA0357">
            <w:pPr>
              <w:spacing w:line="276" w:lineRule="auto"/>
              <w:ind w:left="40" w:right="40"/>
              <w:contextualSpacing w:val="0"/>
              <w:rPr>
                <w:b/>
                <w:sz w:val="18"/>
                <w:szCs w:val="18"/>
              </w:rPr>
            </w:pPr>
            <w:r w:rsidRPr="00945886">
              <w:rPr>
                <w:b/>
                <w:sz w:val="20"/>
                <w:szCs w:val="20"/>
              </w:rPr>
              <w:t xml:space="preserve">Exclusion Criteria </w:t>
            </w:r>
          </w:p>
        </w:tc>
      </w:tr>
      <w:tr w:rsidR="00723C1C" w:rsidRPr="006303DE" w14:paraId="4EE0DA29" w14:textId="77777777" w:rsidTr="00CA0357">
        <w:trPr>
          <w:trHeight w:val="57"/>
          <w:jc w:val="center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8BABA"/>
          </w:tcPr>
          <w:p w14:paraId="27890711" w14:textId="1BDBB587" w:rsidR="00723C1C" w:rsidRPr="006303DE" w:rsidRDefault="00723C1C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 w:rsidRPr="006303DE">
              <w:rPr>
                <w:b/>
                <w:sz w:val="18"/>
                <w:szCs w:val="18"/>
              </w:rPr>
              <w:t>NEWS score ≥5</w:t>
            </w:r>
          </w:p>
        </w:tc>
      </w:tr>
      <w:tr w:rsidR="00723C1C" w:rsidRPr="006303DE" w14:paraId="23D1176C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BABA"/>
          </w:tcPr>
          <w:p w14:paraId="053D82D7" w14:textId="12A6D7CC" w:rsidR="00723C1C" w:rsidRPr="006303DE" w:rsidRDefault="00723C1C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Cs/>
                <w:i/>
                <w:iCs/>
                <w:sz w:val="18"/>
                <w:szCs w:val="18"/>
              </w:rPr>
            </w:pPr>
            <w:r w:rsidRPr="006303DE">
              <w:rPr>
                <w:b/>
                <w:sz w:val="18"/>
                <w:szCs w:val="18"/>
              </w:rPr>
              <w:t>Trauma patient</w:t>
            </w:r>
          </w:p>
        </w:tc>
      </w:tr>
      <w:tr w:rsidR="00723C1C" w:rsidRPr="006303DE" w14:paraId="66F8E286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BABA"/>
          </w:tcPr>
          <w:p w14:paraId="277C4F3F" w14:textId="77777777" w:rsidR="00723C1C" w:rsidRPr="006303DE" w:rsidRDefault="00723C1C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 w:rsidRPr="006303DE">
              <w:rPr>
                <w:b/>
                <w:sz w:val="18"/>
                <w:szCs w:val="18"/>
              </w:rPr>
              <w:t>Unable to mobilise with the assistance of one</w:t>
            </w:r>
            <w:r w:rsidRPr="006303DE">
              <w:rPr>
                <w:bCs/>
                <w:i/>
                <w:iCs/>
                <w:sz w:val="18"/>
                <w:szCs w:val="18"/>
              </w:rPr>
              <w:t>, patients unable to sit in a chair may also be refused depending on capacity and clinical status of patient</w:t>
            </w:r>
          </w:p>
        </w:tc>
      </w:tr>
      <w:tr w:rsidR="00723C1C" w:rsidRPr="006303DE" w14:paraId="1493EF9B" w14:textId="77777777" w:rsidTr="00CA0357">
        <w:trPr>
          <w:trHeight w:val="229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BABA"/>
          </w:tcPr>
          <w:p w14:paraId="7517292F" w14:textId="30F55860" w:rsidR="00723C1C" w:rsidRPr="006303DE" w:rsidRDefault="00723C1C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Cs/>
                <w:sz w:val="18"/>
                <w:szCs w:val="18"/>
              </w:rPr>
            </w:pPr>
            <w:r w:rsidRPr="006303DE">
              <w:rPr>
                <w:b/>
                <w:sz w:val="18"/>
                <w:szCs w:val="18"/>
              </w:rPr>
              <w:t>Requiring new supplementary oxygen</w:t>
            </w:r>
            <w:r w:rsidRPr="006303DE">
              <w:rPr>
                <w:bCs/>
                <w:sz w:val="18"/>
                <w:szCs w:val="18"/>
              </w:rPr>
              <w:t xml:space="preserve">, </w:t>
            </w:r>
            <w:r w:rsidRPr="006303DE">
              <w:rPr>
                <w:bCs/>
                <w:i/>
                <w:iCs/>
                <w:sz w:val="18"/>
                <w:szCs w:val="18"/>
              </w:rPr>
              <w:t xml:space="preserve">patients on </w:t>
            </w:r>
            <w:r w:rsidR="00D82B93">
              <w:rPr>
                <w:bCs/>
                <w:i/>
                <w:iCs/>
                <w:sz w:val="18"/>
                <w:szCs w:val="18"/>
              </w:rPr>
              <w:t>LTOT may be considered after discussion</w:t>
            </w:r>
          </w:p>
        </w:tc>
      </w:tr>
      <w:tr w:rsidR="00723C1C" w:rsidRPr="006303DE" w14:paraId="7DE5A658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BABA"/>
          </w:tcPr>
          <w:p w14:paraId="0A5BC6C8" w14:textId="08EB2A67" w:rsidR="00723C1C" w:rsidRPr="006303DE" w:rsidRDefault="00723C1C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 w:rsidRPr="006303DE">
              <w:rPr>
                <w:b/>
                <w:sz w:val="18"/>
                <w:szCs w:val="18"/>
              </w:rPr>
              <w:t>Active bleeding</w:t>
            </w:r>
          </w:p>
        </w:tc>
      </w:tr>
      <w:tr w:rsidR="00723C1C" w:rsidRPr="006303DE" w14:paraId="121917D3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BABA"/>
          </w:tcPr>
          <w:p w14:paraId="6E2B66F1" w14:textId="66490EA1" w:rsidR="00723C1C" w:rsidRPr="006303DE" w:rsidRDefault="00F14D05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Agitation</w:t>
            </w:r>
            <w:r w:rsidR="00723C1C" w:rsidRPr="006303DE">
              <w:rPr>
                <w:b/>
                <w:sz w:val="18"/>
                <w:szCs w:val="18"/>
              </w:rPr>
              <w:t xml:space="preserve"> and/</w:t>
            </w:r>
            <w:r w:rsidR="00723C1C" w:rsidRPr="0060400B">
              <w:rPr>
                <w:b/>
                <w:sz w:val="18"/>
                <w:szCs w:val="18"/>
              </w:rPr>
              <w:t>or</w:t>
            </w:r>
            <w:r w:rsidR="0060400B" w:rsidRPr="0060400B">
              <w:rPr>
                <w:b/>
                <w:sz w:val="18"/>
                <w:szCs w:val="18"/>
              </w:rPr>
              <w:t xml:space="preserve"> new acute </w:t>
            </w:r>
            <w:r w:rsidR="00723C1C" w:rsidRPr="0060400B">
              <w:rPr>
                <w:b/>
                <w:sz w:val="18"/>
                <w:szCs w:val="18"/>
              </w:rPr>
              <w:t>confusion</w:t>
            </w:r>
            <w:r w:rsidR="00723C1C" w:rsidRPr="006303DE">
              <w:rPr>
                <w:b/>
                <w:sz w:val="18"/>
                <w:szCs w:val="18"/>
              </w:rPr>
              <w:t xml:space="preserve">, </w:t>
            </w:r>
            <w:r w:rsidR="00723C1C" w:rsidRPr="006303DE">
              <w:rPr>
                <w:bCs/>
                <w:i/>
                <w:iCs/>
                <w:sz w:val="18"/>
                <w:szCs w:val="18"/>
              </w:rPr>
              <w:t>such that close observation is, or may be</w:t>
            </w:r>
            <w:r w:rsidR="00EC3CAF">
              <w:rPr>
                <w:bCs/>
                <w:i/>
                <w:iCs/>
                <w:sz w:val="18"/>
                <w:szCs w:val="18"/>
              </w:rPr>
              <w:t>,</w:t>
            </w:r>
            <w:r w:rsidR="00723C1C" w:rsidRPr="006303DE">
              <w:rPr>
                <w:bCs/>
                <w:i/>
                <w:iCs/>
                <w:sz w:val="18"/>
                <w:szCs w:val="18"/>
              </w:rPr>
              <w:t xml:space="preserve"> required</w:t>
            </w:r>
          </w:p>
        </w:tc>
      </w:tr>
      <w:tr w:rsidR="00723C1C" w:rsidRPr="006303DE" w14:paraId="75BD3D5C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BABA"/>
          </w:tcPr>
          <w:p w14:paraId="67B3BF42" w14:textId="53DB0EEC" w:rsidR="00723C1C" w:rsidRPr="006303DE" w:rsidRDefault="00723C1C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 w:rsidRPr="006303DE">
              <w:rPr>
                <w:b/>
                <w:sz w:val="18"/>
                <w:szCs w:val="18"/>
              </w:rPr>
              <w:t xml:space="preserve">Active </w:t>
            </w:r>
            <w:r w:rsidR="00B8273C">
              <w:rPr>
                <w:b/>
                <w:sz w:val="18"/>
                <w:szCs w:val="18"/>
              </w:rPr>
              <w:t>contagious</w:t>
            </w:r>
            <w:r w:rsidRPr="006303DE">
              <w:rPr>
                <w:b/>
                <w:sz w:val="18"/>
                <w:szCs w:val="18"/>
              </w:rPr>
              <w:t xml:space="preserve"> symptoms, </w:t>
            </w:r>
            <w:r w:rsidRPr="006303DE">
              <w:rPr>
                <w:bCs/>
                <w:i/>
                <w:iCs/>
                <w:sz w:val="18"/>
                <w:szCs w:val="18"/>
              </w:rPr>
              <w:t>vomiting or diarrhoea, confirmed COVID or influenza</w:t>
            </w:r>
          </w:p>
        </w:tc>
      </w:tr>
      <w:tr w:rsidR="00723C1C" w:rsidRPr="006303DE" w14:paraId="18483664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BABA"/>
          </w:tcPr>
          <w:p w14:paraId="77E7F252" w14:textId="40F217FD" w:rsidR="00723C1C" w:rsidRPr="006303DE" w:rsidRDefault="001D3B19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Any patient</w:t>
            </w:r>
            <w:r w:rsidR="00723C1C" w:rsidRPr="006303DE">
              <w:rPr>
                <w:b/>
                <w:sz w:val="18"/>
                <w:szCs w:val="18"/>
              </w:rPr>
              <w:t xml:space="preserve"> at risk of absconding</w:t>
            </w:r>
          </w:p>
        </w:tc>
      </w:tr>
      <w:tr w:rsidR="00723C1C" w:rsidRPr="006303DE" w14:paraId="3E3A01AD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BABA"/>
          </w:tcPr>
          <w:p w14:paraId="255B64E2" w14:textId="4F4211DA" w:rsidR="00723C1C" w:rsidRPr="006303DE" w:rsidRDefault="00723C1C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 w:rsidRPr="006303DE">
              <w:rPr>
                <w:b/>
                <w:sz w:val="18"/>
                <w:szCs w:val="18"/>
              </w:rPr>
              <w:t>Patient aged less than 16</w:t>
            </w:r>
            <w:r w:rsidR="009E1F29">
              <w:rPr>
                <w:b/>
                <w:sz w:val="18"/>
                <w:szCs w:val="18"/>
              </w:rPr>
              <w:t xml:space="preserve">, </w:t>
            </w:r>
            <w:r w:rsidR="00CA0357" w:rsidRPr="00CA0357">
              <w:rPr>
                <w:bCs/>
                <w:i/>
                <w:iCs/>
                <w:sz w:val="18"/>
                <w:szCs w:val="18"/>
              </w:rPr>
              <w:t>patients</w:t>
            </w:r>
            <w:r w:rsidR="00CA0357">
              <w:rPr>
                <w:b/>
                <w:sz w:val="18"/>
                <w:szCs w:val="18"/>
              </w:rPr>
              <w:t xml:space="preserve"> </w:t>
            </w:r>
            <w:r w:rsidR="009E1F29" w:rsidRPr="009E1F29">
              <w:rPr>
                <w:bCs/>
                <w:i/>
                <w:iCs/>
                <w:sz w:val="18"/>
                <w:szCs w:val="18"/>
              </w:rPr>
              <w:t>age</w:t>
            </w:r>
            <w:r w:rsidR="00CA0357">
              <w:rPr>
                <w:bCs/>
                <w:i/>
                <w:iCs/>
                <w:sz w:val="18"/>
                <w:szCs w:val="18"/>
              </w:rPr>
              <w:t>d</w:t>
            </w:r>
            <w:r w:rsidR="009E1F29" w:rsidRPr="009E1F29">
              <w:rPr>
                <w:bCs/>
                <w:i/>
                <w:iCs/>
                <w:sz w:val="18"/>
                <w:szCs w:val="18"/>
              </w:rPr>
              <w:t xml:space="preserve"> 16 and 17 require discussion first</w:t>
            </w:r>
          </w:p>
        </w:tc>
      </w:tr>
      <w:tr w:rsidR="00723C1C" w:rsidRPr="006303DE" w14:paraId="26592F14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BABA"/>
          </w:tcPr>
          <w:p w14:paraId="525F1FF1" w14:textId="1081EE40" w:rsidR="00723C1C" w:rsidRPr="006303DE" w:rsidRDefault="00723C1C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 w:rsidRPr="00EC3CAF">
              <w:rPr>
                <w:b/>
                <w:sz w:val="18"/>
                <w:szCs w:val="18"/>
              </w:rPr>
              <w:t>Ongoing</w:t>
            </w:r>
            <w:r w:rsidRPr="006303DE">
              <w:rPr>
                <w:b/>
                <w:sz w:val="18"/>
                <w:szCs w:val="18"/>
              </w:rPr>
              <w:t xml:space="preserve"> </w:t>
            </w:r>
            <w:r w:rsidRPr="00EC3CAF">
              <w:rPr>
                <w:b/>
                <w:sz w:val="18"/>
                <w:szCs w:val="18"/>
                <w:u w:val="single"/>
              </w:rPr>
              <w:t>cardiac-sounding</w:t>
            </w:r>
            <w:r w:rsidRPr="006303DE">
              <w:rPr>
                <w:b/>
                <w:sz w:val="18"/>
                <w:szCs w:val="18"/>
              </w:rPr>
              <w:t xml:space="preserve"> chest pain</w:t>
            </w:r>
            <w:r w:rsidR="008436B9">
              <w:rPr>
                <w:b/>
                <w:sz w:val="18"/>
                <w:szCs w:val="18"/>
              </w:rPr>
              <w:t xml:space="preserve">, </w:t>
            </w:r>
            <w:r w:rsidR="008436B9" w:rsidRPr="008436B9">
              <w:rPr>
                <w:bCs/>
                <w:i/>
                <w:iCs/>
                <w:sz w:val="18"/>
                <w:szCs w:val="18"/>
              </w:rPr>
              <w:t>and/or ischaemic ECG changes</w:t>
            </w:r>
          </w:p>
        </w:tc>
      </w:tr>
      <w:tr w:rsidR="00076920" w:rsidRPr="006303DE" w14:paraId="28B4080F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BABA"/>
          </w:tcPr>
          <w:p w14:paraId="694F77CE" w14:textId="4DFE0B2E" w:rsidR="00076920" w:rsidRPr="009F7428" w:rsidRDefault="009F7428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 w:rsidRPr="009F7428">
              <w:rPr>
                <w:b/>
                <w:sz w:val="18"/>
                <w:szCs w:val="18"/>
              </w:rPr>
              <w:t>High probability of vascular pathology</w:t>
            </w:r>
            <w:r w:rsidR="00F14D05">
              <w:rPr>
                <w:b/>
                <w:sz w:val="18"/>
                <w:szCs w:val="18"/>
              </w:rPr>
              <w:t xml:space="preserve">, </w:t>
            </w:r>
            <w:r w:rsidR="00F14D05" w:rsidRPr="00F14D05">
              <w:rPr>
                <w:bCs/>
                <w:i/>
                <w:iCs/>
                <w:sz w:val="18"/>
                <w:szCs w:val="18"/>
              </w:rPr>
              <w:t xml:space="preserve">such as </w:t>
            </w:r>
            <w:r w:rsidRPr="00F14D05">
              <w:rPr>
                <w:bCs/>
                <w:i/>
                <w:iCs/>
                <w:sz w:val="18"/>
                <w:szCs w:val="18"/>
              </w:rPr>
              <w:t>ischaemic limb, AAA, diabetic foot ulcer</w:t>
            </w:r>
          </w:p>
        </w:tc>
      </w:tr>
      <w:tr w:rsidR="00DB3291" w:rsidRPr="006303DE" w14:paraId="146FEBF4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BABA"/>
          </w:tcPr>
          <w:p w14:paraId="75F00800" w14:textId="3E80C258" w:rsidR="00DB3291" w:rsidRPr="009F7428" w:rsidRDefault="00794897" w:rsidP="00CA0357">
            <w:pPr>
              <w:numPr>
                <w:ilvl w:val="0"/>
                <w:numId w:val="24"/>
              </w:numPr>
              <w:tabs>
                <w:tab w:val="left" w:pos="11061"/>
              </w:tabs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Confusion, agitation, i</w:t>
            </w:r>
            <w:r w:rsidR="00DB3291">
              <w:rPr>
                <w:b/>
                <w:sz w:val="18"/>
                <w:szCs w:val="18"/>
              </w:rPr>
              <w:t>ntoxicat</w:t>
            </w:r>
            <w:r>
              <w:rPr>
                <w:b/>
                <w:sz w:val="18"/>
                <w:szCs w:val="18"/>
              </w:rPr>
              <w:t>ion</w:t>
            </w:r>
          </w:p>
        </w:tc>
      </w:tr>
      <w:tr w:rsidR="00723C1C" w:rsidRPr="006303DE" w14:paraId="4B12C3E6" w14:textId="77777777" w:rsidTr="00CA0357">
        <w:trPr>
          <w:trHeight w:val="57"/>
          <w:jc w:val="center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66FD387" w14:textId="567FCD21" w:rsidR="00723C1C" w:rsidRPr="006303DE" w:rsidRDefault="00723C1C" w:rsidP="00CA0357">
            <w:pPr>
              <w:spacing w:line="276" w:lineRule="auto"/>
              <w:ind w:left="40" w:right="40"/>
              <w:contextualSpacing w:val="0"/>
              <w:rPr>
                <w:b/>
                <w:sz w:val="18"/>
                <w:szCs w:val="18"/>
              </w:rPr>
            </w:pPr>
            <w:r w:rsidRPr="00E26FD1">
              <w:rPr>
                <w:b/>
                <w:sz w:val="20"/>
                <w:szCs w:val="20"/>
              </w:rPr>
              <w:t xml:space="preserve">Inclusion Criteria </w:t>
            </w:r>
            <w:r w:rsidR="00B6484C" w:rsidRPr="00E26FD1">
              <w:rPr>
                <w:b/>
                <w:sz w:val="20"/>
                <w:szCs w:val="20"/>
              </w:rPr>
              <w:t>(</w:t>
            </w:r>
            <w:r w:rsidR="00945886" w:rsidRPr="00E26FD1">
              <w:rPr>
                <w:b/>
                <w:sz w:val="20"/>
                <w:szCs w:val="20"/>
              </w:rPr>
              <w:t>including, but not limited to below</w:t>
            </w:r>
            <w:r w:rsidR="00F12001" w:rsidRPr="00E26FD1">
              <w:rPr>
                <w:b/>
                <w:sz w:val="20"/>
                <w:szCs w:val="20"/>
              </w:rPr>
              <w:t>; discuss with SDEC clinical team if uncertain</w:t>
            </w:r>
            <w:r w:rsidR="00B6484C" w:rsidRPr="00E26FD1">
              <w:rPr>
                <w:b/>
                <w:sz w:val="20"/>
                <w:szCs w:val="20"/>
              </w:rPr>
              <w:t>)</w:t>
            </w:r>
          </w:p>
        </w:tc>
      </w:tr>
      <w:tr w:rsidR="00723C1C" w:rsidRPr="006303DE" w14:paraId="56B1A4B0" w14:textId="77777777" w:rsidTr="00CA0357">
        <w:trPr>
          <w:trHeight w:val="57"/>
          <w:jc w:val="center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47EFCB6" w14:textId="3461ABFF" w:rsidR="00723C1C" w:rsidRPr="006303DE" w:rsidRDefault="00723C1C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bookmarkStart w:id="0" w:name="_Hlk198124563"/>
            <w:r w:rsidRPr="006303DE">
              <w:rPr>
                <w:b/>
                <w:color w:val="000000"/>
                <w:sz w:val="18"/>
                <w:szCs w:val="18"/>
              </w:rPr>
              <w:t xml:space="preserve">Chest pain: ‘low risk’, </w:t>
            </w:r>
            <w:r w:rsidR="003B25A1">
              <w:rPr>
                <w:bCs/>
                <w:i/>
                <w:iCs/>
                <w:color w:val="000000"/>
                <w:sz w:val="18"/>
                <w:szCs w:val="18"/>
              </w:rPr>
              <w:t>n</w:t>
            </w:r>
            <w:r w:rsidR="00A177DF">
              <w:rPr>
                <w:bCs/>
                <w:i/>
                <w:iCs/>
                <w:color w:val="000000"/>
                <w:sz w:val="18"/>
                <w:szCs w:val="18"/>
              </w:rPr>
              <w:t>ot ‘</w:t>
            </w:r>
            <w:r w:rsidR="003B25A1">
              <w:rPr>
                <w:bCs/>
                <w:i/>
                <w:iCs/>
                <w:color w:val="000000"/>
                <w:sz w:val="18"/>
                <w:szCs w:val="18"/>
              </w:rPr>
              <w:t>ca</w:t>
            </w:r>
            <w:r w:rsidR="000D759A">
              <w:rPr>
                <w:bCs/>
                <w:i/>
                <w:iCs/>
                <w:color w:val="000000"/>
                <w:sz w:val="18"/>
                <w:szCs w:val="18"/>
              </w:rPr>
              <w:t>r</w:t>
            </w:r>
            <w:r w:rsidR="003B25A1">
              <w:rPr>
                <w:bCs/>
                <w:i/>
                <w:iCs/>
                <w:color w:val="000000"/>
                <w:sz w:val="18"/>
                <w:szCs w:val="18"/>
              </w:rPr>
              <w:t>diac sounding</w:t>
            </w:r>
            <w:r w:rsidR="00A177DF">
              <w:rPr>
                <w:bCs/>
                <w:i/>
                <w:iCs/>
                <w:color w:val="000000"/>
                <w:sz w:val="18"/>
                <w:szCs w:val="18"/>
              </w:rPr>
              <w:t>’</w:t>
            </w:r>
            <w:r w:rsidR="00BB0F8D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B0F8D" w:rsidRPr="00BB0F8D">
              <w:rPr>
                <w:bCs/>
                <w:i/>
                <w:iCs/>
                <w:color w:val="000000"/>
                <w:sz w:val="18"/>
                <w:szCs w:val="18"/>
                <w:u w:val="single"/>
              </w:rPr>
              <w:t>or</w:t>
            </w:r>
            <w:r w:rsidR="00BB0F8D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177DF">
              <w:rPr>
                <w:bCs/>
                <w:i/>
                <w:iCs/>
                <w:color w:val="000000"/>
                <w:sz w:val="18"/>
                <w:szCs w:val="18"/>
              </w:rPr>
              <w:t>‘</w:t>
            </w:r>
            <w:r w:rsidR="003B25A1">
              <w:rPr>
                <w:bCs/>
                <w:i/>
                <w:iCs/>
                <w:color w:val="000000"/>
                <w:sz w:val="18"/>
                <w:szCs w:val="18"/>
              </w:rPr>
              <w:t>cardiac sounding</w:t>
            </w:r>
            <w:r w:rsidR="00A177DF">
              <w:rPr>
                <w:bCs/>
                <w:i/>
                <w:iCs/>
                <w:color w:val="000000"/>
                <w:sz w:val="18"/>
                <w:szCs w:val="18"/>
              </w:rPr>
              <w:t>’</w:t>
            </w:r>
            <w:r w:rsidR="003B25A1">
              <w:rPr>
                <w:bCs/>
                <w:i/>
                <w:iCs/>
                <w:color w:val="000000"/>
                <w:sz w:val="18"/>
                <w:szCs w:val="18"/>
              </w:rPr>
              <w:t xml:space="preserve"> but </w:t>
            </w:r>
            <w:r w:rsidR="003B25A1" w:rsidRPr="00BB0F8D">
              <w:rPr>
                <w:bCs/>
                <w:i/>
                <w:iCs/>
                <w:color w:val="000000"/>
                <w:sz w:val="18"/>
                <w:szCs w:val="18"/>
                <w:u w:val="single"/>
              </w:rPr>
              <w:t>now pain free</w:t>
            </w:r>
          </w:p>
        </w:tc>
      </w:tr>
      <w:bookmarkEnd w:id="0"/>
      <w:tr w:rsidR="00990014" w:rsidRPr="006303DE" w14:paraId="4CC886CA" w14:textId="77777777" w:rsidTr="00CA0357">
        <w:trPr>
          <w:trHeight w:val="248"/>
          <w:jc w:val="center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480D06C" w14:textId="2CA63CB5" w:rsidR="00D60EC9" w:rsidRPr="00D60EC9" w:rsidRDefault="00D710EC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Atrial Fibrillation, 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>rate below 1</w:t>
            </w:r>
            <w:r w:rsidR="00C3648C">
              <w:rPr>
                <w:bCs/>
                <w:i/>
                <w:iCs/>
                <w:color w:val="000000"/>
                <w:sz w:val="18"/>
                <w:szCs w:val="18"/>
              </w:rPr>
              <w:t>40</w:t>
            </w:r>
            <w:r w:rsidR="000408BF">
              <w:rPr>
                <w:bCs/>
                <w:i/>
                <w:iCs/>
                <w:color w:val="000000"/>
                <w:sz w:val="18"/>
                <w:szCs w:val="18"/>
              </w:rPr>
              <w:t>bpm and haemodynamically stable</w:t>
            </w:r>
          </w:p>
        </w:tc>
      </w:tr>
      <w:tr w:rsidR="00D60EC9" w:rsidRPr="006303DE" w14:paraId="6B2ADC84" w14:textId="77777777" w:rsidTr="00CA0357">
        <w:trPr>
          <w:trHeight w:val="247"/>
          <w:jc w:val="center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EAA0266" w14:textId="26DAC2EE" w:rsidR="00D60EC9" w:rsidRDefault="00D60EC9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 w:rsidRPr="00D60EC9">
              <w:rPr>
                <w:b/>
                <w:color w:val="000000"/>
                <w:sz w:val="18"/>
                <w:szCs w:val="18"/>
              </w:rPr>
              <w:t>Shortness of breath,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 xml:space="preserve"> with no new/increased oxygen requirement</w:t>
            </w:r>
          </w:p>
        </w:tc>
      </w:tr>
      <w:tr w:rsidR="00D60EC9" w:rsidRPr="006303DE" w14:paraId="214A62BF" w14:textId="77777777" w:rsidTr="00CA0357">
        <w:trPr>
          <w:trHeight w:val="57"/>
          <w:jc w:val="center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63EC64E" w14:textId="6A98767F" w:rsidR="00D60EC9" w:rsidRDefault="009B6D23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Seizure</w:t>
            </w:r>
            <w:r w:rsidR="00B80CA6" w:rsidRPr="00F07417">
              <w:rPr>
                <w:b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F07417" w:rsidRPr="00F07417">
              <w:rPr>
                <w:bCs/>
                <w:i/>
                <w:iCs/>
                <w:color w:val="000000"/>
                <w:sz w:val="18"/>
                <w:szCs w:val="18"/>
              </w:rPr>
              <w:t>single isolated seizure,</w:t>
            </w:r>
            <w:r w:rsidR="00F07417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80CA6" w:rsidRPr="00B80CA6">
              <w:rPr>
                <w:bCs/>
                <w:i/>
                <w:iCs/>
                <w:color w:val="000000"/>
                <w:sz w:val="18"/>
                <w:szCs w:val="18"/>
              </w:rPr>
              <w:t>non</w:t>
            </w:r>
            <w:r w:rsidR="00B80CA6">
              <w:rPr>
                <w:bCs/>
                <w:i/>
                <w:iCs/>
                <w:color w:val="000000"/>
                <w:sz w:val="18"/>
                <w:szCs w:val="18"/>
              </w:rPr>
              <w:t>-</w:t>
            </w:r>
            <w:r w:rsidR="00B80CA6" w:rsidRPr="00B80CA6">
              <w:rPr>
                <w:bCs/>
                <w:i/>
                <w:iCs/>
                <w:color w:val="000000"/>
                <w:sz w:val="18"/>
                <w:szCs w:val="18"/>
              </w:rPr>
              <w:t>traumatic, GCS 15/15</w:t>
            </w:r>
          </w:p>
        </w:tc>
      </w:tr>
      <w:tr w:rsidR="00723C1C" w:rsidRPr="006303DE" w14:paraId="5F6551D7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7807D438" w14:textId="1C533A7D" w:rsidR="00723C1C" w:rsidRPr="006303DE" w:rsidRDefault="00723C1C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 w:rsidRPr="006303DE">
              <w:rPr>
                <w:b/>
                <w:color w:val="000000"/>
                <w:sz w:val="18"/>
                <w:szCs w:val="18"/>
              </w:rPr>
              <w:t>Dizziness</w:t>
            </w:r>
          </w:p>
        </w:tc>
      </w:tr>
      <w:tr w:rsidR="00723C1C" w:rsidRPr="006303DE" w14:paraId="14D88F32" w14:textId="77777777" w:rsidTr="00CA0357">
        <w:trPr>
          <w:trHeight w:val="64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1235DF7" w14:textId="34B3CA16" w:rsidR="000453B8" w:rsidRPr="006D7E32" w:rsidRDefault="00990014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Blood glucose abnormalities</w:t>
            </w:r>
            <w:r w:rsidR="00B80CA6">
              <w:rPr>
                <w:b/>
                <w:color w:val="000000"/>
                <w:sz w:val="18"/>
                <w:szCs w:val="18"/>
              </w:rPr>
              <w:t>,</w:t>
            </w:r>
            <w:r w:rsidR="0074248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A192C">
              <w:rPr>
                <w:bCs/>
                <w:i/>
                <w:iCs/>
                <w:color w:val="000000"/>
                <w:sz w:val="18"/>
                <w:szCs w:val="18"/>
              </w:rPr>
              <w:t>no</w:t>
            </w:r>
            <w:r w:rsidR="00CA0357">
              <w:rPr>
                <w:bCs/>
                <w:i/>
                <w:iCs/>
                <w:color w:val="000000"/>
                <w:sz w:val="18"/>
                <w:szCs w:val="18"/>
              </w:rPr>
              <w:t>t</w:t>
            </w:r>
            <w:r w:rsidR="00C10F59">
              <w:rPr>
                <w:bCs/>
                <w:i/>
                <w:iCs/>
                <w:color w:val="000000"/>
                <w:sz w:val="18"/>
                <w:szCs w:val="18"/>
              </w:rPr>
              <w:t xml:space="preserve"> DKA</w:t>
            </w:r>
          </w:p>
        </w:tc>
      </w:tr>
      <w:tr w:rsidR="000453B8" w:rsidRPr="006303DE" w14:paraId="6850B652" w14:textId="77777777" w:rsidTr="00CA0357">
        <w:trPr>
          <w:trHeight w:val="64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27865AA8" w14:textId="7C14BFD8" w:rsidR="000453B8" w:rsidRDefault="000A1EBA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Hot, painful joint, </w:t>
            </w:r>
            <w:r w:rsidRPr="00CA0357">
              <w:rPr>
                <w:bCs/>
                <w:i/>
                <w:iCs/>
                <w:color w:val="000000"/>
                <w:sz w:val="18"/>
                <w:szCs w:val="18"/>
                <w:u w:val="single"/>
              </w:rPr>
              <w:t>must</w:t>
            </w:r>
            <w:r w:rsidRPr="006D7E32">
              <w:rPr>
                <w:bCs/>
                <w:i/>
                <w:iCs/>
                <w:color w:val="000000"/>
                <w:sz w:val="18"/>
                <w:szCs w:val="18"/>
              </w:rPr>
              <w:t xml:space="preserve"> be </w:t>
            </w:r>
            <w:r w:rsidRPr="006D7E32">
              <w:rPr>
                <w:b/>
                <w:i/>
                <w:iCs/>
                <w:color w:val="000000"/>
                <w:sz w:val="18"/>
                <w:szCs w:val="18"/>
              </w:rPr>
              <w:t>NATIVE</w:t>
            </w:r>
            <w:r w:rsidRPr="006D7E32">
              <w:rPr>
                <w:bCs/>
                <w:i/>
                <w:iCs/>
                <w:color w:val="000000"/>
                <w:sz w:val="18"/>
                <w:szCs w:val="18"/>
              </w:rPr>
              <w:t xml:space="preserve"> joint</w:t>
            </w:r>
          </w:p>
        </w:tc>
      </w:tr>
      <w:tr w:rsidR="00723C1C" w:rsidRPr="006303DE" w14:paraId="07728EC5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DDECD31" w14:textId="77777777" w:rsidR="00723C1C" w:rsidRPr="006303DE" w:rsidRDefault="00723C1C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 w:rsidRPr="006303DE">
              <w:rPr>
                <w:b/>
                <w:color w:val="000000"/>
                <w:sz w:val="18"/>
                <w:szCs w:val="18"/>
              </w:rPr>
              <w:t>New lumps, bumps or swellings suspected as DVT or bruising</w:t>
            </w:r>
          </w:p>
        </w:tc>
      </w:tr>
      <w:tr w:rsidR="00723C1C" w:rsidRPr="006303DE" w14:paraId="1CE1BC51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50DBD75C" w14:textId="7084715B" w:rsidR="00723C1C" w:rsidRPr="006303DE" w:rsidRDefault="00723C1C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sz w:val="18"/>
                <w:szCs w:val="18"/>
              </w:rPr>
            </w:pPr>
            <w:r w:rsidRPr="006303DE">
              <w:rPr>
                <w:b/>
                <w:color w:val="000000"/>
                <w:sz w:val="18"/>
                <w:szCs w:val="18"/>
              </w:rPr>
              <w:t>Palliative care patients</w:t>
            </w:r>
            <w:r w:rsidR="005D5DC7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303DE">
              <w:rPr>
                <w:i/>
                <w:iCs/>
                <w:sz w:val="18"/>
                <w:szCs w:val="18"/>
              </w:rPr>
              <w:t>not requiring hospital admission</w:t>
            </w:r>
          </w:p>
        </w:tc>
      </w:tr>
      <w:tr w:rsidR="00723C1C" w:rsidRPr="006303DE" w14:paraId="3C60A553" w14:textId="77777777" w:rsidTr="00CA0357">
        <w:trPr>
          <w:trHeight w:val="248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B022560" w14:textId="1EE18D6D" w:rsidR="000260EA" w:rsidRPr="000260EA" w:rsidRDefault="00723C1C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i/>
                <w:iCs/>
                <w:sz w:val="18"/>
                <w:szCs w:val="18"/>
              </w:rPr>
            </w:pPr>
            <w:r w:rsidRPr="006303DE">
              <w:rPr>
                <w:b/>
                <w:color w:val="000000"/>
                <w:sz w:val="18"/>
                <w:szCs w:val="18"/>
              </w:rPr>
              <w:t>Palpitations</w:t>
            </w:r>
          </w:p>
        </w:tc>
      </w:tr>
      <w:tr w:rsidR="000260EA" w:rsidRPr="006303DE" w14:paraId="06F3646D" w14:textId="77777777" w:rsidTr="00CA0357">
        <w:trPr>
          <w:trHeight w:val="248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6AA64008" w14:textId="39E27930" w:rsidR="00E1263F" w:rsidRPr="0060159E" w:rsidRDefault="000260EA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Back pain, </w:t>
            </w:r>
            <w:r w:rsidRPr="00D60EC9">
              <w:rPr>
                <w:bCs/>
                <w:i/>
                <w:iCs/>
                <w:color w:val="000000"/>
                <w:sz w:val="18"/>
                <w:szCs w:val="18"/>
                <w:u w:val="single"/>
              </w:rPr>
              <w:t>with</w:t>
            </w:r>
            <w:r w:rsidRPr="000260EA">
              <w:rPr>
                <w:bCs/>
                <w:i/>
                <w:iCs/>
                <w:color w:val="000000"/>
                <w:sz w:val="18"/>
                <w:szCs w:val="18"/>
              </w:rPr>
              <w:t xml:space="preserve"> red flags</w:t>
            </w:r>
            <w:r w:rsidR="00E1263F">
              <w:rPr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CA0357">
              <w:rPr>
                <w:bCs/>
                <w:i/>
                <w:iCs/>
                <w:color w:val="000000"/>
                <w:sz w:val="18"/>
                <w:szCs w:val="18"/>
              </w:rPr>
              <w:t>a</w:t>
            </w:r>
            <w:r w:rsidR="00E1263F">
              <w:rPr>
                <w:bCs/>
                <w:i/>
                <w:iCs/>
                <w:color w:val="000000"/>
                <w:sz w:val="18"/>
                <w:szCs w:val="18"/>
              </w:rPr>
              <w:t>traumatic</w:t>
            </w:r>
            <w:r w:rsidR="0089497C">
              <w:rPr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89497C">
              <w:rPr>
                <w:bCs/>
                <w:i/>
                <w:iCs/>
                <w:color w:val="000000"/>
                <w:sz w:val="18"/>
                <w:szCs w:val="18"/>
              </w:rPr>
              <w:t>able to mobilis</w:t>
            </w:r>
            <w:r w:rsidR="0089497C">
              <w:rPr>
                <w:bCs/>
                <w:i/>
                <w:iCs/>
                <w:color w:val="000000"/>
                <w:sz w:val="18"/>
                <w:szCs w:val="18"/>
              </w:rPr>
              <w:t>e</w:t>
            </w:r>
          </w:p>
        </w:tc>
      </w:tr>
      <w:tr w:rsidR="00E1263F" w:rsidRPr="006303DE" w14:paraId="070FD8F3" w14:textId="77777777" w:rsidTr="00CA0357">
        <w:trPr>
          <w:trHeight w:val="24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CBBAE05" w14:textId="0BFCCC72" w:rsidR="00E1263F" w:rsidRDefault="00E1263F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Suspected </w:t>
            </w:r>
            <w:r w:rsidRPr="006303DE">
              <w:rPr>
                <w:b/>
                <w:color w:val="000000"/>
                <w:sz w:val="18"/>
                <w:szCs w:val="18"/>
              </w:rPr>
              <w:t>Pulmonary Embolism or Deep Vein Thrombosis</w:t>
            </w:r>
          </w:p>
        </w:tc>
      </w:tr>
      <w:tr w:rsidR="00E1263F" w:rsidRPr="006303DE" w14:paraId="42E7EDD1" w14:textId="77777777" w:rsidTr="00CA0357">
        <w:trPr>
          <w:trHeight w:val="24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0486D00B" w14:textId="65FA0F42" w:rsidR="00E1263F" w:rsidRDefault="004A3C6B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Syncope</w:t>
            </w:r>
            <w:r w:rsidRPr="004A3C6B">
              <w:rPr>
                <w:bCs/>
                <w:i/>
                <w:iCs/>
                <w:color w:val="000000"/>
                <w:sz w:val="18"/>
                <w:szCs w:val="18"/>
              </w:rPr>
              <w:t>, not recurrent</w:t>
            </w:r>
          </w:p>
        </w:tc>
      </w:tr>
      <w:tr w:rsidR="00723C1C" w:rsidRPr="006303DE" w14:paraId="252888C6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5C398177" w14:textId="7F168B0E" w:rsidR="00723C1C" w:rsidRPr="006303DE" w:rsidRDefault="007E1DDD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Head</w:t>
            </w:r>
            <w:r w:rsidR="00901D6E">
              <w:rPr>
                <w:b/>
                <w:color w:val="000000"/>
                <w:sz w:val="18"/>
                <w:szCs w:val="18"/>
              </w:rPr>
              <w:t>ache</w:t>
            </w:r>
          </w:p>
        </w:tc>
      </w:tr>
      <w:tr w:rsidR="00723C1C" w:rsidRPr="006303DE" w14:paraId="59679DD1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F13E5E7" w14:textId="5B61297C" w:rsidR="00723C1C" w:rsidRPr="006303DE" w:rsidRDefault="00723C1C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sz w:val="18"/>
                <w:szCs w:val="18"/>
              </w:rPr>
            </w:pPr>
            <w:r w:rsidRPr="006303DE">
              <w:rPr>
                <w:b/>
                <w:color w:val="000000"/>
                <w:sz w:val="18"/>
                <w:szCs w:val="18"/>
              </w:rPr>
              <w:t xml:space="preserve">Suspected TIA </w:t>
            </w:r>
            <w:r w:rsidRPr="006303DE">
              <w:rPr>
                <w:bCs/>
                <w:i/>
                <w:iCs/>
                <w:color w:val="000000"/>
                <w:sz w:val="18"/>
                <w:szCs w:val="18"/>
              </w:rPr>
              <w:t xml:space="preserve">resolved stroke symptoms; single episode only – no suspicion of crescendo TIA </w:t>
            </w:r>
          </w:p>
        </w:tc>
      </w:tr>
      <w:tr w:rsidR="00723C1C" w:rsidRPr="006303DE" w14:paraId="5E64E328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771E3F07" w14:textId="2D49CD79" w:rsidR="00723C1C" w:rsidRPr="006303DE" w:rsidRDefault="00723C1C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sz w:val="18"/>
                <w:szCs w:val="18"/>
              </w:rPr>
            </w:pPr>
            <w:proofErr w:type="gramStart"/>
            <w:r w:rsidRPr="006303DE">
              <w:rPr>
                <w:b/>
                <w:color w:val="000000"/>
                <w:sz w:val="18"/>
                <w:szCs w:val="18"/>
              </w:rPr>
              <w:t>Ur</w:t>
            </w:r>
            <w:r w:rsidR="002E3558">
              <w:rPr>
                <w:b/>
                <w:color w:val="000000"/>
                <w:sz w:val="18"/>
                <w:szCs w:val="18"/>
              </w:rPr>
              <w:t xml:space="preserve">ological </w:t>
            </w:r>
            <w:r w:rsidRPr="006303DE">
              <w:rPr>
                <w:b/>
                <w:color w:val="000000"/>
                <w:sz w:val="18"/>
                <w:szCs w:val="18"/>
              </w:rPr>
              <w:t xml:space="preserve"> conditions</w:t>
            </w:r>
            <w:proofErr w:type="gramEnd"/>
            <w:r w:rsidRPr="000F04DF">
              <w:rPr>
                <w:b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0F04DF" w:rsidRPr="000F04DF">
              <w:rPr>
                <w:bCs/>
                <w:i/>
                <w:iCs/>
                <w:color w:val="000000"/>
                <w:sz w:val="18"/>
                <w:szCs w:val="18"/>
              </w:rPr>
              <w:t>to include</w:t>
            </w:r>
            <w:r w:rsidRPr="006303DE">
              <w:rPr>
                <w:i/>
                <w:iCs/>
                <w:sz w:val="18"/>
                <w:szCs w:val="18"/>
              </w:rPr>
              <w:t xml:space="preserve"> </w:t>
            </w:r>
            <w:r w:rsidR="002E3558">
              <w:rPr>
                <w:i/>
                <w:iCs/>
                <w:sz w:val="18"/>
                <w:szCs w:val="18"/>
              </w:rPr>
              <w:t xml:space="preserve">urinary retention, </w:t>
            </w:r>
            <w:r w:rsidRPr="006303DE">
              <w:rPr>
                <w:i/>
                <w:iCs/>
                <w:sz w:val="18"/>
                <w:szCs w:val="18"/>
              </w:rPr>
              <w:t>blocked catheters</w:t>
            </w:r>
            <w:r w:rsidR="002E3558">
              <w:rPr>
                <w:i/>
                <w:iCs/>
                <w:sz w:val="18"/>
                <w:szCs w:val="18"/>
              </w:rPr>
              <w:t xml:space="preserve"> (not suprapubic), </w:t>
            </w:r>
            <w:r w:rsidR="000F04DF">
              <w:rPr>
                <w:i/>
                <w:iCs/>
                <w:sz w:val="18"/>
                <w:szCs w:val="18"/>
              </w:rPr>
              <w:t>ureteric colic</w:t>
            </w:r>
          </w:p>
        </w:tc>
      </w:tr>
      <w:tr w:rsidR="007C515E" w:rsidRPr="006303DE" w14:paraId="4B9C59BE" w14:textId="77777777" w:rsidTr="00CA0357">
        <w:trPr>
          <w:trHeight w:val="306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726EE9A" w14:textId="1782E78C" w:rsidR="007C515E" w:rsidRPr="006303DE" w:rsidRDefault="007C515E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Low risk mental health patients according to Mental Health Risk Assessment</w:t>
            </w:r>
            <w:r w:rsidR="00F3528C">
              <w:rPr>
                <w:b/>
                <w:color w:val="000000"/>
                <w:sz w:val="18"/>
                <w:szCs w:val="18"/>
              </w:rPr>
              <w:t xml:space="preserve"> – risk assessment MUST be complete,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C515E">
              <w:rPr>
                <w:bCs/>
                <w:i/>
                <w:iCs/>
                <w:color w:val="000000"/>
                <w:sz w:val="18"/>
                <w:szCs w:val="18"/>
              </w:rPr>
              <w:t>including those requiring NAC infusion on SNAP p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>rotocol</w:t>
            </w:r>
          </w:p>
        </w:tc>
      </w:tr>
      <w:tr w:rsidR="003032E1" w:rsidRPr="006303DE" w14:paraId="4E099151" w14:textId="77777777" w:rsidTr="00CA0357">
        <w:trPr>
          <w:trHeight w:val="57"/>
          <w:jc w:val="center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CCFF"/>
          </w:tcPr>
          <w:p w14:paraId="73383301" w14:textId="340ADA61" w:rsidR="003032E1" w:rsidRPr="00E26FD1" w:rsidRDefault="003032E1" w:rsidP="00CA0357">
            <w:pPr>
              <w:spacing w:line="276" w:lineRule="auto"/>
              <w:ind w:left="40" w:right="40"/>
              <w:contextualSpacing w:val="0"/>
              <w:rPr>
                <w:b/>
                <w:sz w:val="20"/>
                <w:szCs w:val="20"/>
              </w:rPr>
            </w:pPr>
            <w:r w:rsidRPr="00E26FD1">
              <w:rPr>
                <w:b/>
                <w:sz w:val="20"/>
                <w:szCs w:val="20"/>
              </w:rPr>
              <w:t xml:space="preserve">Additional Inclusion Criteria </w:t>
            </w:r>
            <w:r w:rsidR="000F121E" w:rsidRPr="00E26FD1">
              <w:rPr>
                <w:b/>
                <w:sz w:val="20"/>
                <w:szCs w:val="20"/>
              </w:rPr>
              <w:t>(</w:t>
            </w:r>
            <w:r w:rsidR="000F121E" w:rsidRPr="00E26FD1">
              <w:rPr>
                <w:b/>
                <w:sz w:val="20"/>
                <w:szCs w:val="20"/>
                <w:u w:val="single"/>
              </w:rPr>
              <w:t>must</w:t>
            </w:r>
            <w:r w:rsidR="000F121E" w:rsidRPr="00E26FD1">
              <w:rPr>
                <w:b/>
                <w:sz w:val="20"/>
                <w:szCs w:val="20"/>
              </w:rPr>
              <w:t xml:space="preserve"> be discussed; acceptance based on capacity &amp; </w:t>
            </w:r>
            <w:r w:rsidR="00DD34E0" w:rsidRPr="00E26FD1">
              <w:rPr>
                <w:b/>
                <w:sz w:val="20"/>
                <w:szCs w:val="20"/>
              </w:rPr>
              <w:t>suitability</w:t>
            </w:r>
            <w:r w:rsidR="000F121E" w:rsidRPr="00E26FD1">
              <w:rPr>
                <w:b/>
                <w:sz w:val="20"/>
                <w:szCs w:val="20"/>
              </w:rPr>
              <w:t>)</w:t>
            </w:r>
          </w:p>
        </w:tc>
      </w:tr>
      <w:tr w:rsidR="003032E1" w:rsidRPr="006303DE" w14:paraId="2F14AFAF" w14:textId="77777777" w:rsidTr="00CA0357">
        <w:trPr>
          <w:trHeight w:val="57"/>
          <w:jc w:val="center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18B640" w14:textId="77777777" w:rsidR="003032E1" w:rsidRPr="00B324F0" w:rsidRDefault="003032E1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Cs/>
                <w:color w:val="000000"/>
                <w:sz w:val="18"/>
                <w:szCs w:val="18"/>
              </w:rPr>
            </w:pPr>
            <w:r w:rsidRPr="009B6D23">
              <w:rPr>
                <w:b/>
                <w:color w:val="000000"/>
                <w:sz w:val="18"/>
                <w:szCs w:val="18"/>
              </w:rPr>
              <w:t>Anaemia</w:t>
            </w:r>
            <w:r w:rsidRPr="00B324F0"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CA0357">
              <w:rPr>
                <w:bCs/>
                <w:i/>
                <w:iCs/>
                <w:color w:val="000000"/>
                <w:sz w:val="18"/>
                <w:szCs w:val="18"/>
              </w:rPr>
              <w:t>requiring immediate transfusion but unable to treat on the Bronte Unit</w:t>
            </w:r>
          </w:p>
        </w:tc>
      </w:tr>
      <w:tr w:rsidR="003032E1" w:rsidRPr="006303DE" w14:paraId="116BCF60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A49EC5" w14:textId="1950948C" w:rsidR="003032E1" w:rsidRPr="004D7151" w:rsidRDefault="003032E1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4D7151">
              <w:rPr>
                <w:b/>
                <w:color w:val="000000"/>
                <w:sz w:val="18"/>
                <w:szCs w:val="18"/>
              </w:rPr>
              <w:t>Pa</w:t>
            </w:r>
            <w:r w:rsidR="004D7151" w:rsidRPr="004D7151">
              <w:rPr>
                <w:b/>
                <w:color w:val="000000"/>
                <w:sz w:val="18"/>
                <w:szCs w:val="18"/>
              </w:rPr>
              <w:t>pilloedema</w:t>
            </w:r>
            <w:proofErr w:type="spellEnd"/>
          </w:p>
        </w:tc>
      </w:tr>
      <w:tr w:rsidR="00E1263F" w:rsidRPr="006303DE" w14:paraId="2F5D56FD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F4740" w14:textId="42E7AC58" w:rsidR="00E1263F" w:rsidRPr="00B324F0" w:rsidRDefault="00E1263F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Cs/>
                <w:color w:val="000000"/>
                <w:sz w:val="18"/>
                <w:szCs w:val="18"/>
              </w:rPr>
            </w:pPr>
            <w:r w:rsidRPr="00B80CA6">
              <w:rPr>
                <w:b/>
                <w:color w:val="000000"/>
                <w:sz w:val="18"/>
                <w:szCs w:val="18"/>
              </w:rPr>
              <w:t>Abnormal blood tests</w:t>
            </w:r>
            <w:r w:rsidR="00B80CA6">
              <w:rPr>
                <w:bCs/>
                <w:color w:val="000000"/>
                <w:sz w:val="18"/>
                <w:szCs w:val="18"/>
              </w:rPr>
              <w:t>,</w:t>
            </w:r>
            <w:r w:rsidRPr="00B324F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A0357">
              <w:rPr>
                <w:bCs/>
                <w:i/>
                <w:iCs/>
                <w:color w:val="000000"/>
                <w:sz w:val="18"/>
                <w:szCs w:val="18"/>
              </w:rPr>
              <w:t xml:space="preserve">such as </w:t>
            </w:r>
            <w:proofErr w:type="spellStart"/>
            <w:r w:rsidRPr="00CA0357">
              <w:rPr>
                <w:bCs/>
                <w:i/>
                <w:iCs/>
                <w:color w:val="000000"/>
                <w:sz w:val="18"/>
                <w:szCs w:val="18"/>
              </w:rPr>
              <w:t>electrolye</w:t>
            </w:r>
            <w:proofErr w:type="spellEnd"/>
            <w:r w:rsidRPr="00CA0357">
              <w:rPr>
                <w:bCs/>
                <w:i/>
                <w:iCs/>
                <w:color w:val="000000"/>
                <w:sz w:val="18"/>
                <w:szCs w:val="18"/>
              </w:rPr>
              <w:t xml:space="preserve"> imbalance or abnormal LFTs</w:t>
            </w:r>
          </w:p>
        </w:tc>
      </w:tr>
      <w:tr w:rsidR="00E1263F" w:rsidRPr="006303DE" w14:paraId="57264459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77ACA0" w14:textId="177B6C9F" w:rsidR="00E1263F" w:rsidRPr="00B324F0" w:rsidRDefault="001225BC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Cs/>
                <w:color w:val="000000"/>
                <w:sz w:val="18"/>
                <w:szCs w:val="18"/>
              </w:rPr>
            </w:pPr>
            <w:r w:rsidRPr="001225BC">
              <w:rPr>
                <w:b/>
                <w:color w:val="000000"/>
                <w:sz w:val="18"/>
                <w:szCs w:val="18"/>
              </w:rPr>
              <w:t>Head injury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4D7151" w:rsidRPr="00CA0357">
              <w:rPr>
                <w:bCs/>
                <w:i/>
                <w:iCs/>
                <w:color w:val="000000"/>
                <w:sz w:val="18"/>
                <w:szCs w:val="18"/>
              </w:rPr>
              <w:t xml:space="preserve">for </w:t>
            </w:r>
            <w:r w:rsidRPr="00CA0357">
              <w:rPr>
                <w:bCs/>
                <w:i/>
                <w:iCs/>
                <w:color w:val="000000"/>
                <w:sz w:val="18"/>
                <w:szCs w:val="18"/>
              </w:rPr>
              <w:t>observation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F27EA7">
              <w:rPr>
                <w:bCs/>
                <w:i/>
                <w:iCs/>
                <w:color w:val="000000"/>
                <w:sz w:val="18"/>
                <w:szCs w:val="18"/>
              </w:rPr>
              <w:t>meets inclusion/exclusion</w:t>
            </w:r>
            <w:r w:rsidR="00F27EA7" w:rsidRPr="00F27EA7">
              <w:rPr>
                <w:bCs/>
                <w:i/>
                <w:iCs/>
                <w:color w:val="000000"/>
                <w:sz w:val="18"/>
                <w:szCs w:val="18"/>
              </w:rPr>
              <w:t>, with agreement of senior ED support if requested</w:t>
            </w:r>
          </w:p>
        </w:tc>
      </w:tr>
      <w:tr w:rsidR="00041020" w:rsidRPr="006303DE" w14:paraId="18C4EEE3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C182D5" w14:textId="6AB0D524" w:rsidR="00041020" w:rsidRPr="00B324F0" w:rsidRDefault="00041020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Cs/>
                <w:color w:val="000000"/>
                <w:sz w:val="18"/>
                <w:szCs w:val="18"/>
              </w:rPr>
            </w:pPr>
            <w:r w:rsidRPr="00424CFE">
              <w:rPr>
                <w:b/>
                <w:color w:val="000000"/>
                <w:sz w:val="18"/>
                <w:szCs w:val="18"/>
              </w:rPr>
              <w:t>Pr</w:t>
            </w:r>
            <w:r w:rsidR="00DD34E0" w:rsidRPr="00424CFE">
              <w:rPr>
                <w:b/>
                <w:color w:val="000000"/>
                <w:sz w:val="18"/>
                <w:szCs w:val="18"/>
              </w:rPr>
              <w:t>ocedural care</w:t>
            </w:r>
            <w:r w:rsidR="00DD34E0">
              <w:rPr>
                <w:bCs/>
                <w:color w:val="000000"/>
                <w:sz w:val="18"/>
                <w:szCs w:val="18"/>
              </w:rPr>
              <w:t xml:space="preserve"> – </w:t>
            </w:r>
            <w:r w:rsidR="00D779BC" w:rsidRPr="00424CFE">
              <w:rPr>
                <w:bCs/>
                <w:i/>
                <w:iCs/>
                <w:color w:val="000000"/>
                <w:sz w:val="18"/>
                <w:szCs w:val="18"/>
              </w:rPr>
              <w:t>l</w:t>
            </w:r>
            <w:r w:rsidR="00DD34E0" w:rsidRPr="00424CFE">
              <w:rPr>
                <w:bCs/>
                <w:i/>
                <w:iCs/>
                <w:color w:val="000000"/>
                <w:sz w:val="18"/>
                <w:szCs w:val="18"/>
              </w:rPr>
              <w:t>umbar puncture, ascitic drainage, pleural aspiration</w:t>
            </w:r>
            <w:r w:rsidR="002B1907">
              <w:rPr>
                <w:bCs/>
                <w:i/>
                <w:iCs/>
                <w:color w:val="000000"/>
                <w:sz w:val="18"/>
                <w:szCs w:val="18"/>
              </w:rPr>
              <w:t xml:space="preserve"> (</w:t>
            </w:r>
            <w:r w:rsidR="002B1907" w:rsidRPr="002B1907">
              <w:rPr>
                <w:b/>
                <w:i/>
                <w:iCs/>
                <w:color w:val="000000"/>
                <w:sz w:val="18"/>
                <w:szCs w:val="18"/>
              </w:rPr>
              <w:t>MUST</w:t>
            </w:r>
            <w:r w:rsidR="002B1907">
              <w:rPr>
                <w:bCs/>
                <w:i/>
                <w:iCs/>
                <w:color w:val="000000"/>
                <w:sz w:val="18"/>
                <w:szCs w:val="18"/>
              </w:rPr>
              <w:t xml:space="preserve"> be discussed)</w:t>
            </w:r>
          </w:p>
        </w:tc>
      </w:tr>
      <w:tr w:rsidR="006523E3" w:rsidRPr="006303DE" w14:paraId="099ECFC9" w14:textId="77777777" w:rsidTr="00CA0357">
        <w:trPr>
          <w:trHeight w:val="57"/>
          <w:jc w:val="center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AE0266" w14:textId="4812570C" w:rsidR="006523E3" w:rsidRPr="00B324F0" w:rsidRDefault="006E1BE1" w:rsidP="00CA0357">
            <w:pPr>
              <w:numPr>
                <w:ilvl w:val="0"/>
                <w:numId w:val="25"/>
              </w:numPr>
              <w:spacing w:line="276" w:lineRule="auto"/>
              <w:ind w:left="40" w:right="40" w:hanging="284"/>
              <w:contextualSpacing w:val="0"/>
              <w:rPr>
                <w:bCs/>
                <w:color w:val="000000"/>
                <w:sz w:val="18"/>
                <w:szCs w:val="18"/>
              </w:rPr>
            </w:pPr>
            <w:r w:rsidRPr="00424CFE">
              <w:rPr>
                <w:b/>
                <w:color w:val="000000"/>
                <w:sz w:val="18"/>
                <w:szCs w:val="18"/>
              </w:rPr>
              <w:t>End of Life Care</w:t>
            </w:r>
            <w:r w:rsidRPr="00B324F0"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CA0357">
              <w:rPr>
                <w:bCs/>
                <w:i/>
                <w:iCs/>
                <w:color w:val="000000"/>
                <w:sz w:val="18"/>
                <w:szCs w:val="18"/>
              </w:rPr>
              <w:t>imminent and palliative CNS aware</w:t>
            </w:r>
          </w:p>
        </w:tc>
      </w:tr>
    </w:tbl>
    <w:p w14:paraId="1DA07A52" w14:textId="77777777" w:rsidR="003032E1" w:rsidRDefault="003032E1" w:rsidP="00723C1C">
      <w:pPr>
        <w:contextualSpacing w:val="0"/>
        <w:rPr>
          <w:b/>
          <w:noProof/>
          <w:szCs w:val="24"/>
        </w:rPr>
      </w:pPr>
    </w:p>
    <w:p w14:paraId="7B1B39B0" w14:textId="6D92E299" w:rsidR="009A2E5F" w:rsidRPr="007C515E" w:rsidRDefault="009A2E5F" w:rsidP="00C0472F">
      <w:pPr>
        <w:spacing w:after="200" w:line="276" w:lineRule="auto"/>
        <w:contextualSpacing w:val="0"/>
        <w:jc w:val="center"/>
        <w:rPr>
          <w:b/>
          <w:bCs/>
          <w:color w:val="FF0000"/>
          <w:sz w:val="32"/>
          <w:szCs w:val="32"/>
          <w:lang w:eastAsia="en-US"/>
        </w:rPr>
      </w:pPr>
    </w:p>
    <w:sectPr w:rsidR="009A2E5F" w:rsidRPr="007C515E" w:rsidSect="003032E1">
      <w:headerReference w:type="default" r:id="rId9"/>
      <w:footerReference w:type="default" r:id="rId10"/>
      <w:pgSz w:w="11900" w:h="16840"/>
      <w:pgMar w:top="1817" w:right="1134" w:bottom="709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20D2" w14:textId="77777777" w:rsidR="003F46A4" w:rsidRDefault="003F46A4" w:rsidP="00BF6D67">
      <w:r>
        <w:separator/>
      </w:r>
    </w:p>
  </w:endnote>
  <w:endnote w:type="continuationSeparator" w:id="0">
    <w:p w14:paraId="55E35AD6" w14:textId="77777777" w:rsidR="003F46A4" w:rsidRDefault="003F46A4" w:rsidP="00BF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A3E6" w14:textId="639DF15F" w:rsidR="003032E1" w:rsidRDefault="00522BBE" w:rsidP="003032E1">
    <w:pPr>
      <w:pStyle w:val="Footer"/>
      <w:tabs>
        <w:tab w:val="clear" w:pos="4513"/>
        <w:tab w:val="clear" w:pos="9026"/>
        <w:tab w:val="right" w:pos="9072"/>
      </w:tabs>
      <w:ind w:right="-940"/>
      <w:rPr>
        <w:sz w:val="18"/>
        <w:szCs w:val="18"/>
      </w:rPr>
    </w:pPr>
    <w:r>
      <w:rPr>
        <w:sz w:val="18"/>
        <w:szCs w:val="18"/>
      </w:rPr>
      <w:t xml:space="preserve">Scarborough </w:t>
    </w:r>
    <w:r w:rsidR="00A8269C">
      <w:rPr>
        <w:sz w:val="18"/>
        <w:szCs w:val="18"/>
      </w:rPr>
      <w:t>Same Day Emergency Care</w:t>
    </w:r>
    <w:r>
      <w:rPr>
        <w:sz w:val="18"/>
        <w:szCs w:val="18"/>
      </w:rPr>
      <w:t xml:space="preserve"> Pathway Criteria</w:t>
    </w:r>
    <w:r w:rsidR="003032E1">
      <w:rPr>
        <w:sz w:val="18"/>
        <w:szCs w:val="18"/>
      </w:rPr>
      <w:t>, Author Chloe Mason</w:t>
    </w:r>
    <w:r w:rsidR="001802C7">
      <w:rPr>
        <w:sz w:val="18"/>
        <w:szCs w:val="18"/>
      </w:rPr>
      <w:tab/>
    </w:r>
    <w:r w:rsidR="003032E1">
      <w:rPr>
        <w:sz w:val="18"/>
        <w:szCs w:val="18"/>
      </w:rPr>
      <w:t xml:space="preserve">    </w:t>
    </w:r>
    <w:r w:rsidR="00E04E90">
      <w:rPr>
        <w:sz w:val="18"/>
        <w:szCs w:val="18"/>
      </w:rPr>
      <w:t xml:space="preserve">    </w:t>
    </w:r>
    <w:r w:rsidR="00CF54BE" w:rsidRPr="00CF54BE">
      <w:rPr>
        <w:sz w:val="18"/>
      </w:rPr>
      <w:t xml:space="preserve">Page </w:t>
    </w:r>
    <w:r w:rsidR="00CF54BE" w:rsidRPr="00CF54BE">
      <w:rPr>
        <w:bCs/>
        <w:sz w:val="18"/>
      </w:rPr>
      <w:fldChar w:fldCharType="begin"/>
    </w:r>
    <w:r w:rsidR="00CF54BE" w:rsidRPr="00CF54BE">
      <w:rPr>
        <w:bCs/>
        <w:sz w:val="18"/>
      </w:rPr>
      <w:instrText xml:space="preserve"> PAGE </w:instrText>
    </w:r>
    <w:r w:rsidR="00CF54BE" w:rsidRPr="00CF54BE">
      <w:rPr>
        <w:bCs/>
        <w:sz w:val="18"/>
      </w:rPr>
      <w:fldChar w:fldCharType="separate"/>
    </w:r>
    <w:r w:rsidR="00CF54BE">
      <w:rPr>
        <w:bCs/>
        <w:noProof/>
        <w:sz w:val="18"/>
      </w:rPr>
      <w:t>1</w:t>
    </w:r>
    <w:r w:rsidR="00CF54BE" w:rsidRPr="00CF54BE">
      <w:rPr>
        <w:bCs/>
        <w:sz w:val="18"/>
      </w:rPr>
      <w:fldChar w:fldCharType="end"/>
    </w:r>
    <w:r w:rsidR="00CF54BE" w:rsidRPr="00CF54BE">
      <w:rPr>
        <w:sz w:val="18"/>
      </w:rPr>
      <w:t xml:space="preserve"> of </w:t>
    </w:r>
    <w:r w:rsidR="00CF54BE" w:rsidRPr="00CF54BE">
      <w:rPr>
        <w:bCs/>
        <w:sz w:val="18"/>
      </w:rPr>
      <w:fldChar w:fldCharType="begin"/>
    </w:r>
    <w:r w:rsidR="00CF54BE" w:rsidRPr="00CF54BE">
      <w:rPr>
        <w:bCs/>
        <w:sz w:val="18"/>
      </w:rPr>
      <w:instrText xml:space="preserve"> NUMPAGES  </w:instrText>
    </w:r>
    <w:r w:rsidR="00CF54BE" w:rsidRPr="00CF54BE">
      <w:rPr>
        <w:bCs/>
        <w:sz w:val="18"/>
      </w:rPr>
      <w:fldChar w:fldCharType="separate"/>
    </w:r>
    <w:r w:rsidR="00CF54BE">
      <w:rPr>
        <w:bCs/>
        <w:noProof/>
        <w:sz w:val="18"/>
      </w:rPr>
      <w:t>1</w:t>
    </w:r>
    <w:r w:rsidR="00CF54BE" w:rsidRPr="00CF54BE">
      <w:rPr>
        <w:bCs/>
        <w:sz w:val="18"/>
      </w:rPr>
      <w:fldChar w:fldCharType="end"/>
    </w:r>
    <w:r w:rsidR="00973522">
      <w:rPr>
        <w:sz w:val="18"/>
        <w:szCs w:val="18"/>
      </w:rPr>
      <w:tab/>
    </w:r>
  </w:p>
  <w:p w14:paraId="2913D284" w14:textId="7CC4FF46" w:rsidR="003032E1" w:rsidRPr="003032E1" w:rsidRDefault="009A2E5F" w:rsidP="003032E1">
    <w:pPr>
      <w:pStyle w:val="Footer"/>
      <w:tabs>
        <w:tab w:val="clear" w:pos="4513"/>
        <w:tab w:val="clear" w:pos="9026"/>
        <w:tab w:val="right" w:pos="9072"/>
      </w:tabs>
      <w:ind w:right="-940"/>
      <w:rPr>
        <w:sz w:val="18"/>
        <w:szCs w:val="18"/>
      </w:rPr>
    </w:pPr>
    <w:r>
      <w:rPr>
        <w:sz w:val="18"/>
        <w:szCs w:val="18"/>
      </w:rPr>
      <w:t>Version No</w:t>
    </w:r>
    <w:r w:rsidR="001802C7">
      <w:rPr>
        <w:sz w:val="18"/>
        <w:szCs w:val="18"/>
      </w:rPr>
      <w:t xml:space="preserve">. </w:t>
    </w:r>
    <w:r w:rsidR="00A8269C">
      <w:rPr>
        <w:sz w:val="18"/>
        <w:szCs w:val="18"/>
      </w:rPr>
      <w:t>2</w:t>
    </w:r>
    <w:r w:rsidR="001802C7">
      <w:rPr>
        <w:sz w:val="18"/>
        <w:szCs w:val="18"/>
      </w:rPr>
      <w:t xml:space="preserve">. </w:t>
    </w:r>
    <w:r w:rsidR="007C515E">
      <w:rPr>
        <w:noProof/>
        <w:sz w:val="18"/>
        <w:szCs w:val="18"/>
      </w:rPr>
      <w:t xml:space="preserve">May </w:t>
    </w:r>
    <w:r w:rsidR="003D6B13" w:rsidRPr="003D6B13">
      <w:rPr>
        <w:noProof/>
        <w:sz w:val="18"/>
        <w:szCs w:val="18"/>
      </w:rPr>
      <w:t>202</w:t>
    </w:r>
    <w:r w:rsidR="00BC1165">
      <w:rPr>
        <w:noProof/>
        <w:sz w:val="18"/>
        <w:szCs w:val="18"/>
      </w:rPr>
      <w:t>5</w:t>
    </w:r>
    <w:r w:rsidR="003D6B13" w:rsidRPr="003D6B13">
      <w:rPr>
        <w:noProof/>
        <w:sz w:val="18"/>
        <w:szCs w:val="18"/>
      </w:rPr>
      <w:t xml:space="preserve"> to</w:t>
    </w:r>
    <w:r w:rsidR="001D3B19">
      <w:rPr>
        <w:noProof/>
        <w:sz w:val="18"/>
        <w:szCs w:val="18"/>
      </w:rPr>
      <w:t xml:space="preserve"> </w:t>
    </w:r>
    <w:r w:rsidR="007C515E">
      <w:rPr>
        <w:noProof/>
        <w:sz w:val="18"/>
        <w:szCs w:val="18"/>
      </w:rPr>
      <w:t xml:space="preserve">May </w:t>
    </w:r>
    <w:r w:rsidR="003D6B13" w:rsidRPr="003D6B13">
      <w:rPr>
        <w:noProof/>
        <w:sz w:val="18"/>
        <w:szCs w:val="18"/>
      </w:rPr>
      <w:t>202</w:t>
    </w:r>
    <w:r w:rsidR="00BC1165">
      <w:rPr>
        <w:noProof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C597" w14:textId="77777777" w:rsidR="003F46A4" w:rsidRDefault="003F46A4" w:rsidP="00BF6D67">
      <w:r>
        <w:separator/>
      </w:r>
    </w:p>
  </w:footnote>
  <w:footnote w:type="continuationSeparator" w:id="0">
    <w:p w14:paraId="1CC3D67C" w14:textId="77777777" w:rsidR="003F46A4" w:rsidRDefault="003F46A4" w:rsidP="00BF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4C57" w14:textId="0C6C8571" w:rsidR="00984F7E" w:rsidRDefault="009A2E5F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B3E6172" wp14:editId="0A679C5A">
          <wp:simplePos x="0" y="0"/>
          <wp:positionH relativeFrom="margin">
            <wp:posOffset>4690110</wp:posOffset>
          </wp:positionH>
          <wp:positionV relativeFrom="page">
            <wp:posOffset>238125</wp:posOffset>
          </wp:positionV>
          <wp:extent cx="1710055" cy="731520"/>
          <wp:effectExtent l="0" t="0" r="4445" b="0"/>
          <wp:wrapSquare wrapText="bothSides"/>
          <wp:docPr id="23" name="Picture 23" descr="C:\Users\mboulton\AppData\Local\Microsoft\Windows\Temporary Internet Files\Content.Word\Trust logo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oulton\AppData\Local\Microsoft\Windows\Temporary Internet Files\Content.Word\Trust logo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F7E" w:rsidRPr="004E4DB4">
      <w:rPr>
        <w:noProof/>
      </w:rPr>
      <w:drawing>
        <wp:anchor distT="0" distB="0" distL="114300" distR="114300" simplePos="0" relativeHeight="251656192" behindDoc="1" locked="0" layoutInCell="1" allowOverlap="1" wp14:anchorId="5B6FFA75" wp14:editId="32523FE8">
          <wp:simplePos x="0" y="0"/>
          <wp:positionH relativeFrom="column">
            <wp:posOffset>-449580</wp:posOffset>
          </wp:positionH>
          <wp:positionV relativeFrom="page">
            <wp:posOffset>87941</wp:posOffset>
          </wp:positionV>
          <wp:extent cx="1515600" cy="903600"/>
          <wp:effectExtent l="0" t="0" r="889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6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A8C"/>
    <w:multiLevelType w:val="hybridMultilevel"/>
    <w:tmpl w:val="07E6726C"/>
    <w:lvl w:ilvl="0" w:tplc="25DA7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0BC3"/>
    <w:multiLevelType w:val="hybridMultilevel"/>
    <w:tmpl w:val="F00E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A48"/>
    <w:multiLevelType w:val="hybridMultilevel"/>
    <w:tmpl w:val="4AC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196E"/>
    <w:multiLevelType w:val="hybridMultilevel"/>
    <w:tmpl w:val="B1A6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082F"/>
    <w:multiLevelType w:val="hybridMultilevel"/>
    <w:tmpl w:val="25ACAAC4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4CF05E4"/>
    <w:multiLevelType w:val="hybridMultilevel"/>
    <w:tmpl w:val="3840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33B0D"/>
    <w:multiLevelType w:val="hybridMultilevel"/>
    <w:tmpl w:val="A364AD12"/>
    <w:lvl w:ilvl="0" w:tplc="922ABE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2C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91947"/>
    <w:multiLevelType w:val="hybridMultilevel"/>
    <w:tmpl w:val="D3D0598C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1E95749A"/>
    <w:multiLevelType w:val="hybridMultilevel"/>
    <w:tmpl w:val="2024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F1019"/>
    <w:multiLevelType w:val="multilevel"/>
    <w:tmpl w:val="4B36C61A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A69"/>
    <w:multiLevelType w:val="hybridMultilevel"/>
    <w:tmpl w:val="1AB608CC"/>
    <w:lvl w:ilvl="0" w:tplc="4D24D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C7DA1"/>
    <w:multiLevelType w:val="hybridMultilevel"/>
    <w:tmpl w:val="A128F924"/>
    <w:lvl w:ilvl="0" w:tplc="11D69EC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145C4"/>
    <w:multiLevelType w:val="hybridMultilevel"/>
    <w:tmpl w:val="73A6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73E74"/>
    <w:multiLevelType w:val="hybridMultilevel"/>
    <w:tmpl w:val="5C4075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31059A"/>
    <w:multiLevelType w:val="hybridMultilevel"/>
    <w:tmpl w:val="0F1A9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0CB7"/>
    <w:multiLevelType w:val="hybridMultilevel"/>
    <w:tmpl w:val="63542862"/>
    <w:lvl w:ilvl="0" w:tplc="A88471A0">
      <w:start w:val="1"/>
      <w:numFmt w:val="bullet"/>
      <w:pStyle w:val="BlueBulletList"/>
      <w:lvlText w:val=""/>
      <w:lvlJc w:val="left"/>
      <w:pPr>
        <w:ind w:left="284" w:hanging="284"/>
      </w:pPr>
      <w:rPr>
        <w:rFonts w:ascii="Symbol" w:hAnsi="Symbol" w:hint="default"/>
        <w:color w:val="0072C6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A30B4"/>
    <w:multiLevelType w:val="multilevel"/>
    <w:tmpl w:val="DBF87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E0421F"/>
    <w:multiLevelType w:val="hybridMultilevel"/>
    <w:tmpl w:val="DDBC0B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00DF7"/>
    <w:multiLevelType w:val="hybridMultilevel"/>
    <w:tmpl w:val="E4B6BF10"/>
    <w:lvl w:ilvl="0" w:tplc="CBA88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905D7"/>
    <w:multiLevelType w:val="hybridMultilevel"/>
    <w:tmpl w:val="F656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66D00"/>
    <w:multiLevelType w:val="multilevel"/>
    <w:tmpl w:val="D1C628D0"/>
    <w:lvl w:ilvl="0">
      <w:start w:val="1"/>
      <w:numFmt w:val="decimal"/>
      <w:pStyle w:val="ReportBulle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4102A0"/>
    <w:multiLevelType w:val="hybridMultilevel"/>
    <w:tmpl w:val="D21C23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A6B3F"/>
    <w:multiLevelType w:val="hybridMultilevel"/>
    <w:tmpl w:val="472CC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64807"/>
    <w:multiLevelType w:val="hybridMultilevel"/>
    <w:tmpl w:val="F122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1790E"/>
    <w:multiLevelType w:val="hybridMultilevel"/>
    <w:tmpl w:val="BE66D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4151A"/>
    <w:multiLevelType w:val="hybridMultilevel"/>
    <w:tmpl w:val="61964866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76114BA4"/>
    <w:multiLevelType w:val="hybridMultilevel"/>
    <w:tmpl w:val="3AF0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A7281"/>
    <w:multiLevelType w:val="hybridMultilevel"/>
    <w:tmpl w:val="264EC01E"/>
    <w:lvl w:ilvl="0" w:tplc="CD5028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16C8D"/>
    <w:multiLevelType w:val="hybridMultilevel"/>
    <w:tmpl w:val="4B36C61A"/>
    <w:lvl w:ilvl="0" w:tplc="E6306638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E356D"/>
    <w:multiLevelType w:val="hybridMultilevel"/>
    <w:tmpl w:val="80A25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66C03"/>
    <w:multiLevelType w:val="hybridMultilevel"/>
    <w:tmpl w:val="1DCED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306CD"/>
    <w:multiLevelType w:val="hybridMultilevel"/>
    <w:tmpl w:val="0ACEC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9947231">
    <w:abstractNumId w:val="1"/>
  </w:num>
  <w:num w:numId="2" w16cid:durableId="1714453314">
    <w:abstractNumId w:val="26"/>
  </w:num>
  <w:num w:numId="3" w16cid:durableId="1545215184">
    <w:abstractNumId w:val="28"/>
  </w:num>
  <w:num w:numId="4" w16cid:durableId="538468630">
    <w:abstractNumId w:val="9"/>
  </w:num>
  <w:num w:numId="5" w16cid:durableId="2097706123">
    <w:abstractNumId w:val="15"/>
  </w:num>
  <w:num w:numId="6" w16cid:durableId="2043508436">
    <w:abstractNumId w:val="21"/>
  </w:num>
  <w:num w:numId="7" w16cid:durableId="521016936">
    <w:abstractNumId w:val="0"/>
  </w:num>
  <w:num w:numId="8" w16cid:durableId="572006960">
    <w:abstractNumId w:val="20"/>
  </w:num>
  <w:num w:numId="9" w16cid:durableId="893585045">
    <w:abstractNumId w:val="18"/>
  </w:num>
  <w:num w:numId="10" w16cid:durableId="853151075">
    <w:abstractNumId w:val="16"/>
  </w:num>
  <w:num w:numId="11" w16cid:durableId="395977883">
    <w:abstractNumId w:val="27"/>
  </w:num>
  <w:num w:numId="12" w16cid:durableId="1149054861">
    <w:abstractNumId w:val="6"/>
  </w:num>
  <w:num w:numId="13" w16cid:durableId="1732773706">
    <w:abstractNumId w:val="2"/>
  </w:num>
  <w:num w:numId="14" w16cid:durableId="720787189">
    <w:abstractNumId w:val="12"/>
  </w:num>
  <w:num w:numId="15" w16cid:durableId="829563736">
    <w:abstractNumId w:val="30"/>
  </w:num>
  <w:num w:numId="16" w16cid:durableId="52973328">
    <w:abstractNumId w:val="15"/>
  </w:num>
  <w:num w:numId="17" w16cid:durableId="1804958335">
    <w:abstractNumId w:val="20"/>
  </w:num>
  <w:num w:numId="18" w16cid:durableId="729617648">
    <w:abstractNumId w:val="14"/>
  </w:num>
  <w:num w:numId="19" w16cid:durableId="1283341721">
    <w:abstractNumId w:val="10"/>
  </w:num>
  <w:num w:numId="20" w16cid:durableId="245577413">
    <w:abstractNumId w:val="19"/>
  </w:num>
  <w:num w:numId="21" w16cid:durableId="2116360116">
    <w:abstractNumId w:val="24"/>
  </w:num>
  <w:num w:numId="22" w16cid:durableId="494149638">
    <w:abstractNumId w:val="11"/>
  </w:num>
  <w:num w:numId="23" w16cid:durableId="1676305557">
    <w:abstractNumId w:val="17"/>
  </w:num>
  <w:num w:numId="24" w16cid:durableId="154077083">
    <w:abstractNumId w:val="25"/>
  </w:num>
  <w:num w:numId="25" w16cid:durableId="107698276">
    <w:abstractNumId w:val="4"/>
  </w:num>
  <w:num w:numId="26" w16cid:durableId="949432595">
    <w:abstractNumId w:val="13"/>
  </w:num>
  <w:num w:numId="27" w16cid:durableId="17740871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1778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9719555">
    <w:abstractNumId w:val="8"/>
  </w:num>
  <w:num w:numId="30" w16cid:durableId="1140463902">
    <w:abstractNumId w:val="22"/>
  </w:num>
  <w:num w:numId="31" w16cid:durableId="1039621540">
    <w:abstractNumId w:val="23"/>
  </w:num>
  <w:num w:numId="32" w16cid:durableId="767702725">
    <w:abstractNumId w:val="5"/>
  </w:num>
  <w:num w:numId="33" w16cid:durableId="1501190513">
    <w:abstractNumId w:val="3"/>
  </w:num>
  <w:num w:numId="34" w16cid:durableId="2098748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56"/>
    <w:rsid w:val="000133A8"/>
    <w:rsid w:val="00024843"/>
    <w:rsid w:val="000260EA"/>
    <w:rsid w:val="0003144F"/>
    <w:rsid w:val="000322A5"/>
    <w:rsid w:val="000408BF"/>
    <w:rsid w:val="00041020"/>
    <w:rsid w:val="000453B8"/>
    <w:rsid w:val="00060B82"/>
    <w:rsid w:val="00064D05"/>
    <w:rsid w:val="000650D8"/>
    <w:rsid w:val="00076920"/>
    <w:rsid w:val="000908C9"/>
    <w:rsid w:val="00091735"/>
    <w:rsid w:val="0009228F"/>
    <w:rsid w:val="00092AF2"/>
    <w:rsid w:val="00093ABC"/>
    <w:rsid w:val="00094301"/>
    <w:rsid w:val="000975EA"/>
    <w:rsid w:val="000A1EBA"/>
    <w:rsid w:val="000B1AF3"/>
    <w:rsid w:val="000B3542"/>
    <w:rsid w:val="000B7017"/>
    <w:rsid w:val="000C5EAD"/>
    <w:rsid w:val="000D52C8"/>
    <w:rsid w:val="000D759A"/>
    <w:rsid w:val="000E3C89"/>
    <w:rsid w:val="000F04DF"/>
    <w:rsid w:val="000F08D2"/>
    <w:rsid w:val="000F0A53"/>
    <w:rsid w:val="000F121E"/>
    <w:rsid w:val="00114A02"/>
    <w:rsid w:val="001216F3"/>
    <w:rsid w:val="001225BC"/>
    <w:rsid w:val="00126C7D"/>
    <w:rsid w:val="00127031"/>
    <w:rsid w:val="001319D5"/>
    <w:rsid w:val="00157609"/>
    <w:rsid w:val="001737B4"/>
    <w:rsid w:val="001802C7"/>
    <w:rsid w:val="001819B8"/>
    <w:rsid w:val="00196FB5"/>
    <w:rsid w:val="001A1B28"/>
    <w:rsid w:val="001B3092"/>
    <w:rsid w:val="001C01D6"/>
    <w:rsid w:val="001C3B49"/>
    <w:rsid w:val="001D1BE7"/>
    <w:rsid w:val="001D3B19"/>
    <w:rsid w:val="001D5349"/>
    <w:rsid w:val="001F4356"/>
    <w:rsid w:val="00203BA1"/>
    <w:rsid w:val="00211443"/>
    <w:rsid w:val="00213F18"/>
    <w:rsid w:val="002303BC"/>
    <w:rsid w:val="002307E5"/>
    <w:rsid w:val="00231C24"/>
    <w:rsid w:val="0024445B"/>
    <w:rsid w:val="0025163D"/>
    <w:rsid w:val="00266B2A"/>
    <w:rsid w:val="0027512D"/>
    <w:rsid w:val="00297DA2"/>
    <w:rsid w:val="002B1907"/>
    <w:rsid w:val="002B4EA2"/>
    <w:rsid w:val="002C1489"/>
    <w:rsid w:val="002C681A"/>
    <w:rsid w:val="002E053B"/>
    <w:rsid w:val="002E3558"/>
    <w:rsid w:val="00301747"/>
    <w:rsid w:val="003032E1"/>
    <w:rsid w:val="003066F1"/>
    <w:rsid w:val="003206F7"/>
    <w:rsid w:val="00323B6D"/>
    <w:rsid w:val="00376185"/>
    <w:rsid w:val="00377F7D"/>
    <w:rsid w:val="00386D79"/>
    <w:rsid w:val="003A1CEA"/>
    <w:rsid w:val="003B25A1"/>
    <w:rsid w:val="003B58B1"/>
    <w:rsid w:val="003C518E"/>
    <w:rsid w:val="003D02E9"/>
    <w:rsid w:val="003D6B13"/>
    <w:rsid w:val="003F218B"/>
    <w:rsid w:val="003F46A4"/>
    <w:rsid w:val="003F4DAA"/>
    <w:rsid w:val="00401081"/>
    <w:rsid w:val="00403A98"/>
    <w:rsid w:val="004104BB"/>
    <w:rsid w:val="00415106"/>
    <w:rsid w:val="00422E6D"/>
    <w:rsid w:val="00424CFE"/>
    <w:rsid w:val="00434CEF"/>
    <w:rsid w:val="00445EC2"/>
    <w:rsid w:val="00456081"/>
    <w:rsid w:val="004608D7"/>
    <w:rsid w:val="004A3C6B"/>
    <w:rsid w:val="004C05FD"/>
    <w:rsid w:val="004D5DB5"/>
    <w:rsid w:val="004D7151"/>
    <w:rsid w:val="004D7442"/>
    <w:rsid w:val="004E6DDF"/>
    <w:rsid w:val="004F2578"/>
    <w:rsid w:val="00522BBE"/>
    <w:rsid w:val="00524C30"/>
    <w:rsid w:val="00542528"/>
    <w:rsid w:val="00544078"/>
    <w:rsid w:val="00551BBE"/>
    <w:rsid w:val="00555437"/>
    <w:rsid w:val="00560CD1"/>
    <w:rsid w:val="00562420"/>
    <w:rsid w:val="00577F40"/>
    <w:rsid w:val="0058389F"/>
    <w:rsid w:val="00586536"/>
    <w:rsid w:val="005A4B90"/>
    <w:rsid w:val="005B4516"/>
    <w:rsid w:val="005C39FE"/>
    <w:rsid w:val="005D5DC7"/>
    <w:rsid w:val="005E14B1"/>
    <w:rsid w:val="005E5C1E"/>
    <w:rsid w:val="005F002B"/>
    <w:rsid w:val="005F069E"/>
    <w:rsid w:val="005F172E"/>
    <w:rsid w:val="005F32CE"/>
    <w:rsid w:val="0060159E"/>
    <w:rsid w:val="0060400B"/>
    <w:rsid w:val="00604C43"/>
    <w:rsid w:val="006103CC"/>
    <w:rsid w:val="00621FD9"/>
    <w:rsid w:val="006303DE"/>
    <w:rsid w:val="0064555E"/>
    <w:rsid w:val="006458BB"/>
    <w:rsid w:val="00645F1B"/>
    <w:rsid w:val="006477F4"/>
    <w:rsid w:val="0065176F"/>
    <w:rsid w:val="006523E3"/>
    <w:rsid w:val="00654212"/>
    <w:rsid w:val="0067083B"/>
    <w:rsid w:val="00674124"/>
    <w:rsid w:val="00674268"/>
    <w:rsid w:val="00674DC9"/>
    <w:rsid w:val="00694720"/>
    <w:rsid w:val="006A192C"/>
    <w:rsid w:val="006A6C79"/>
    <w:rsid w:val="006B0DF4"/>
    <w:rsid w:val="006B3B90"/>
    <w:rsid w:val="006B3F80"/>
    <w:rsid w:val="006C6C12"/>
    <w:rsid w:val="006C7BF3"/>
    <w:rsid w:val="006D173E"/>
    <w:rsid w:val="006D3175"/>
    <w:rsid w:val="006D71C6"/>
    <w:rsid w:val="006D7E32"/>
    <w:rsid w:val="006E1BE1"/>
    <w:rsid w:val="006E6A3D"/>
    <w:rsid w:val="006F11C0"/>
    <w:rsid w:val="006F7244"/>
    <w:rsid w:val="00702F41"/>
    <w:rsid w:val="00723C1C"/>
    <w:rsid w:val="00726CD3"/>
    <w:rsid w:val="00731C14"/>
    <w:rsid w:val="007367CD"/>
    <w:rsid w:val="00742484"/>
    <w:rsid w:val="00743B1A"/>
    <w:rsid w:val="007450EE"/>
    <w:rsid w:val="0075044A"/>
    <w:rsid w:val="00763835"/>
    <w:rsid w:val="00764F68"/>
    <w:rsid w:val="00773454"/>
    <w:rsid w:val="0077563C"/>
    <w:rsid w:val="00776867"/>
    <w:rsid w:val="00782021"/>
    <w:rsid w:val="007857C8"/>
    <w:rsid w:val="00794897"/>
    <w:rsid w:val="007A3724"/>
    <w:rsid w:val="007B2E3B"/>
    <w:rsid w:val="007C2601"/>
    <w:rsid w:val="007C430F"/>
    <w:rsid w:val="007C515E"/>
    <w:rsid w:val="007E1DDD"/>
    <w:rsid w:val="0081095D"/>
    <w:rsid w:val="00810C51"/>
    <w:rsid w:val="008239B5"/>
    <w:rsid w:val="00835E13"/>
    <w:rsid w:val="008436B9"/>
    <w:rsid w:val="00846C56"/>
    <w:rsid w:val="008526A2"/>
    <w:rsid w:val="00890DB7"/>
    <w:rsid w:val="00893353"/>
    <w:rsid w:val="0089497C"/>
    <w:rsid w:val="008A414C"/>
    <w:rsid w:val="008B3C4E"/>
    <w:rsid w:val="008B57B6"/>
    <w:rsid w:val="008B6A95"/>
    <w:rsid w:val="008C0F51"/>
    <w:rsid w:val="008F06DB"/>
    <w:rsid w:val="008F1353"/>
    <w:rsid w:val="008F2A64"/>
    <w:rsid w:val="008F3B4F"/>
    <w:rsid w:val="008F5FB2"/>
    <w:rsid w:val="00901D6E"/>
    <w:rsid w:val="00901F72"/>
    <w:rsid w:val="00911880"/>
    <w:rsid w:val="00915555"/>
    <w:rsid w:val="0091793F"/>
    <w:rsid w:val="00923087"/>
    <w:rsid w:val="009232F6"/>
    <w:rsid w:val="0092332A"/>
    <w:rsid w:val="00930AFA"/>
    <w:rsid w:val="00943C98"/>
    <w:rsid w:val="00944EA5"/>
    <w:rsid w:val="00945886"/>
    <w:rsid w:val="00946AF5"/>
    <w:rsid w:val="00952756"/>
    <w:rsid w:val="00956611"/>
    <w:rsid w:val="00963E00"/>
    <w:rsid w:val="009714D4"/>
    <w:rsid w:val="00973522"/>
    <w:rsid w:val="00984F7E"/>
    <w:rsid w:val="00990014"/>
    <w:rsid w:val="009A2E5F"/>
    <w:rsid w:val="009B6D23"/>
    <w:rsid w:val="009C0FB7"/>
    <w:rsid w:val="009C40FC"/>
    <w:rsid w:val="009D2286"/>
    <w:rsid w:val="009E0EFD"/>
    <w:rsid w:val="009E19D3"/>
    <w:rsid w:val="009E1F29"/>
    <w:rsid w:val="009E5F76"/>
    <w:rsid w:val="009E6D59"/>
    <w:rsid w:val="009F610C"/>
    <w:rsid w:val="009F7428"/>
    <w:rsid w:val="00A177DF"/>
    <w:rsid w:val="00A4714D"/>
    <w:rsid w:val="00A50B05"/>
    <w:rsid w:val="00A51371"/>
    <w:rsid w:val="00A61C12"/>
    <w:rsid w:val="00A70A4E"/>
    <w:rsid w:val="00A8269C"/>
    <w:rsid w:val="00A8681A"/>
    <w:rsid w:val="00A87E0A"/>
    <w:rsid w:val="00A941CE"/>
    <w:rsid w:val="00AA79ED"/>
    <w:rsid w:val="00AE48EB"/>
    <w:rsid w:val="00AE4A32"/>
    <w:rsid w:val="00AF1FB5"/>
    <w:rsid w:val="00B21636"/>
    <w:rsid w:val="00B22598"/>
    <w:rsid w:val="00B31807"/>
    <w:rsid w:val="00B324F0"/>
    <w:rsid w:val="00B32E71"/>
    <w:rsid w:val="00B370D6"/>
    <w:rsid w:val="00B47AC1"/>
    <w:rsid w:val="00B6484C"/>
    <w:rsid w:val="00B80CA6"/>
    <w:rsid w:val="00B8273C"/>
    <w:rsid w:val="00BA511C"/>
    <w:rsid w:val="00BB0F8D"/>
    <w:rsid w:val="00BC1165"/>
    <w:rsid w:val="00BC15FC"/>
    <w:rsid w:val="00BC1AA7"/>
    <w:rsid w:val="00BC3867"/>
    <w:rsid w:val="00BC6D0B"/>
    <w:rsid w:val="00BD5F1F"/>
    <w:rsid w:val="00BF00DA"/>
    <w:rsid w:val="00BF3028"/>
    <w:rsid w:val="00BF6D67"/>
    <w:rsid w:val="00C0472F"/>
    <w:rsid w:val="00C10D09"/>
    <w:rsid w:val="00C10F59"/>
    <w:rsid w:val="00C112A0"/>
    <w:rsid w:val="00C2642D"/>
    <w:rsid w:val="00C3424E"/>
    <w:rsid w:val="00C360D7"/>
    <w:rsid w:val="00C3648C"/>
    <w:rsid w:val="00C446F5"/>
    <w:rsid w:val="00C50781"/>
    <w:rsid w:val="00C57FE8"/>
    <w:rsid w:val="00C678E4"/>
    <w:rsid w:val="00C75C79"/>
    <w:rsid w:val="00C85A39"/>
    <w:rsid w:val="00CA0357"/>
    <w:rsid w:val="00CA6580"/>
    <w:rsid w:val="00CC09CF"/>
    <w:rsid w:val="00CD1312"/>
    <w:rsid w:val="00CE2CA6"/>
    <w:rsid w:val="00CF54BE"/>
    <w:rsid w:val="00D22D48"/>
    <w:rsid w:val="00D24AB6"/>
    <w:rsid w:val="00D25CD1"/>
    <w:rsid w:val="00D26A48"/>
    <w:rsid w:val="00D33C6C"/>
    <w:rsid w:val="00D553A7"/>
    <w:rsid w:val="00D60EC9"/>
    <w:rsid w:val="00D710EC"/>
    <w:rsid w:val="00D71A7A"/>
    <w:rsid w:val="00D779BC"/>
    <w:rsid w:val="00D82B93"/>
    <w:rsid w:val="00D931AA"/>
    <w:rsid w:val="00D9594E"/>
    <w:rsid w:val="00D96481"/>
    <w:rsid w:val="00DB3291"/>
    <w:rsid w:val="00DC2C92"/>
    <w:rsid w:val="00DC465B"/>
    <w:rsid w:val="00DD33BD"/>
    <w:rsid w:val="00DD34E0"/>
    <w:rsid w:val="00DD4451"/>
    <w:rsid w:val="00DE573A"/>
    <w:rsid w:val="00DF571E"/>
    <w:rsid w:val="00DF76C1"/>
    <w:rsid w:val="00E04E90"/>
    <w:rsid w:val="00E1263F"/>
    <w:rsid w:val="00E14496"/>
    <w:rsid w:val="00E26FD1"/>
    <w:rsid w:val="00E3132F"/>
    <w:rsid w:val="00E33D14"/>
    <w:rsid w:val="00E34552"/>
    <w:rsid w:val="00E35FB6"/>
    <w:rsid w:val="00E378A8"/>
    <w:rsid w:val="00E452E1"/>
    <w:rsid w:val="00E679EC"/>
    <w:rsid w:val="00E71792"/>
    <w:rsid w:val="00E84A76"/>
    <w:rsid w:val="00E85840"/>
    <w:rsid w:val="00E9646E"/>
    <w:rsid w:val="00EC3CAF"/>
    <w:rsid w:val="00ED241A"/>
    <w:rsid w:val="00ED3E5A"/>
    <w:rsid w:val="00EF2053"/>
    <w:rsid w:val="00EF7F88"/>
    <w:rsid w:val="00F07417"/>
    <w:rsid w:val="00F12001"/>
    <w:rsid w:val="00F12DF1"/>
    <w:rsid w:val="00F14D05"/>
    <w:rsid w:val="00F20436"/>
    <w:rsid w:val="00F23378"/>
    <w:rsid w:val="00F27EA7"/>
    <w:rsid w:val="00F3528C"/>
    <w:rsid w:val="00F411D2"/>
    <w:rsid w:val="00F4551F"/>
    <w:rsid w:val="00F567F4"/>
    <w:rsid w:val="00F62292"/>
    <w:rsid w:val="00F63FC2"/>
    <w:rsid w:val="00F71644"/>
    <w:rsid w:val="00F80F12"/>
    <w:rsid w:val="00F86319"/>
    <w:rsid w:val="00F86C46"/>
    <w:rsid w:val="00F9112E"/>
    <w:rsid w:val="00FB1CF6"/>
    <w:rsid w:val="00FC10B7"/>
    <w:rsid w:val="00F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808C"/>
  <w15:docId w15:val="{532778DC-551A-4270-9B9F-D58B9207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49"/>
    <w:pPr>
      <w:contextualSpacing/>
    </w:pPr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DB7"/>
    <w:pPr>
      <w:outlineLvl w:val="0"/>
    </w:pPr>
    <w:rPr>
      <w:color w:val="0072C6"/>
      <w:sz w:val="48"/>
      <w:szCs w:val="48"/>
    </w:rPr>
  </w:style>
  <w:style w:type="paragraph" w:styleId="Heading2">
    <w:name w:val="heading 2"/>
    <w:aliases w:val="Table Heading"/>
    <w:basedOn w:val="Normal"/>
    <w:next w:val="Normal"/>
    <w:link w:val="Heading2Char"/>
    <w:uiPriority w:val="9"/>
    <w:unhideWhenUsed/>
    <w:qFormat/>
    <w:rsid w:val="00890DB7"/>
    <w:pPr>
      <w:outlineLvl w:val="1"/>
    </w:pPr>
    <w:rPr>
      <w:b/>
      <w:color w:val="0072C6"/>
      <w:sz w:val="18"/>
      <w:szCs w:val="18"/>
    </w:rPr>
  </w:style>
  <w:style w:type="paragraph" w:styleId="Heading3">
    <w:name w:val="heading 3"/>
    <w:aliases w:val="Front Page heading"/>
    <w:basedOn w:val="Heading1"/>
    <w:next w:val="Normal"/>
    <w:link w:val="Heading3Char"/>
    <w:uiPriority w:val="9"/>
    <w:unhideWhenUsed/>
    <w:qFormat/>
    <w:rsid w:val="00890DB7"/>
    <w:pPr>
      <w:outlineLvl w:val="2"/>
    </w:pPr>
    <w:rPr>
      <w:b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436"/>
  </w:style>
  <w:style w:type="paragraph" w:styleId="Footer">
    <w:name w:val="footer"/>
    <w:basedOn w:val="Normal"/>
    <w:link w:val="FooterChar"/>
    <w:uiPriority w:val="99"/>
    <w:unhideWhenUsed/>
    <w:rsid w:val="00F20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436"/>
  </w:style>
  <w:style w:type="table" w:styleId="TableGrid">
    <w:name w:val="Table Grid"/>
    <w:basedOn w:val="TableNormal"/>
    <w:rsid w:val="0083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rmal 9pt"/>
    <w:basedOn w:val="Normal"/>
    <w:uiPriority w:val="1"/>
    <w:qFormat/>
    <w:rsid w:val="00890DB7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890DB7"/>
    <w:rPr>
      <w:rFonts w:ascii="Arial" w:hAnsi="Arial" w:cs="Arial"/>
      <w:color w:val="0072C6"/>
      <w:sz w:val="48"/>
      <w:szCs w:val="48"/>
    </w:rPr>
  </w:style>
  <w:style w:type="character" w:customStyle="1" w:styleId="Heading2Char">
    <w:name w:val="Heading 2 Char"/>
    <w:aliases w:val="Table Heading Char"/>
    <w:link w:val="Heading2"/>
    <w:uiPriority w:val="9"/>
    <w:rsid w:val="00890DB7"/>
    <w:rPr>
      <w:rFonts w:ascii="Arial" w:hAnsi="Arial" w:cs="Arial"/>
      <w:b/>
      <w:color w:val="0072C6"/>
      <w:sz w:val="18"/>
      <w:szCs w:val="18"/>
    </w:rPr>
  </w:style>
  <w:style w:type="character" w:customStyle="1" w:styleId="Heading3Char">
    <w:name w:val="Heading 3 Char"/>
    <w:aliases w:val="Front Page heading Char"/>
    <w:link w:val="Heading3"/>
    <w:uiPriority w:val="9"/>
    <w:rsid w:val="00890DB7"/>
    <w:rPr>
      <w:rFonts w:ascii="Arial" w:hAnsi="Arial" w:cs="Arial"/>
      <w:b/>
      <w:color w:val="0072C6"/>
      <w:sz w:val="56"/>
      <w:szCs w:val="56"/>
    </w:rPr>
  </w:style>
  <w:style w:type="paragraph" w:styleId="ListParagraph">
    <w:name w:val="List Paragraph"/>
    <w:aliases w:val="Numbers,Normal + indent,List Paragraph 1,List Paragraph1"/>
    <w:basedOn w:val="Normal"/>
    <w:link w:val="ListParagraphChar"/>
    <w:uiPriority w:val="34"/>
    <w:qFormat/>
    <w:rsid w:val="00890DB7"/>
    <w:rPr>
      <w:b/>
      <w:color w:val="0072C6" w:themeColor="text2"/>
    </w:rPr>
  </w:style>
  <w:style w:type="paragraph" w:customStyle="1" w:styleId="BlueBulletList">
    <w:name w:val="Blue Bullet List"/>
    <w:basedOn w:val="NoSpacing"/>
    <w:qFormat/>
    <w:rsid w:val="00890DB7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0A"/>
    <w:rPr>
      <w:rFonts w:ascii="Tahoma" w:hAnsi="Tahoma" w:cs="Tahoma"/>
      <w:color w:val="39545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7E0A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ReportLetter">
    <w:name w:val="Report Letter"/>
    <w:basedOn w:val="Normal"/>
    <w:qFormat/>
    <w:rsid w:val="00890DB7"/>
    <w:pPr>
      <w:jc w:val="center"/>
    </w:pPr>
    <w:rPr>
      <w:rFonts w:eastAsia="Times New Roman"/>
      <w:b/>
      <w:sz w:val="144"/>
      <w:szCs w:val="144"/>
    </w:rPr>
  </w:style>
  <w:style w:type="paragraph" w:customStyle="1" w:styleId="ReportHeader1">
    <w:name w:val="Report Header 1"/>
    <w:basedOn w:val="Normal"/>
    <w:qFormat/>
    <w:rsid w:val="00890DB7"/>
    <w:pPr>
      <w:keepLines/>
      <w:framePr w:hSpace="181" w:wrap="around" w:vAnchor="text" w:hAnchor="margin" w:xAlign="center" w:y="1796"/>
      <w:suppressOverlap/>
    </w:pPr>
    <w:rPr>
      <w:rFonts w:eastAsia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10D09"/>
    <w:rPr>
      <w:color w:val="0072C6" w:themeColor="hyperlink"/>
      <w:u w:val="single"/>
    </w:rPr>
  </w:style>
  <w:style w:type="paragraph" w:customStyle="1" w:styleId="Default">
    <w:name w:val="Default"/>
    <w:rsid w:val="00C10D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portBullet1">
    <w:name w:val="Report Bullet 1"/>
    <w:basedOn w:val="Normal"/>
    <w:qFormat/>
    <w:rsid w:val="00890DB7"/>
    <w:pPr>
      <w:numPr>
        <w:numId w:val="17"/>
      </w:numPr>
    </w:pPr>
    <w:rPr>
      <w:rFonts w:eastAsia="Times New Roman"/>
      <w:b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087"/>
    <w:rPr>
      <w:color w:val="954F72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7367CD"/>
    <w:pPr>
      <w:tabs>
        <w:tab w:val="left" w:pos="6435"/>
      </w:tabs>
      <w:ind w:left="360"/>
      <w:jc w:val="both"/>
    </w:pPr>
    <w:rPr>
      <w:rFonts w:eastAsia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367CD"/>
    <w:rPr>
      <w:rFonts w:ascii="Arial" w:eastAsia="Times New Roman" w:hAnsi="Arial" w:cs="Arial"/>
      <w:sz w:val="28"/>
      <w:szCs w:val="24"/>
      <w:lang w:val="en-GB"/>
    </w:rPr>
  </w:style>
  <w:style w:type="character" w:customStyle="1" w:styleId="ListParagraphChar">
    <w:name w:val="List Paragraph Char"/>
    <w:aliases w:val="Numbers Char,Normal + indent Char,List Paragraph 1 Char,List Paragraph1 Char"/>
    <w:link w:val="ListParagraph"/>
    <w:uiPriority w:val="34"/>
    <w:rsid w:val="005F172E"/>
    <w:rPr>
      <w:rFonts w:ascii="Arial" w:hAnsi="Arial" w:cs="Arial"/>
      <w:b/>
      <w:color w:val="0072C6" w:themeColor="text2"/>
      <w:sz w:val="24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6303DE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s-tr.emergencyassessmentunit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rgbClr val="39545A"/>
      </a:dk1>
      <a:lt1>
        <a:srgbClr val="FFFFFF"/>
      </a:lt1>
      <a:dk2>
        <a:srgbClr val="0072C6"/>
      </a:dk2>
      <a:lt2>
        <a:srgbClr val="E7E6E6"/>
      </a:lt2>
      <a:accent1>
        <a:srgbClr val="5BBF21"/>
      </a:accent1>
      <a:accent2>
        <a:srgbClr val="0090D3"/>
      </a:accent2>
      <a:accent3>
        <a:srgbClr val="0091C9"/>
      </a:accent3>
      <a:accent4>
        <a:srgbClr val="003893"/>
      </a:accent4>
      <a:accent5>
        <a:srgbClr val="422B74"/>
      </a:accent5>
      <a:accent6>
        <a:srgbClr val="AD1D6C"/>
      </a:accent6>
      <a:hlink>
        <a:srgbClr val="0072C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8010-A407-4F12-B48B-22933DD047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Sharon - Patient Safety Team</dc:creator>
  <cp:lastModifiedBy>Adam Dalby</cp:lastModifiedBy>
  <cp:revision>3</cp:revision>
  <dcterms:created xsi:type="dcterms:W3CDTF">2025-05-15T13:53:00Z</dcterms:created>
  <dcterms:modified xsi:type="dcterms:W3CDTF">2025-05-15T13:57:00Z</dcterms:modified>
</cp:coreProperties>
</file>