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65D25" w:rsidRPr="00E65D25" w:rsidRDefault="00E65D25" w:rsidP="00E65D25">
      <w:pPr>
        <w:spacing w:after="0" w:line="240" w:lineRule="auto"/>
        <w:rPr>
          <w:rFonts w:eastAsia="Calibri" w:cs="Arial"/>
        </w:rPr>
      </w:pPr>
    </w:p>
    <w:p w:rsidR="00E65D25" w:rsidRPr="00E65D25" w:rsidRDefault="00E65D25" w:rsidP="00E65D25">
      <w:pPr>
        <w:spacing w:after="0" w:line="240" w:lineRule="auto"/>
        <w:rPr>
          <w:rFonts w:eastAsia="Calibri" w:cs="Arial"/>
        </w:rPr>
      </w:pPr>
    </w:p>
    <w:p w:rsidR="00E65D25" w:rsidRPr="00E65D25" w:rsidRDefault="00E65D25" w:rsidP="00E65D25">
      <w:pPr>
        <w:spacing w:after="0" w:line="240" w:lineRule="auto"/>
        <w:rPr>
          <w:rFonts w:eastAsia="Calibri" w:cs="Arial"/>
        </w:rPr>
      </w:pPr>
    </w:p>
    <w:p w:rsidR="00E65D25" w:rsidRPr="00E65D25" w:rsidRDefault="00E65D25" w:rsidP="00E65D25">
      <w:pPr>
        <w:spacing w:after="0" w:line="240" w:lineRule="auto"/>
        <w:rPr>
          <w:rFonts w:eastAsia="Calibri" w:cs="Arial"/>
        </w:rPr>
      </w:pPr>
    </w:p>
    <w:p w:rsidR="00E65D25" w:rsidRPr="00E65D25" w:rsidRDefault="00E65D25" w:rsidP="00E65D25">
      <w:pPr>
        <w:spacing w:after="0" w:line="240" w:lineRule="auto"/>
        <w:rPr>
          <w:rFonts w:eastAsia="Calibri" w:cs="Arial"/>
        </w:rPr>
      </w:pPr>
    </w:p>
    <w:p w:rsidR="00E65D25" w:rsidRPr="00E65D25" w:rsidRDefault="00E65D25" w:rsidP="00E65D25">
      <w:pPr>
        <w:spacing w:after="0" w:line="240" w:lineRule="auto"/>
        <w:rPr>
          <w:rFonts w:eastAsia="Calibri" w:cs="Arial"/>
        </w:rPr>
      </w:pPr>
      <w:r w:rsidRPr="00E65D25">
        <w:rPr>
          <w:rFonts w:eastAsia="Calibri" w:cs="Arial"/>
          <w:noProof/>
          <w:lang w:eastAsia="en-GB"/>
        </w:rPr>
        <w:drawing>
          <wp:anchor distT="0" distB="0" distL="114300" distR="114300" simplePos="0" relativeHeight="251660288" behindDoc="0" locked="1" layoutInCell="1" allowOverlap="1" wp14:anchorId="16727F21" wp14:editId="62A6FE7C">
            <wp:simplePos x="0" y="0"/>
            <wp:positionH relativeFrom="column">
              <wp:posOffset>-57150</wp:posOffset>
            </wp:positionH>
            <wp:positionV relativeFrom="paragraph">
              <wp:posOffset>-1285240</wp:posOffset>
            </wp:positionV>
            <wp:extent cx="2566670" cy="1080135"/>
            <wp:effectExtent l="0" t="0" r="508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6670" cy="10801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65D25" w:rsidRPr="00C364F8" w:rsidRDefault="00E65D25" w:rsidP="00E65D25">
      <w:pPr>
        <w:spacing w:after="0" w:line="240" w:lineRule="auto"/>
        <w:rPr>
          <w:rFonts w:eastAsia="Calibri" w:cs="Arial"/>
          <w:color w:val="4D4D4C"/>
        </w:rPr>
      </w:pPr>
    </w:p>
    <w:p w:rsidR="006045DE" w:rsidRDefault="00773B85" w:rsidP="00090D69">
      <w:pPr>
        <w:pBdr>
          <w:top w:val="single" w:sz="4" w:space="1" w:color="auto"/>
          <w:left w:val="single" w:sz="4" w:space="4" w:color="auto"/>
          <w:bottom w:val="single" w:sz="4" w:space="1" w:color="auto"/>
          <w:right w:val="single" w:sz="4" w:space="0" w:color="auto"/>
        </w:pBdr>
        <w:spacing w:line="240" w:lineRule="auto"/>
        <w:jc w:val="center"/>
        <w:rPr>
          <w:rFonts w:eastAsia="Calibri" w:cs="Arial"/>
          <w:b/>
          <w:color w:val="4D4D4C"/>
          <w:sz w:val="52"/>
          <w:szCs w:val="52"/>
        </w:rPr>
      </w:pPr>
      <w:r>
        <w:rPr>
          <w:rFonts w:eastAsia="Calibri" w:cs="Arial"/>
          <w:b/>
          <w:color w:val="4D4D4C"/>
          <w:sz w:val="52"/>
          <w:szCs w:val="52"/>
        </w:rPr>
        <w:t>Referral Urgency and Response Times</w:t>
      </w:r>
      <w:r w:rsidR="00CB391B">
        <w:rPr>
          <w:rFonts w:eastAsia="Calibri" w:cs="Arial"/>
          <w:b/>
          <w:color w:val="4D4D4C"/>
          <w:sz w:val="52"/>
          <w:szCs w:val="52"/>
        </w:rPr>
        <w:t xml:space="preserve"> for the Integrated Nursing and Conditions Service</w:t>
      </w:r>
      <w:r w:rsidR="002A548E">
        <w:rPr>
          <w:rFonts w:eastAsia="Calibri" w:cs="Arial"/>
          <w:b/>
          <w:color w:val="4D4D4C"/>
          <w:sz w:val="52"/>
          <w:szCs w:val="52"/>
        </w:rPr>
        <w:t xml:space="preserve"> – </w:t>
      </w:r>
    </w:p>
    <w:p w:rsidR="00090D69" w:rsidRPr="004D6E89" w:rsidRDefault="002A548E" w:rsidP="00090D69">
      <w:pPr>
        <w:pBdr>
          <w:top w:val="single" w:sz="4" w:space="1" w:color="auto"/>
          <w:left w:val="single" w:sz="4" w:space="4" w:color="auto"/>
          <w:bottom w:val="single" w:sz="4" w:space="1" w:color="auto"/>
          <w:right w:val="single" w:sz="4" w:space="0" w:color="auto"/>
        </w:pBdr>
        <w:spacing w:line="240" w:lineRule="auto"/>
        <w:jc w:val="center"/>
        <w:rPr>
          <w:rFonts w:eastAsia="Calibri" w:cs="Arial"/>
          <w:b/>
          <w:color w:val="4D4D4C"/>
          <w:sz w:val="52"/>
          <w:szCs w:val="52"/>
        </w:rPr>
      </w:pPr>
      <w:r>
        <w:rPr>
          <w:rFonts w:eastAsia="Calibri" w:cs="Arial"/>
          <w:b/>
          <w:color w:val="4D4D4C"/>
          <w:sz w:val="52"/>
          <w:szCs w:val="52"/>
        </w:rPr>
        <w:t>Community Nursing</w:t>
      </w:r>
      <w:r w:rsidR="006045DE">
        <w:rPr>
          <w:rFonts w:eastAsia="Calibri" w:cs="Arial"/>
          <w:b/>
          <w:color w:val="4D4D4C"/>
          <w:sz w:val="52"/>
          <w:szCs w:val="52"/>
        </w:rPr>
        <w:t xml:space="preserve"> and Out of Hours Nursing Service </w:t>
      </w:r>
    </w:p>
    <w:p w:rsidR="000C2A16" w:rsidRPr="00C364F8" w:rsidRDefault="000C2A16" w:rsidP="00E65D25">
      <w:pPr>
        <w:spacing w:after="0" w:line="240" w:lineRule="auto"/>
        <w:rPr>
          <w:rFonts w:eastAsia="Calibri" w:cs="Arial"/>
          <w:i/>
          <w:color w:val="4D4D4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5"/>
        <w:gridCol w:w="6165"/>
      </w:tblGrid>
      <w:tr w:rsidR="00E65D25" w:rsidRPr="00C364F8" w:rsidTr="00E65D25">
        <w:tc>
          <w:tcPr>
            <w:tcW w:w="2845" w:type="dxa"/>
            <w:tcBorders>
              <w:bottom w:val="single" w:sz="4" w:space="0" w:color="FFFFFF"/>
            </w:tcBorders>
            <w:shd w:val="clear" w:color="auto" w:fill="0F2D62"/>
            <w:vAlign w:val="center"/>
          </w:tcPr>
          <w:p w:rsidR="00E65D25" w:rsidRPr="00C364F8" w:rsidRDefault="00090D69" w:rsidP="00E65D25">
            <w:pPr>
              <w:spacing w:after="0" w:line="240" w:lineRule="auto"/>
              <w:rPr>
                <w:rFonts w:eastAsia="Calibri" w:cs="Arial"/>
                <w:color w:val="FFFFFF"/>
                <w:szCs w:val="24"/>
              </w:rPr>
            </w:pPr>
            <w:r>
              <w:rPr>
                <w:rFonts w:eastAsia="Calibri" w:cs="Arial"/>
                <w:b/>
                <w:bCs/>
                <w:color w:val="FFFFFF"/>
                <w:szCs w:val="24"/>
              </w:rPr>
              <w:t xml:space="preserve">Care Coordination </w:t>
            </w:r>
            <w:r w:rsidR="00E65D25" w:rsidRPr="00C364F8">
              <w:rPr>
                <w:rFonts w:eastAsia="Calibri" w:cs="Arial"/>
                <w:b/>
                <w:bCs/>
                <w:color w:val="FFFFFF"/>
                <w:szCs w:val="24"/>
              </w:rPr>
              <w:t xml:space="preserve">Reference No: </w:t>
            </w:r>
          </w:p>
        </w:tc>
        <w:tc>
          <w:tcPr>
            <w:tcW w:w="6165" w:type="dxa"/>
            <w:vAlign w:val="center"/>
          </w:tcPr>
          <w:p w:rsidR="00E65D25" w:rsidRPr="00AF1417" w:rsidRDefault="00E65D25" w:rsidP="00AF1417">
            <w:pPr>
              <w:spacing w:after="0" w:line="240" w:lineRule="auto"/>
              <w:rPr>
                <w:rFonts w:eastAsia="Calibri" w:cs="Arial"/>
                <w:color w:val="000000"/>
                <w:szCs w:val="24"/>
              </w:rPr>
            </w:pPr>
          </w:p>
        </w:tc>
      </w:tr>
      <w:tr w:rsidR="00090D69" w:rsidRPr="00C364F8" w:rsidTr="00E65D25">
        <w:tc>
          <w:tcPr>
            <w:tcW w:w="2845" w:type="dxa"/>
            <w:tcBorders>
              <w:top w:val="single" w:sz="4" w:space="0" w:color="FFFFFF"/>
              <w:bottom w:val="single" w:sz="4" w:space="0" w:color="FFFFFF"/>
            </w:tcBorders>
            <w:shd w:val="clear" w:color="auto" w:fill="1F3864"/>
            <w:vAlign w:val="center"/>
          </w:tcPr>
          <w:p w:rsidR="00090D69" w:rsidRPr="00C364F8" w:rsidRDefault="00090D69" w:rsidP="00E65D25">
            <w:pPr>
              <w:spacing w:after="0" w:line="240" w:lineRule="auto"/>
              <w:rPr>
                <w:rFonts w:eastAsia="Calibri" w:cs="Arial"/>
                <w:b/>
                <w:color w:val="FFFFFF"/>
                <w:szCs w:val="24"/>
              </w:rPr>
            </w:pPr>
            <w:r>
              <w:rPr>
                <w:rFonts w:eastAsia="Calibri" w:cs="Arial"/>
                <w:b/>
                <w:color w:val="FFFFFF"/>
                <w:szCs w:val="24"/>
              </w:rPr>
              <w:t>Integrated Nursing &amp; Conditions Reference No:</w:t>
            </w:r>
          </w:p>
        </w:tc>
        <w:tc>
          <w:tcPr>
            <w:tcW w:w="6165" w:type="dxa"/>
            <w:vAlign w:val="center"/>
          </w:tcPr>
          <w:p w:rsidR="00090D69" w:rsidRDefault="006A3984" w:rsidP="00AF1417">
            <w:pPr>
              <w:spacing w:after="0" w:line="240" w:lineRule="auto"/>
              <w:rPr>
                <w:rFonts w:eastAsia="Calibri" w:cs="Arial"/>
                <w:bCs/>
                <w:color w:val="000000"/>
                <w:szCs w:val="24"/>
              </w:rPr>
            </w:pPr>
            <w:r>
              <w:rPr>
                <w:rFonts w:eastAsia="Calibri" w:cs="Arial"/>
                <w:bCs/>
                <w:color w:val="000000"/>
                <w:szCs w:val="24"/>
              </w:rPr>
              <w:t>CCH</w:t>
            </w:r>
            <w:r w:rsidR="00773B85">
              <w:rPr>
                <w:rFonts w:eastAsia="Calibri" w:cs="Arial"/>
                <w:bCs/>
                <w:color w:val="000000"/>
                <w:szCs w:val="24"/>
              </w:rPr>
              <w:t xml:space="preserve"> - 5</w:t>
            </w:r>
          </w:p>
        </w:tc>
      </w:tr>
      <w:tr w:rsidR="00E65D25" w:rsidRPr="00C364F8" w:rsidTr="00E65D25">
        <w:tc>
          <w:tcPr>
            <w:tcW w:w="2845" w:type="dxa"/>
            <w:tcBorders>
              <w:top w:val="single" w:sz="4" w:space="0" w:color="FFFFFF"/>
              <w:bottom w:val="single" w:sz="4" w:space="0" w:color="FFFFFF"/>
            </w:tcBorders>
            <w:shd w:val="clear" w:color="auto" w:fill="1F3864"/>
            <w:vAlign w:val="center"/>
          </w:tcPr>
          <w:p w:rsidR="00E65D25" w:rsidRPr="00C364F8" w:rsidRDefault="00E65D25" w:rsidP="00E65D25">
            <w:pPr>
              <w:spacing w:after="0" w:line="240" w:lineRule="auto"/>
              <w:rPr>
                <w:rFonts w:eastAsia="Calibri" w:cs="Arial"/>
                <w:b/>
                <w:color w:val="FFFFFF"/>
                <w:szCs w:val="24"/>
              </w:rPr>
            </w:pPr>
            <w:r w:rsidRPr="00C364F8">
              <w:rPr>
                <w:rFonts w:eastAsia="Calibri" w:cs="Arial"/>
                <w:b/>
                <w:color w:val="FFFFFF"/>
                <w:szCs w:val="24"/>
              </w:rPr>
              <w:t>Version:</w:t>
            </w:r>
          </w:p>
        </w:tc>
        <w:tc>
          <w:tcPr>
            <w:tcW w:w="6165" w:type="dxa"/>
            <w:vAlign w:val="center"/>
          </w:tcPr>
          <w:p w:rsidR="00E65D25" w:rsidRPr="00AF1417" w:rsidRDefault="000D2A03" w:rsidP="00AF1417">
            <w:pPr>
              <w:spacing w:after="0" w:line="240" w:lineRule="auto"/>
              <w:rPr>
                <w:rFonts w:eastAsia="Calibri" w:cs="Arial"/>
                <w:bCs/>
                <w:color w:val="000000"/>
                <w:szCs w:val="24"/>
              </w:rPr>
            </w:pPr>
            <w:r>
              <w:rPr>
                <w:rFonts w:eastAsia="Calibri" w:cs="Arial"/>
                <w:bCs/>
                <w:color w:val="000000"/>
                <w:szCs w:val="24"/>
              </w:rPr>
              <w:t>1.</w:t>
            </w:r>
            <w:r w:rsidR="002A548E">
              <w:rPr>
                <w:rFonts w:eastAsia="Calibri" w:cs="Arial"/>
                <w:bCs/>
                <w:color w:val="000000"/>
                <w:szCs w:val="24"/>
              </w:rPr>
              <w:t>5</w:t>
            </w:r>
          </w:p>
        </w:tc>
      </w:tr>
      <w:tr w:rsidR="00E65D25" w:rsidRPr="00C364F8" w:rsidTr="00E65D25">
        <w:tc>
          <w:tcPr>
            <w:tcW w:w="2845" w:type="dxa"/>
            <w:tcBorders>
              <w:top w:val="single" w:sz="4" w:space="0" w:color="FFFFFF"/>
              <w:bottom w:val="single" w:sz="4" w:space="0" w:color="FFFFFF"/>
            </w:tcBorders>
            <w:shd w:val="clear" w:color="auto" w:fill="1F3864"/>
            <w:vAlign w:val="center"/>
          </w:tcPr>
          <w:p w:rsidR="00E65D25" w:rsidRPr="00C364F8" w:rsidRDefault="00E65D25" w:rsidP="00E65D25">
            <w:pPr>
              <w:spacing w:after="0" w:line="240" w:lineRule="auto"/>
              <w:rPr>
                <w:rFonts w:eastAsia="Calibri" w:cs="Arial"/>
                <w:color w:val="FFFFFF"/>
                <w:szCs w:val="24"/>
              </w:rPr>
            </w:pPr>
            <w:r w:rsidRPr="00C364F8">
              <w:rPr>
                <w:rFonts w:eastAsia="Calibri" w:cs="Arial"/>
                <w:b/>
                <w:color w:val="FFFFFF"/>
                <w:szCs w:val="24"/>
              </w:rPr>
              <w:t>Aut</w:t>
            </w:r>
            <w:r w:rsidRPr="00C364F8">
              <w:rPr>
                <w:rFonts w:eastAsia="Calibri" w:cs="Arial"/>
                <w:b/>
                <w:bCs/>
                <w:color w:val="FFFFFF"/>
                <w:szCs w:val="24"/>
              </w:rPr>
              <w:t xml:space="preserve">hor: </w:t>
            </w:r>
          </w:p>
        </w:tc>
        <w:tc>
          <w:tcPr>
            <w:tcW w:w="6165" w:type="dxa"/>
            <w:vMerge w:val="restart"/>
            <w:vAlign w:val="center"/>
          </w:tcPr>
          <w:p w:rsidR="00F84EA6" w:rsidRDefault="00090D69" w:rsidP="00F84EA6">
            <w:pPr>
              <w:spacing w:after="0" w:line="240" w:lineRule="auto"/>
              <w:rPr>
                <w:rFonts w:eastAsia="Calibri" w:cs="Arial"/>
                <w:bCs/>
                <w:color w:val="000000"/>
                <w:szCs w:val="24"/>
              </w:rPr>
            </w:pPr>
            <w:r>
              <w:rPr>
                <w:rFonts w:eastAsia="Calibri" w:cs="Arial"/>
                <w:bCs/>
                <w:color w:val="000000"/>
                <w:szCs w:val="24"/>
              </w:rPr>
              <w:t xml:space="preserve">Angela Hind – Clinical Project Lead </w:t>
            </w:r>
            <w:r w:rsidR="00DB36FD">
              <w:rPr>
                <w:rFonts w:eastAsia="Calibri" w:cs="Arial"/>
                <w:bCs/>
                <w:color w:val="000000"/>
                <w:szCs w:val="24"/>
              </w:rPr>
              <w:t>(INCS)</w:t>
            </w:r>
          </w:p>
          <w:p w:rsidR="00AF1417" w:rsidRPr="00AF1417" w:rsidRDefault="00DB36FD" w:rsidP="00DB36FD">
            <w:pPr>
              <w:spacing w:after="0" w:line="240" w:lineRule="auto"/>
              <w:rPr>
                <w:rFonts w:eastAsia="Calibri" w:cs="Arial"/>
                <w:bCs/>
                <w:color w:val="000000"/>
                <w:szCs w:val="24"/>
              </w:rPr>
            </w:pPr>
            <w:r>
              <w:rPr>
                <w:rFonts w:eastAsia="Calibri" w:cs="Arial"/>
                <w:bCs/>
                <w:color w:val="000000"/>
                <w:szCs w:val="24"/>
              </w:rPr>
              <w:t>Alex Webster – Service Manager (Care Coordination and Customer Care)</w:t>
            </w:r>
          </w:p>
        </w:tc>
      </w:tr>
      <w:tr w:rsidR="00E65D25" w:rsidRPr="00C364F8" w:rsidTr="00E65D25">
        <w:tc>
          <w:tcPr>
            <w:tcW w:w="2845" w:type="dxa"/>
            <w:tcBorders>
              <w:top w:val="single" w:sz="4" w:space="0" w:color="FFFFFF"/>
              <w:bottom w:val="single" w:sz="4" w:space="0" w:color="FFFFFF"/>
            </w:tcBorders>
            <w:shd w:val="clear" w:color="auto" w:fill="1F3864"/>
            <w:vAlign w:val="center"/>
          </w:tcPr>
          <w:p w:rsidR="00E65D25" w:rsidRPr="00C364F8" w:rsidRDefault="00E65D25" w:rsidP="00E65D25">
            <w:pPr>
              <w:spacing w:after="0" w:line="240" w:lineRule="auto"/>
              <w:rPr>
                <w:rFonts w:eastAsia="Calibri" w:cs="Arial"/>
                <w:b/>
                <w:color w:val="FFFFFF"/>
                <w:szCs w:val="24"/>
              </w:rPr>
            </w:pPr>
            <w:r w:rsidRPr="00C364F8">
              <w:rPr>
                <w:rFonts w:eastAsia="Calibri" w:cs="Arial"/>
                <w:b/>
                <w:color w:val="FFFFFF"/>
                <w:szCs w:val="24"/>
              </w:rPr>
              <w:t>Second Author</w:t>
            </w:r>
          </w:p>
        </w:tc>
        <w:tc>
          <w:tcPr>
            <w:tcW w:w="6165" w:type="dxa"/>
            <w:vMerge/>
            <w:vAlign w:val="center"/>
          </w:tcPr>
          <w:p w:rsidR="00E65D25" w:rsidRPr="00AF1417" w:rsidRDefault="00E65D25" w:rsidP="00E65D25">
            <w:pPr>
              <w:spacing w:after="0" w:line="240" w:lineRule="auto"/>
              <w:rPr>
                <w:rFonts w:eastAsia="Calibri" w:cs="Arial"/>
                <w:bCs/>
                <w:color w:val="000000"/>
                <w:szCs w:val="24"/>
              </w:rPr>
            </w:pPr>
          </w:p>
        </w:tc>
      </w:tr>
      <w:tr w:rsidR="00E65D25" w:rsidRPr="00C364F8" w:rsidTr="00E65D25">
        <w:tc>
          <w:tcPr>
            <w:tcW w:w="2845" w:type="dxa"/>
            <w:tcBorders>
              <w:top w:val="single" w:sz="4" w:space="0" w:color="FFFFFF"/>
              <w:bottom w:val="single" w:sz="4" w:space="0" w:color="FFFFFF"/>
            </w:tcBorders>
            <w:shd w:val="clear" w:color="auto" w:fill="1F3864"/>
            <w:vAlign w:val="center"/>
          </w:tcPr>
          <w:p w:rsidR="00E65D25" w:rsidRPr="00C364F8" w:rsidRDefault="00E65D25" w:rsidP="00E65D25">
            <w:pPr>
              <w:spacing w:after="0" w:line="240" w:lineRule="auto"/>
              <w:rPr>
                <w:rFonts w:eastAsia="Calibri" w:cs="Arial"/>
                <w:color w:val="FFFFFF"/>
                <w:szCs w:val="24"/>
              </w:rPr>
            </w:pPr>
            <w:r w:rsidRPr="00C364F8">
              <w:rPr>
                <w:rFonts w:eastAsia="Calibri" w:cs="Arial"/>
                <w:b/>
                <w:bCs/>
                <w:color w:val="FFFFFF"/>
                <w:szCs w:val="24"/>
              </w:rPr>
              <w:t xml:space="preserve">First Issued On: </w:t>
            </w:r>
          </w:p>
        </w:tc>
        <w:tc>
          <w:tcPr>
            <w:tcW w:w="6165" w:type="dxa"/>
            <w:vAlign w:val="center"/>
          </w:tcPr>
          <w:p w:rsidR="00E65D25" w:rsidRPr="00DB36FD" w:rsidRDefault="00333BE9" w:rsidP="00AF1417">
            <w:pPr>
              <w:spacing w:after="0" w:line="240" w:lineRule="auto"/>
              <w:rPr>
                <w:rFonts w:eastAsia="Calibri" w:cs="Arial"/>
                <w:bCs/>
                <w:iCs/>
                <w:color w:val="000000"/>
                <w:szCs w:val="24"/>
              </w:rPr>
            </w:pPr>
            <w:r>
              <w:rPr>
                <w:rFonts w:eastAsia="Calibri" w:cs="Arial"/>
                <w:bCs/>
                <w:iCs/>
                <w:color w:val="000000"/>
                <w:szCs w:val="24"/>
              </w:rPr>
              <w:t>27</w:t>
            </w:r>
            <w:r w:rsidRPr="00333BE9">
              <w:rPr>
                <w:rFonts w:eastAsia="Calibri" w:cs="Arial"/>
                <w:bCs/>
                <w:iCs/>
                <w:color w:val="000000"/>
                <w:szCs w:val="24"/>
                <w:vertAlign w:val="superscript"/>
              </w:rPr>
              <w:t>th</w:t>
            </w:r>
            <w:r>
              <w:rPr>
                <w:rFonts w:eastAsia="Calibri" w:cs="Arial"/>
                <w:bCs/>
                <w:iCs/>
                <w:color w:val="000000"/>
                <w:szCs w:val="24"/>
              </w:rPr>
              <w:t xml:space="preserve"> June 2023</w:t>
            </w:r>
          </w:p>
        </w:tc>
      </w:tr>
      <w:tr w:rsidR="00E65D25" w:rsidRPr="00C364F8" w:rsidTr="00E65D25">
        <w:tc>
          <w:tcPr>
            <w:tcW w:w="2845" w:type="dxa"/>
            <w:tcBorders>
              <w:top w:val="single" w:sz="4" w:space="0" w:color="FFFFFF"/>
              <w:bottom w:val="single" w:sz="4" w:space="0" w:color="FFFFFF"/>
            </w:tcBorders>
            <w:shd w:val="clear" w:color="auto" w:fill="1F3864"/>
            <w:vAlign w:val="center"/>
          </w:tcPr>
          <w:p w:rsidR="00E65D25" w:rsidRPr="00C364F8" w:rsidRDefault="00E65D25" w:rsidP="00E65D25">
            <w:pPr>
              <w:spacing w:after="0" w:line="240" w:lineRule="auto"/>
              <w:rPr>
                <w:rFonts w:eastAsia="Calibri" w:cs="Arial"/>
                <w:color w:val="FFFFFF"/>
                <w:szCs w:val="24"/>
              </w:rPr>
            </w:pPr>
            <w:r w:rsidRPr="00C364F8">
              <w:rPr>
                <w:rFonts w:eastAsia="Calibri" w:cs="Arial"/>
                <w:b/>
                <w:bCs/>
                <w:color w:val="FFFFFF"/>
                <w:szCs w:val="24"/>
              </w:rPr>
              <w:t xml:space="preserve">Latest Issue Date: </w:t>
            </w:r>
          </w:p>
        </w:tc>
        <w:tc>
          <w:tcPr>
            <w:tcW w:w="6165" w:type="dxa"/>
            <w:vAlign w:val="center"/>
          </w:tcPr>
          <w:p w:rsidR="00E65D25" w:rsidRPr="00AF1417" w:rsidRDefault="00E31D31" w:rsidP="00AF1417">
            <w:pPr>
              <w:spacing w:after="0" w:line="240" w:lineRule="auto"/>
              <w:rPr>
                <w:rFonts w:eastAsia="Calibri" w:cs="Arial"/>
                <w:bCs/>
                <w:color w:val="000000"/>
                <w:szCs w:val="24"/>
              </w:rPr>
            </w:pPr>
            <w:r>
              <w:rPr>
                <w:rFonts w:eastAsia="Calibri" w:cs="Arial"/>
                <w:bCs/>
                <w:color w:val="000000"/>
                <w:szCs w:val="24"/>
              </w:rPr>
              <w:t xml:space="preserve">September </w:t>
            </w:r>
            <w:r w:rsidR="00A8210F">
              <w:rPr>
                <w:rFonts w:eastAsia="Calibri" w:cs="Arial"/>
                <w:bCs/>
                <w:color w:val="000000"/>
                <w:szCs w:val="24"/>
              </w:rPr>
              <w:t>2024</w:t>
            </w:r>
          </w:p>
        </w:tc>
      </w:tr>
      <w:tr w:rsidR="00E65D25" w:rsidRPr="00C364F8" w:rsidTr="00E65D25">
        <w:tc>
          <w:tcPr>
            <w:tcW w:w="2845" w:type="dxa"/>
            <w:tcBorders>
              <w:top w:val="single" w:sz="4" w:space="0" w:color="FFFFFF"/>
              <w:bottom w:val="single" w:sz="4" w:space="0" w:color="FFFFFF"/>
            </w:tcBorders>
            <w:shd w:val="clear" w:color="auto" w:fill="1F3864"/>
            <w:vAlign w:val="center"/>
          </w:tcPr>
          <w:p w:rsidR="00E65D25" w:rsidRPr="00C364F8" w:rsidRDefault="00E65D25" w:rsidP="00E65D25">
            <w:pPr>
              <w:spacing w:after="0" w:line="240" w:lineRule="auto"/>
              <w:rPr>
                <w:rFonts w:eastAsia="Calibri" w:cs="Arial"/>
                <w:bCs/>
                <w:color w:val="FFFFFF"/>
                <w:szCs w:val="24"/>
              </w:rPr>
            </w:pPr>
            <w:r w:rsidRPr="00C364F8">
              <w:rPr>
                <w:rFonts w:eastAsia="Calibri" w:cs="Arial"/>
                <w:b/>
                <w:bCs/>
                <w:color w:val="FFFFFF"/>
                <w:szCs w:val="24"/>
              </w:rPr>
              <w:t xml:space="preserve">Review Date: </w:t>
            </w:r>
          </w:p>
        </w:tc>
        <w:tc>
          <w:tcPr>
            <w:tcW w:w="6165" w:type="dxa"/>
            <w:vAlign w:val="center"/>
          </w:tcPr>
          <w:p w:rsidR="00E65D25" w:rsidRPr="00AF1417" w:rsidRDefault="00E31D31" w:rsidP="00AF1417">
            <w:pPr>
              <w:spacing w:after="0" w:line="240" w:lineRule="auto"/>
              <w:rPr>
                <w:rFonts w:eastAsia="Calibri" w:cs="Arial"/>
                <w:bCs/>
                <w:color w:val="000000"/>
                <w:szCs w:val="24"/>
              </w:rPr>
            </w:pPr>
            <w:r>
              <w:rPr>
                <w:rFonts w:eastAsia="Calibri" w:cs="Arial"/>
                <w:bCs/>
                <w:color w:val="000000"/>
                <w:szCs w:val="24"/>
              </w:rPr>
              <w:t xml:space="preserve">September </w:t>
            </w:r>
            <w:r w:rsidR="00333BE9">
              <w:rPr>
                <w:rFonts w:eastAsia="Calibri" w:cs="Arial"/>
                <w:bCs/>
                <w:color w:val="000000"/>
                <w:szCs w:val="24"/>
              </w:rPr>
              <w:t>2026</w:t>
            </w:r>
          </w:p>
        </w:tc>
      </w:tr>
      <w:tr w:rsidR="00E65D25" w:rsidRPr="00C364F8" w:rsidTr="00E65D25">
        <w:tc>
          <w:tcPr>
            <w:tcW w:w="2845" w:type="dxa"/>
            <w:tcBorders>
              <w:top w:val="single" w:sz="4" w:space="0" w:color="FFFFFF"/>
              <w:bottom w:val="single" w:sz="4" w:space="0" w:color="FFFFFF"/>
            </w:tcBorders>
            <w:shd w:val="clear" w:color="auto" w:fill="1F3864"/>
            <w:vAlign w:val="center"/>
          </w:tcPr>
          <w:p w:rsidR="00E65D25" w:rsidRPr="00C364F8" w:rsidRDefault="00E65D25" w:rsidP="00E65D25">
            <w:pPr>
              <w:spacing w:after="0" w:line="240" w:lineRule="auto"/>
              <w:rPr>
                <w:rFonts w:eastAsia="Calibri" w:cs="Arial"/>
                <w:bCs/>
                <w:color w:val="FFFFFF"/>
                <w:szCs w:val="24"/>
              </w:rPr>
            </w:pPr>
            <w:r w:rsidRPr="00C364F8">
              <w:rPr>
                <w:rFonts w:eastAsia="Calibri" w:cs="Arial"/>
                <w:b/>
                <w:bCs/>
                <w:color w:val="FFFFFF"/>
                <w:szCs w:val="24"/>
              </w:rPr>
              <w:t xml:space="preserve">Referenced Documents: </w:t>
            </w:r>
          </w:p>
        </w:tc>
        <w:tc>
          <w:tcPr>
            <w:tcW w:w="6165" w:type="dxa"/>
            <w:vAlign w:val="center"/>
          </w:tcPr>
          <w:p w:rsidR="00E65D25" w:rsidRPr="00AF1417" w:rsidRDefault="00A8210F" w:rsidP="00E65D25">
            <w:pPr>
              <w:spacing w:after="0" w:line="240" w:lineRule="auto"/>
              <w:rPr>
                <w:rFonts w:eastAsia="Calibri" w:cs="Arial"/>
                <w:bCs/>
                <w:color w:val="000000"/>
                <w:szCs w:val="24"/>
              </w:rPr>
            </w:pPr>
            <w:r>
              <w:rPr>
                <w:rFonts w:eastAsia="Calibri" w:cs="Arial"/>
                <w:bCs/>
                <w:color w:val="000000"/>
                <w:szCs w:val="24"/>
              </w:rPr>
              <w:t xml:space="preserve">Ref 1246 </w:t>
            </w:r>
            <w:r>
              <w:t>Referral and Call Management for INCS Process Guidance</w:t>
            </w:r>
          </w:p>
        </w:tc>
      </w:tr>
      <w:tr w:rsidR="00E65D25" w:rsidRPr="00C364F8" w:rsidTr="00E65D25">
        <w:tc>
          <w:tcPr>
            <w:tcW w:w="2845" w:type="dxa"/>
            <w:tcBorders>
              <w:top w:val="single" w:sz="4" w:space="0" w:color="FFFFFF"/>
              <w:bottom w:val="single" w:sz="4" w:space="0" w:color="FFFFFF"/>
            </w:tcBorders>
            <w:shd w:val="clear" w:color="auto" w:fill="1F3864"/>
            <w:vAlign w:val="center"/>
          </w:tcPr>
          <w:p w:rsidR="00E65D25" w:rsidRPr="00C364F8" w:rsidRDefault="00E65D25" w:rsidP="00E65D25">
            <w:pPr>
              <w:spacing w:after="0" w:line="240" w:lineRule="auto"/>
              <w:rPr>
                <w:rFonts w:eastAsia="Calibri" w:cs="Arial"/>
                <w:b/>
                <w:bCs/>
                <w:color w:val="FFFFFF"/>
                <w:szCs w:val="24"/>
              </w:rPr>
            </w:pPr>
            <w:r w:rsidRPr="00C364F8">
              <w:rPr>
                <w:rFonts w:eastAsia="Calibri" w:cs="Arial"/>
                <w:b/>
                <w:bCs/>
                <w:color w:val="FFFFFF"/>
                <w:szCs w:val="24"/>
              </w:rPr>
              <w:t xml:space="preserve">Ratified By: </w:t>
            </w:r>
          </w:p>
        </w:tc>
        <w:tc>
          <w:tcPr>
            <w:tcW w:w="6165" w:type="dxa"/>
            <w:vAlign w:val="center"/>
          </w:tcPr>
          <w:p w:rsidR="00E65D25" w:rsidRPr="00AF1417" w:rsidRDefault="00DB36FD" w:rsidP="00AF1417">
            <w:pPr>
              <w:spacing w:after="0" w:line="240" w:lineRule="auto"/>
              <w:rPr>
                <w:rFonts w:eastAsia="Calibri" w:cs="Arial"/>
                <w:bCs/>
                <w:color w:val="000000"/>
                <w:szCs w:val="24"/>
              </w:rPr>
            </w:pPr>
            <w:r>
              <w:rPr>
                <w:rFonts w:eastAsia="Calibri" w:cs="Arial"/>
                <w:bCs/>
                <w:color w:val="000000"/>
                <w:szCs w:val="24"/>
              </w:rPr>
              <w:t>Care Coordination and Community Nursing Group</w:t>
            </w:r>
          </w:p>
        </w:tc>
      </w:tr>
      <w:tr w:rsidR="00E65D25" w:rsidRPr="00C364F8" w:rsidTr="00E65D25">
        <w:trPr>
          <w:trHeight w:val="633"/>
        </w:trPr>
        <w:tc>
          <w:tcPr>
            <w:tcW w:w="2845" w:type="dxa"/>
            <w:tcBorders>
              <w:top w:val="single" w:sz="4" w:space="0" w:color="FFFFFF"/>
            </w:tcBorders>
            <w:shd w:val="clear" w:color="auto" w:fill="1F3864"/>
            <w:vAlign w:val="center"/>
          </w:tcPr>
          <w:p w:rsidR="00E65D25" w:rsidRPr="00C364F8" w:rsidRDefault="00E65D25" w:rsidP="00E65D25">
            <w:pPr>
              <w:spacing w:after="0" w:line="240" w:lineRule="auto"/>
              <w:rPr>
                <w:rFonts w:eastAsia="Calibri" w:cs="Arial"/>
                <w:b/>
                <w:bCs/>
                <w:color w:val="FFFFFF"/>
                <w:szCs w:val="24"/>
              </w:rPr>
            </w:pPr>
            <w:r w:rsidRPr="00C364F8">
              <w:rPr>
                <w:rFonts w:eastAsia="Calibri" w:cs="Arial"/>
                <w:b/>
                <w:bCs/>
                <w:color w:val="FFFFFF"/>
                <w:szCs w:val="24"/>
              </w:rPr>
              <w:t xml:space="preserve">Distribution: </w:t>
            </w:r>
          </w:p>
          <w:p w:rsidR="00E65D25" w:rsidRPr="00C364F8" w:rsidRDefault="00E65D25" w:rsidP="00E65D25">
            <w:pPr>
              <w:spacing w:after="0" w:line="240" w:lineRule="auto"/>
              <w:rPr>
                <w:rFonts w:eastAsia="Calibri" w:cs="Arial"/>
                <w:color w:val="FFFFFF"/>
                <w:szCs w:val="24"/>
              </w:rPr>
            </w:pPr>
          </w:p>
        </w:tc>
        <w:tc>
          <w:tcPr>
            <w:tcW w:w="6165" w:type="dxa"/>
            <w:vAlign w:val="center"/>
          </w:tcPr>
          <w:p w:rsidR="00E65D25" w:rsidRPr="00DB36FD" w:rsidRDefault="00DB36FD" w:rsidP="00AF1417">
            <w:pPr>
              <w:spacing w:after="0" w:line="240" w:lineRule="auto"/>
              <w:rPr>
                <w:rFonts w:eastAsia="Calibri" w:cs="Arial"/>
                <w:iCs/>
                <w:color w:val="000000"/>
                <w:szCs w:val="24"/>
              </w:rPr>
            </w:pPr>
            <w:r>
              <w:rPr>
                <w:rFonts w:eastAsia="Calibri" w:cs="Arial"/>
                <w:iCs/>
                <w:color w:val="000000"/>
                <w:szCs w:val="24"/>
              </w:rPr>
              <w:t>Team Huddles / meetings and staff supervision</w:t>
            </w:r>
          </w:p>
        </w:tc>
      </w:tr>
    </w:tbl>
    <w:p w:rsidR="00E65D25" w:rsidRPr="00C364F8" w:rsidRDefault="00E65D25" w:rsidP="00E65D25">
      <w:pPr>
        <w:spacing w:after="0" w:line="240" w:lineRule="auto"/>
        <w:rPr>
          <w:rFonts w:eastAsia="Calibri" w:cs="Arial"/>
          <w:i/>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1838"/>
        <w:gridCol w:w="3260"/>
        <w:gridCol w:w="2494"/>
      </w:tblGrid>
      <w:tr w:rsidR="00E65D25" w:rsidRPr="00C364F8" w:rsidTr="002E0B81">
        <w:tc>
          <w:tcPr>
            <w:tcW w:w="9010" w:type="dxa"/>
            <w:gridSpan w:val="4"/>
            <w:shd w:val="clear" w:color="auto" w:fill="0F2D62"/>
          </w:tcPr>
          <w:p w:rsidR="00E65D25" w:rsidRPr="00C364F8" w:rsidRDefault="00E65D25" w:rsidP="00E65D25">
            <w:pPr>
              <w:spacing w:after="0" w:line="240" w:lineRule="auto"/>
              <w:jc w:val="center"/>
              <w:rPr>
                <w:rFonts w:eastAsia="Calibri" w:cs="Arial"/>
                <w:b/>
                <w:color w:val="FFFFFF"/>
                <w:szCs w:val="24"/>
              </w:rPr>
            </w:pPr>
            <w:r w:rsidRPr="00C364F8">
              <w:rPr>
                <w:rFonts w:eastAsia="Calibri" w:cs="Arial"/>
                <w:b/>
                <w:color w:val="FFFFFF"/>
                <w:szCs w:val="24"/>
              </w:rPr>
              <w:t>Document Revisions</w:t>
            </w:r>
          </w:p>
        </w:tc>
      </w:tr>
      <w:tr w:rsidR="00E65D25" w:rsidRPr="00C364F8" w:rsidTr="00AF1417">
        <w:tc>
          <w:tcPr>
            <w:tcW w:w="1418" w:type="dxa"/>
            <w:tcBorders>
              <w:top w:val="single" w:sz="4" w:space="0" w:color="FFFFFF"/>
            </w:tcBorders>
            <w:shd w:val="clear" w:color="auto" w:fill="F2F2F2"/>
          </w:tcPr>
          <w:p w:rsidR="00E65D25" w:rsidRPr="00C364F8" w:rsidRDefault="00E65D25" w:rsidP="00E65D25">
            <w:pPr>
              <w:spacing w:after="0" w:line="240" w:lineRule="auto"/>
              <w:jc w:val="center"/>
              <w:rPr>
                <w:rFonts w:eastAsia="Calibri" w:cs="Arial"/>
                <w:b/>
                <w:color w:val="000000"/>
                <w:szCs w:val="24"/>
              </w:rPr>
            </w:pPr>
            <w:r w:rsidRPr="00C364F8">
              <w:rPr>
                <w:rFonts w:eastAsia="Calibri" w:cs="Arial"/>
                <w:b/>
                <w:color w:val="000000"/>
                <w:szCs w:val="24"/>
              </w:rPr>
              <w:t>Date</w:t>
            </w:r>
          </w:p>
        </w:tc>
        <w:tc>
          <w:tcPr>
            <w:tcW w:w="1838" w:type="dxa"/>
            <w:tcBorders>
              <w:top w:val="single" w:sz="4" w:space="0" w:color="FFFFFF"/>
            </w:tcBorders>
            <w:shd w:val="clear" w:color="auto" w:fill="F2F2F2"/>
          </w:tcPr>
          <w:p w:rsidR="00E65D25" w:rsidRPr="00C364F8" w:rsidRDefault="00E65D25" w:rsidP="00E65D25">
            <w:pPr>
              <w:spacing w:after="0" w:line="240" w:lineRule="auto"/>
              <w:jc w:val="center"/>
              <w:rPr>
                <w:rFonts w:eastAsia="Calibri" w:cs="Arial"/>
                <w:b/>
                <w:color w:val="000000"/>
                <w:szCs w:val="24"/>
              </w:rPr>
            </w:pPr>
            <w:r w:rsidRPr="00C364F8">
              <w:rPr>
                <w:rFonts w:eastAsia="Calibri" w:cs="Arial"/>
                <w:b/>
                <w:color w:val="000000"/>
                <w:szCs w:val="24"/>
              </w:rPr>
              <w:t>Author</w:t>
            </w:r>
          </w:p>
        </w:tc>
        <w:tc>
          <w:tcPr>
            <w:tcW w:w="3260" w:type="dxa"/>
            <w:shd w:val="clear" w:color="auto" w:fill="F2F2F2"/>
          </w:tcPr>
          <w:p w:rsidR="00E65D25" w:rsidRPr="00C364F8" w:rsidRDefault="00E65D25" w:rsidP="00E65D25">
            <w:pPr>
              <w:spacing w:after="0" w:line="240" w:lineRule="auto"/>
              <w:jc w:val="center"/>
              <w:rPr>
                <w:rFonts w:eastAsia="Calibri" w:cs="Arial"/>
                <w:b/>
                <w:color w:val="000000"/>
                <w:szCs w:val="24"/>
              </w:rPr>
            </w:pPr>
            <w:r w:rsidRPr="00C364F8">
              <w:rPr>
                <w:rFonts w:eastAsia="Calibri" w:cs="Arial"/>
                <w:b/>
                <w:color w:val="000000"/>
                <w:szCs w:val="24"/>
              </w:rPr>
              <w:t>Nature of Change</w:t>
            </w:r>
          </w:p>
        </w:tc>
        <w:tc>
          <w:tcPr>
            <w:tcW w:w="2494" w:type="dxa"/>
            <w:shd w:val="clear" w:color="auto" w:fill="F2F2F2"/>
          </w:tcPr>
          <w:p w:rsidR="00E65D25" w:rsidRPr="00C364F8" w:rsidRDefault="00E65D25" w:rsidP="00E65D25">
            <w:pPr>
              <w:spacing w:after="0" w:line="240" w:lineRule="auto"/>
              <w:jc w:val="center"/>
              <w:rPr>
                <w:rFonts w:eastAsia="Calibri" w:cs="Arial"/>
                <w:b/>
                <w:color w:val="000000"/>
                <w:szCs w:val="24"/>
              </w:rPr>
            </w:pPr>
            <w:r w:rsidRPr="00C364F8">
              <w:rPr>
                <w:rFonts w:eastAsia="Calibri" w:cs="Arial"/>
                <w:b/>
                <w:color w:val="000000"/>
                <w:szCs w:val="24"/>
              </w:rPr>
              <w:t>Reference</w:t>
            </w:r>
          </w:p>
        </w:tc>
      </w:tr>
      <w:tr w:rsidR="002E0B81" w:rsidRPr="00C364F8" w:rsidTr="00AF1417">
        <w:tc>
          <w:tcPr>
            <w:tcW w:w="1418" w:type="dxa"/>
          </w:tcPr>
          <w:p w:rsidR="002E0B81" w:rsidRPr="002E0A71" w:rsidRDefault="000D2A03" w:rsidP="002E0B81">
            <w:pPr>
              <w:spacing w:after="0" w:line="240" w:lineRule="auto"/>
              <w:rPr>
                <w:rFonts w:eastAsia="Calibri" w:cs="Arial"/>
                <w:color w:val="000000"/>
                <w:sz w:val="16"/>
                <w:szCs w:val="16"/>
              </w:rPr>
            </w:pPr>
            <w:r w:rsidRPr="002E0A71">
              <w:rPr>
                <w:rFonts w:eastAsia="Calibri" w:cs="Arial"/>
                <w:color w:val="000000"/>
                <w:sz w:val="16"/>
                <w:szCs w:val="16"/>
              </w:rPr>
              <w:t>13/07/23</w:t>
            </w:r>
          </w:p>
        </w:tc>
        <w:tc>
          <w:tcPr>
            <w:tcW w:w="1838" w:type="dxa"/>
          </w:tcPr>
          <w:p w:rsidR="002E0B81" w:rsidRPr="002E0A71" w:rsidRDefault="000D2A03" w:rsidP="002E0B81">
            <w:pPr>
              <w:spacing w:after="0" w:line="240" w:lineRule="auto"/>
              <w:rPr>
                <w:rFonts w:eastAsia="Calibri" w:cs="Arial"/>
                <w:color w:val="000000"/>
                <w:sz w:val="16"/>
                <w:szCs w:val="16"/>
              </w:rPr>
            </w:pPr>
            <w:r w:rsidRPr="002E0A71">
              <w:rPr>
                <w:rFonts w:eastAsia="Calibri" w:cs="Arial"/>
                <w:color w:val="000000"/>
                <w:sz w:val="16"/>
                <w:szCs w:val="16"/>
              </w:rPr>
              <w:t>Angela Hind</w:t>
            </w:r>
          </w:p>
        </w:tc>
        <w:tc>
          <w:tcPr>
            <w:tcW w:w="3260" w:type="dxa"/>
          </w:tcPr>
          <w:p w:rsidR="002E0B81" w:rsidRPr="002E0A71" w:rsidRDefault="000D2A03" w:rsidP="00AF1417">
            <w:pPr>
              <w:spacing w:after="0" w:line="240" w:lineRule="auto"/>
              <w:rPr>
                <w:rFonts w:eastAsia="Calibri" w:cs="Arial"/>
                <w:b/>
                <w:i/>
                <w:color w:val="FF0000"/>
                <w:sz w:val="16"/>
                <w:szCs w:val="16"/>
              </w:rPr>
            </w:pPr>
            <w:r w:rsidRPr="002E0A71">
              <w:rPr>
                <w:rFonts w:eastAsia="Calibri" w:cs="Arial"/>
                <w:b/>
                <w:i/>
                <w:color w:val="FF0000"/>
                <w:sz w:val="16"/>
                <w:szCs w:val="16"/>
              </w:rPr>
              <w:t>Addition of Symptomatic Bowel cancer Two Week Wait Pathway</w:t>
            </w:r>
          </w:p>
        </w:tc>
        <w:tc>
          <w:tcPr>
            <w:tcW w:w="2494" w:type="dxa"/>
          </w:tcPr>
          <w:p w:rsidR="002E0B81" w:rsidRPr="002E0A71" w:rsidRDefault="000D2A03" w:rsidP="002E0B81">
            <w:pPr>
              <w:spacing w:after="0" w:line="240" w:lineRule="auto"/>
              <w:rPr>
                <w:rFonts w:eastAsia="Calibri" w:cs="Arial"/>
                <w:b/>
                <w:color w:val="FF0000"/>
                <w:sz w:val="16"/>
                <w:szCs w:val="16"/>
              </w:rPr>
            </w:pPr>
            <w:r w:rsidRPr="002E0A71">
              <w:rPr>
                <w:rFonts w:eastAsia="Calibri" w:cs="Arial"/>
                <w:b/>
                <w:color w:val="FF0000"/>
                <w:sz w:val="16"/>
                <w:szCs w:val="16"/>
              </w:rPr>
              <w:t>Section 4.2 &amp; 4.4</w:t>
            </w:r>
          </w:p>
        </w:tc>
      </w:tr>
      <w:tr w:rsidR="002E0B81" w:rsidRPr="00C364F8" w:rsidTr="00AF1417">
        <w:tc>
          <w:tcPr>
            <w:tcW w:w="1418" w:type="dxa"/>
          </w:tcPr>
          <w:p w:rsidR="002E0B81" w:rsidRPr="002E0A71" w:rsidRDefault="007E45B3" w:rsidP="002E0B81">
            <w:pPr>
              <w:spacing w:after="0" w:line="240" w:lineRule="auto"/>
              <w:rPr>
                <w:rFonts w:eastAsia="Calibri" w:cs="Arial"/>
                <w:color w:val="000000"/>
                <w:sz w:val="16"/>
                <w:szCs w:val="16"/>
              </w:rPr>
            </w:pPr>
            <w:r w:rsidRPr="002E0A71">
              <w:rPr>
                <w:rFonts w:eastAsia="Calibri" w:cs="Arial"/>
                <w:color w:val="000000"/>
                <w:sz w:val="16"/>
                <w:szCs w:val="16"/>
              </w:rPr>
              <w:t>07/09/23</w:t>
            </w:r>
          </w:p>
        </w:tc>
        <w:tc>
          <w:tcPr>
            <w:tcW w:w="1838" w:type="dxa"/>
          </w:tcPr>
          <w:p w:rsidR="002E0B81" w:rsidRPr="002E0A71" w:rsidRDefault="007E45B3" w:rsidP="002E0B81">
            <w:pPr>
              <w:spacing w:after="0" w:line="240" w:lineRule="auto"/>
              <w:rPr>
                <w:rFonts w:eastAsia="Calibri" w:cs="Arial"/>
                <w:color w:val="000000"/>
                <w:sz w:val="16"/>
                <w:szCs w:val="16"/>
              </w:rPr>
            </w:pPr>
            <w:r w:rsidRPr="002E0A71">
              <w:rPr>
                <w:rFonts w:eastAsia="Calibri" w:cs="Arial"/>
                <w:color w:val="000000"/>
                <w:sz w:val="16"/>
                <w:szCs w:val="16"/>
              </w:rPr>
              <w:t>Angela Hind</w:t>
            </w:r>
          </w:p>
        </w:tc>
        <w:tc>
          <w:tcPr>
            <w:tcW w:w="3260" w:type="dxa"/>
          </w:tcPr>
          <w:p w:rsidR="00C34BF6" w:rsidRPr="002E0A71" w:rsidRDefault="007E45B3" w:rsidP="00C34BF6">
            <w:pPr>
              <w:spacing w:after="0" w:line="240" w:lineRule="auto"/>
              <w:jc w:val="left"/>
              <w:rPr>
                <w:rFonts w:eastAsia="Calibri" w:cs="Arial"/>
                <w:b/>
                <w:bCs/>
                <w:i/>
                <w:iCs/>
                <w:color w:val="FF0000"/>
                <w:sz w:val="16"/>
                <w:szCs w:val="16"/>
              </w:rPr>
            </w:pPr>
            <w:r w:rsidRPr="002E0A71">
              <w:rPr>
                <w:rFonts w:eastAsia="Calibri" w:cs="Arial"/>
                <w:b/>
                <w:bCs/>
                <w:i/>
                <w:iCs/>
                <w:color w:val="FF0000"/>
                <w:sz w:val="16"/>
                <w:szCs w:val="16"/>
              </w:rPr>
              <w:t>Amendment to wording Re: requests for Annual / QOF Phlebotomy &amp; BP requests</w:t>
            </w:r>
            <w:r w:rsidR="00C85E29" w:rsidRPr="002E0A71">
              <w:rPr>
                <w:rFonts w:eastAsia="Calibri" w:cs="Arial"/>
                <w:b/>
                <w:bCs/>
                <w:i/>
                <w:iCs/>
                <w:color w:val="FF0000"/>
                <w:sz w:val="16"/>
                <w:szCs w:val="16"/>
              </w:rPr>
              <w:t xml:space="preserve"> and Ear Syringe for Hull Treatment Room Patients only</w:t>
            </w:r>
          </w:p>
        </w:tc>
        <w:tc>
          <w:tcPr>
            <w:tcW w:w="2494" w:type="dxa"/>
          </w:tcPr>
          <w:p w:rsidR="002E0B81" w:rsidRPr="002E0A71" w:rsidRDefault="007E45B3" w:rsidP="002E0B81">
            <w:pPr>
              <w:spacing w:after="0" w:line="240" w:lineRule="auto"/>
              <w:rPr>
                <w:rFonts w:eastAsia="Calibri" w:cs="Arial"/>
                <w:b/>
                <w:i/>
                <w:color w:val="FF0000"/>
                <w:sz w:val="16"/>
                <w:szCs w:val="16"/>
              </w:rPr>
            </w:pPr>
            <w:r w:rsidRPr="002E0A71">
              <w:rPr>
                <w:rFonts w:eastAsia="Calibri" w:cs="Arial"/>
                <w:b/>
                <w:i/>
                <w:color w:val="FF0000"/>
                <w:sz w:val="16"/>
                <w:szCs w:val="16"/>
              </w:rPr>
              <w:t xml:space="preserve">Section </w:t>
            </w:r>
            <w:r w:rsidR="006C6E7C" w:rsidRPr="002E0A71">
              <w:rPr>
                <w:rFonts w:eastAsia="Calibri" w:cs="Arial"/>
                <w:b/>
                <w:i/>
                <w:color w:val="FF0000"/>
                <w:sz w:val="16"/>
                <w:szCs w:val="16"/>
              </w:rPr>
              <w:t>4.3</w:t>
            </w:r>
          </w:p>
        </w:tc>
      </w:tr>
      <w:tr w:rsidR="00533BAB" w:rsidRPr="00C364F8" w:rsidTr="00AF1417">
        <w:tc>
          <w:tcPr>
            <w:tcW w:w="1418" w:type="dxa"/>
          </w:tcPr>
          <w:p w:rsidR="00533BAB" w:rsidRPr="002E0A71" w:rsidRDefault="00533BAB" w:rsidP="002E0B81">
            <w:pPr>
              <w:spacing w:after="0" w:line="240" w:lineRule="auto"/>
              <w:rPr>
                <w:rFonts w:eastAsia="Calibri" w:cs="Arial"/>
                <w:color w:val="000000"/>
                <w:sz w:val="16"/>
                <w:szCs w:val="16"/>
              </w:rPr>
            </w:pPr>
            <w:r w:rsidRPr="002E0A71">
              <w:rPr>
                <w:rFonts w:eastAsia="Calibri" w:cs="Arial"/>
                <w:color w:val="000000"/>
                <w:sz w:val="16"/>
                <w:szCs w:val="16"/>
              </w:rPr>
              <w:t>28/11/23</w:t>
            </w:r>
          </w:p>
        </w:tc>
        <w:tc>
          <w:tcPr>
            <w:tcW w:w="1838" w:type="dxa"/>
          </w:tcPr>
          <w:p w:rsidR="00533BAB" w:rsidRPr="002E0A71" w:rsidRDefault="00533BAB" w:rsidP="002E0B81">
            <w:pPr>
              <w:spacing w:after="0" w:line="240" w:lineRule="auto"/>
              <w:rPr>
                <w:rFonts w:eastAsia="Calibri" w:cs="Arial"/>
                <w:color w:val="000000"/>
                <w:sz w:val="16"/>
                <w:szCs w:val="16"/>
              </w:rPr>
            </w:pPr>
            <w:r w:rsidRPr="002E0A71">
              <w:rPr>
                <w:rFonts w:eastAsia="Calibri" w:cs="Arial"/>
                <w:color w:val="000000"/>
                <w:sz w:val="16"/>
                <w:szCs w:val="16"/>
              </w:rPr>
              <w:t>Angela Hind</w:t>
            </w:r>
          </w:p>
        </w:tc>
        <w:tc>
          <w:tcPr>
            <w:tcW w:w="3260" w:type="dxa"/>
          </w:tcPr>
          <w:p w:rsidR="00533BAB" w:rsidRPr="002E0A71" w:rsidRDefault="00533BAB" w:rsidP="00C34BF6">
            <w:pPr>
              <w:spacing w:after="0" w:line="240" w:lineRule="auto"/>
              <w:jc w:val="left"/>
              <w:rPr>
                <w:rFonts w:eastAsia="Calibri" w:cs="Arial"/>
                <w:b/>
                <w:bCs/>
                <w:i/>
                <w:iCs/>
                <w:color w:val="FF0000"/>
                <w:sz w:val="16"/>
                <w:szCs w:val="16"/>
              </w:rPr>
            </w:pPr>
            <w:r w:rsidRPr="002E0A71">
              <w:rPr>
                <w:rFonts w:eastAsia="Calibri" w:cs="Arial"/>
                <w:b/>
                <w:bCs/>
                <w:i/>
                <w:iCs/>
                <w:color w:val="FF0000"/>
                <w:sz w:val="16"/>
                <w:szCs w:val="16"/>
              </w:rPr>
              <w:t>Addition of Skin Tears</w:t>
            </w:r>
          </w:p>
        </w:tc>
        <w:tc>
          <w:tcPr>
            <w:tcW w:w="2494" w:type="dxa"/>
          </w:tcPr>
          <w:p w:rsidR="00533BAB" w:rsidRPr="002E0A71" w:rsidRDefault="00D87FAE" w:rsidP="002E0B81">
            <w:pPr>
              <w:spacing w:after="0" w:line="240" w:lineRule="auto"/>
              <w:rPr>
                <w:rFonts w:eastAsia="Calibri" w:cs="Arial"/>
                <w:b/>
                <w:i/>
                <w:color w:val="FF0000"/>
                <w:sz w:val="16"/>
                <w:szCs w:val="16"/>
              </w:rPr>
            </w:pPr>
            <w:r w:rsidRPr="002E0A71">
              <w:rPr>
                <w:rFonts w:eastAsia="Calibri" w:cs="Arial"/>
                <w:b/>
                <w:i/>
                <w:color w:val="FF0000"/>
                <w:sz w:val="16"/>
                <w:szCs w:val="16"/>
              </w:rPr>
              <w:t>Section 4.5</w:t>
            </w:r>
          </w:p>
        </w:tc>
      </w:tr>
      <w:tr w:rsidR="002A548E" w:rsidRPr="00C364F8" w:rsidTr="00AF1417">
        <w:tc>
          <w:tcPr>
            <w:tcW w:w="1418" w:type="dxa"/>
          </w:tcPr>
          <w:p w:rsidR="002A548E" w:rsidRPr="002E0A71" w:rsidRDefault="002A548E" w:rsidP="002E0B81">
            <w:pPr>
              <w:spacing w:after="0" w:line="240" w:lineRule="auto"/>
              <w:rPr>
                <w:rFonts w:eastAsia="Calibri" w:cs="Arial"/>
                <w:color w:val="000000"/>
                <w:sz w:val="16"/>
                <w:szCs w:val="16"/>
              </w:rPr>
            </w:pPr>
            <w:r w:rsidRPr="002E0A71">
              <w:rPr>
                <w:rFonts w:eastAsia="Calibri" w:cs="Arial"/>
                <w:color w:val="000000"/>
                <w:sz w:val="16"/>
                <w:szCs w:val="16"/>
              </w:rPr>
              <w:t>09/04/24</w:t>
            </w:r>
          </w:p>
        </w:tc>
        <w:tc>
          <w:tcPr>
            <w:tcW w:w="1838" w:type="dxa"/>
          </w:tcPr>
          <w:p w:rsidR="002A548E" w:rsidRPr="002E0A71" w:rsidRDefault="002A548E" w:rsidP="002E0B81">
            <w:pPr>
              <w:spacing w:after="0" w:line="240" w:lineRule="auto"/>
              <w:rPr>
                <w:rFonts w:eastAsia="Calibri" w:cs="Arial"/>
                <w:color w:val="000000"/>
                <w:sz w:val="16"/>
                <w:szCs w:val="16"/>
              </w:rPr>
            </w:pPr>
            <w:r w:rsidRPr="002E0A71">
              <w:rPr>
                <w:rFonts w:eastAsia="Calibri" w:cs="Arial"/>
                <w:color w:val="000000"/>
                <w:sz w:val="16"/>
                <w:szCs w:val="16"/>
              </w:rPr>
              <w:t>Angela Hind</w:t>
            </w:r>
          </w:p>
        </w:tc>
        <w:tc>
          <w:tcPr>
            <w:tcW w:w="3260" w:type="dxa"/>
          </w:tcPr>
          <w:p w:rsidR="002A548E" w:rsidRDefault="006045DE" w:rsidP="00C34BF6">
            <w:pPr>
              <w:spacing w:after="0" w:line="240" w:lineRule="auto"/>
              <w:jc w:val="left"/>
              <w:rPr>
                <w:rFonts w:eastAsia="Calibri" w:cs="Arial"/>
                <w:b/>
                <w:bCs/>
                <w:i/>
                <w:iCs/>
                <w:color w:val="FF0000"/>
                <w:sz w:val="16"/>
                <w:szCs w:val="16"/>
              </w:rPr>
            </w:pPr>
            <w:r>
              <w:rPr>
                <w:rFonts w:eastAsia="Calibri" w:cs="Arial"/>
                <w:b/>
                <w:bCs/>
                <w:i/>
                <w:iCs/>
                <w:color w:val="FF0000"/>
                <w:sz w:val="16"/>
                <w:szCs w:val="16"/>
              </w:rPr>
              <w:t xml:space="preserve">Title amended to include OOHNS </w:t>
            </w:r>
            <w:r w:rsidR="002A548E" w:rsidRPr="002E0A71">
              <w:rPr>
                <w:rFonts w:eastAsia="Calibri" w:cs="Arial"/>
                <w:b/>
                <w:bCs/>
                <w:i/>
                <w:iCs/>
                <w:color w:val="FF0000"/>
                <w:sz w:val="16"/>
                <w:szCs w:val="16"/>
              </w:rPr>
              <w:t>Housebound service offer only</w:t>
            </w:r>
          </w:p>
          <w:p w:rsidR="007125A7" w:rsidRDefault="007125A7" w:rsidP="007125A7">
            <w:pPr>
              <w:spacing w:after="0" w:line="240" w:lineRule="auto"/>
              <w:jc w:val="left"/>
              <w:rPr>
                <w:rFonts w:eastAsia="Calibri" w:cs="Arial"/>
                <w:b/>
                <w:bCs/>
                <w:i/>
                <w:iCs/>
                <w:color w:val="FF0000"/>
                <w:sz w:val="16"/>
                <w:szCs w:val="16"/>
              </w:rPr>
            </w:pPr>
            <w:r>
              <w:rPr>
                <w:rFonts w:eastAsia="Calibri" w:cs="Arial"/>
                <w:b/>
                <w:bCs/>
                <w:i/>
                <w:iCs/>
                <w:color w:val="FF0000"/>
                <w:sz w:val="16"/>
                <w:szCs w:val="16"/>
              </w:rPr>
              <w:t>Amendment to wording of response times</w:t>
            </w:r>
          </w:p>
          <w:p w:rsidR="007125A7" w:rsidRDefault="007125A7" w:rsidP="007125A7">
            <w:pPr>
              <w:spacing w:after="0" w:line="240" w:lineRule="auto"/>
              <w:jc w:val="left"/>
              <w:rPr>
                <w:rFonts w:eastAsia="Calibri" w:cs="Arial"/>
                <w:b/>
                <w:bCs/>
                <w:i/>
                <w:iCs/>
                <w:color w:val="FF0000"/>
                <w:sz w:val="16"/>
                <w:szCs w:val="16"/>
              </w:rPr>
            </w:pPr>
            <w:r>
              <w:rPr>
                <w:rFonts w:eastAsia="Calibri" w:cs="Arial"/>
                <w:b/>
                <w:bCs/>
                <w:i/>
                <w:iCs/>
                <w:color w:val="FF0000"/>
                <w:sz w:val="16"/>
                <w:szCs w:val="16"/>
              </w:rPr>
              <w:t>Amendment to prioritisation for Skin Tears in Care Homes</w:t>
            </w:r>
          </w:p>
          <w:p w:rsidR="007125A7" w:rsidRDefault="007125A7" w:rsidP="007125A7">
            <w:pPr>
              <w:spacing w:after="0" w:line="240" w:lineRule="auto"/>
              <w:jc w:val="left"/>
              <w:rPr>
                <w:rFonts w:eastAsia="Calibri" w:cs="Arial"/>
                <w:b/>
                <w:bCs/>
                <w:i/>
                <w:iCs/>
                <w:color w:val="FF0000"/>
                <w:sz w:val="16"/>
                <w:szCs w:val="16"/>
              </w:rPr>
            </w:pPr>
            <w:r>
              <w:rPr>
                <w:rFonts w:eastAsia="Calibri" w:cs="Arial"/>
                <w:b/>
                <w:bCs/>
                <w:i/>
                <w:iCs/>
                <w:color w:val="FF0000"/>
                <w:sz w:val="16"/>
                <w:szCs w:val="16"/>
              </w:rPr>
              <w:t>Addition of Hull Consumables Process</w:t>
            </w:r>
          </w:p>
          <w:p w:rsidR="007125A7" w:rsidRPr="002E0A71" w:rsidRDefault="007125A7" w:rsidP="00C34BF6">
            <w:pPr>
              <w:spacing w:after="0" w:line="240" w:lineRule="auto"/>
              <w:jc w:val="left"/>
              <w:rPr>
                <w:rFonts w:eastAsia="Calibri" w:cs="Arial"/>
                <w:b/>
                <w:bCs/>
                <w:i/>
                <w:iCs/>
                <w:color w:val="FF0000"/>
                <w:sz w:val="16"/>
                <w:szCs w:val="16"/>
              </w:rPr>
            </w:pPr>
          </w:p>
        </w:tc>
        <w:tc>
          <w:tcPr>
            <w:tcW w:w="2494" w:type="dxa"/>
          </w:tcPr>
          <w:p w:rsidR="002A548E" w:rsidRDefault="002A548E" w:rsidP="002E0B81">
            <w:pPr>
              <w:spacing w:after="0" w:line="240" w:lineRule="auto"/>
              <w:rPr>
                <w:rFonts w:eastAsia="Calibri" w:cs="Arial"/>
                <w:b/>
                <w:i/>
                <w:color w:val="FF0000"/>
                <w:sz w:val="16"/>
                <w:szCs w:val="16"/>
              </w:rPr>
            </w:pPr>
            <w:r w:rsidRPr="002E0A71">
              <w:rPr>
                <w:rFonts w:eastAsia="Calibri" w:cs="Arial"/>
                <w:b/>
                <w:i/>
                <w:color w:val="FF0000"/>
                <w:sz w:val="16"/>
                <w:szCs w:val="16"/>
              </w:rPr>
              <w:t>Whole Document</w:t>
            </w:r>
          </w:p>
          <w:p w:rsidR="007125A7" w:rsidRDefault="007125A7" w:rsidP="007125A7">
            <w:pPr>
              <w:spacing w:after="0" w:line="240" w:lineRule="auto"/>
              <w:rPr>
                <w:rFonts w:eastAsia="Calibri" w:cs="Arial"/>
                <w:b/>
                <w:i/>
                <w:color w:val="FF0000"/>
                <w:sz w:val="16"/>
                <w:szCs w:val="16"/>
              </w:rPr>
            </w:pPr>
            <w:r>
              <w:rPr>
                <w:rFonts w:eastAsia="Calibri" w:cs="Arial"/>
                <w:b/>
                <w:i/>
                <w:color w:val="FF0000"/>
                <w:sz w:val="16"/>
                <w:szCs w:val="16"/>
              </w:rPr>
              <w:t>Section 4.2</w:t>
            </w:r>
          </w:p>
          <w:p w:rsidR="007125A7" w:rsidRDefault="007125A7" w:rsidP="002E0B81">
            <w:pPr>
              <w:spacing w:after="0" w:line="240" w:lineRule="auto"/>
              <w:rPr>
                <w:rFonts w:eastAsia="Calibri" w:cs="Arial"/>
                <w:b/>
                <w:i/>
                <w:color w:val="FF0000"/>
                <w:sz w:val="16"/>
                <w:szCs w:val="16"/>
              </w:rPr>
            </w:pPr>
          </w:p>
          <w:p w:rsidR="007125A7" w:rsidRPr="002E0A71" w:rsidRDefault="007125A7" w:rsidP="002E0B81">
            <w:pPr>
              <w:spacing w:after="0" w:line="240" w:lineRule="auto"/>
              <w:rPr>
                <w:rFonts w:eastAsia="Calibri" w:cs="Arial"/>
                <w:b/>
                <w:i/>
                <w:color w:val="FF0000"/>
                <w:sz w:val="16"/>
                <w:szCs w:val="16"/>
              </w:rPr>
            </w:pPr>
            <w:r>
              <w:rPr>
                <w:rFonts w:eastAsia="Calibri" w:cs="Arial"/>
                <w:b/>
                <w:i/>
                <w:color w:val="FF0000"/>
                <w:sz w:val="16"/>
                <w:szCs w:val="16"/>
              </w:rPr>
              <w:t>Section 4.2 &amp; Section 4.5</w:t>
            </w:r>
          </w:p>
        </w:tc>
      </w:tr>
    </w:tbl>
    <w:p w:rsidR="00E65D25" w:rsidRPr="00C364F8" w:rsidRDefault="00E65D25" w:rsidP="00E65D25">
      <w:pPr>
        <w:spacing w:after="0" w:line="240" w:lineRule="auto"/>
        <w:rPr>
          <w:rFonts w:eastAsia="Calibri" w:cs="Arial"/>
        </w:rPr>
      </w:pPr>
    </w:p>
    <w:p w:rsidR="00E65D25" w:rsidRPr="00C364F8" w:rsidRDefault="00E65D25" w:rsidP="00E65D25">
      <w:pPr>
        <w:pBdr>
          <w:top w:val="single" w:sz="4" w:space="1" w:color="auto"/>
          <w:left w:val="single" w:sz="4" w:space="4" w:color="auto"/>
          <w:bottom w:val="single" w:sz="4" w:space="13" w:color="auto"/>
          <w:right w:val="single" w:sz="4" w:space="4" w:color="auto"/>
        </w:pBdr>
        <w:shd w:val="clear" w:color="auto" w:fill="0F2D62"/>
        <w:spacing w:after="200" w:line="276" w:lineRule="auto"/>
        <w:jc w:val="center"/>
        <w:rPr>
          <w:rFonts w:eastAsia="Calibri" w:cs="Arial"/>
          <w:b/>
          <w:bCs/>
          <w:iCs/>
          <w:color w:val="FFFFFF"/>
          <w:szCs w:val="24"/>
        </w:rPr>
      </w:pPr>
      <w:r w:rsidRPr="00C364F8">
        <w:rPr>
          <w:rFonts w:eastAsia="Calibri" w:cs="Arial"/>
          <w:b/>
          <w:bCs/>
          <w:iCs/>
          <w:color w:val="FFFFFF"/>
          <w:szCs w:val="24"/>
        </w:rPr>
        <w:br/>
        <w:t>This documen</w:t>
      </w:r>
      <w:r w:rsidR="00772B7E" w:rsidRPr="00C364F8">
        <w:rPr>
          <w:rFonts w:eastAsia="Calibri" w:cs="Arial"/>
          <w:b/>
          <w:bCs/>
          <w:iCs/>
          <w:color w:val="FFFFFF"/>
          <w:szCs w:val="24"/>
        </w:rPr>
        <w:t>t can be found on</w:t>
      </w:r>
      <w:r w:rsidR="00A8210F">
        <w:rPr>
          <w:rFonts w:eastAsia="Calibri" w:cs="Arial"/>
          <w:b/>
          <w:bCs/>
          <w:iCs/>
          <w:color w:val="FFFFFF"/>
          <w:szCs w:val="24"/>
        </w:rPr>
        <w:t xml:space="preserve"> MyCompliance and</w:t>
      </w:r>
      <w:r w:rsidR="00772B7E" w:rsidRPr="00C364F8">
        <w:rPr>
          <w:rFonts w:eastAsia="Calibri" w:cs="Arial"/>
          <w:b/>
          <w:bCs/>
          <w:iCs/>
          <w:color w:val="FFFFFF"/>
          <w:szCs w:val="24"/>
        </w:rPr>
        <w:t xml:space="preserve"> CHCPs </w:t>
      </w:r>
      <w:r w:rsidR="00DA2054">
        <w:rPr>
          <w:rFonts w:eastAsia="Calibri" w:cs="Arial"/>
          <w:b/>
          <w:bCs/>
          <w:iCs/>
          <w:color w:val="FFFFFF"/>
          <w:szCs w:val="24"/>
        </w:rPr>
        <w:t>U: Folders</w:t>
      </w:r>
      <w:r w:rsidRPr="00C364F8">
        <w:rPr>
          <w:rFonts w:eastAsia="Calibri" w:cs="Arial"/>
          <w:b/>
          <w:bCs/>
          <w:iCs/>
          <w:color w:val="FFFFFF"/>
          <w:szCs w:val="24"/>
        </w:rPr>
        <w:br/>
        <w:t>Please make sure you use the most current version.</w:t>
      </w:r>
    </w:p>
    <w:p w:rsidR="00E65D25" w:rsidRPr="00C364F8" w:rsidRDefault="00E65D25" w:rsidP="00E65D25">
      <w:pPr>
        <w:spacing w:after="0" w:line="240" w:lineRule="auto"/>
        <w:rPr>
          <w:rFonts w:eastAsia="Calibri" w:cs="Arial"/>
        </w:rPr>
      </w:pPr>
    </w:p>
    <w:p w:rsidR="00E65D25" w:rsidRPr="00C364F8" w:rsidRDefault="00E65D25" w:rsidP="00E65D25">
      <w:pPr>
        <w:pBdr>
          <w:top w:val="single" w:sz="4" w:space="1" w:color="auto"/>
          <w:left w:val="single" w:sz="4" w:space="4" w:color="auto"/>
          <w:bottom w:val="single" w:sz="4" w:space="1" w:color="auto"/>
          <w:right w:val="single" w:sz="4" w:space="4" w:color="auto"/>
        </w:pBdr>
        <w:shd w:val="clear" w:color="auto" w:fill="002060"/>
        <w:spacing w:after="200" w:line="276" w:lineRule="auto"/>
        <w:jc w:val="center"/>
        <w:rPr>
          <w:rFonts w:eastAsia="Calibri" w:cs="Arial"/>
          <w:b/>
          <w:bCs/>
          <w:iCs/>
          <w:color w:val="FFFFFF"/>
          <w:szCs w:val="24"/>
        </w:rPr>
      </w:pPr>
      <w:r w:rsidRPr="00C364F8">
        <w:rPr>
          <w:rFonts w:eastAsia="Calibri" w:cs="Arial"/>
          <w:b/>
          <w:bCs/>
          <w:iCs/>
          <w:color w:val="FFFFFF"/>
          <w:szCs w:val="24"/>
        </w:rPr>
        <w:t>CONTENTS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221"/>
        <w:gridCol w:w="1660"/>
      </w:tblGrid>
      <w:tr w:rsidR="00E65D25" w:rsidRPr="00C364F8" w:rsidTr="00772B7E">
        <w:tc>
          <w:tcPr>
            <w:tcW w:w="1129" w:type="dxa"/>
            <w:shd w:val="clear" w:color="auto" w:fill="002060"/>
          </w:tcPr>
          <w:p w:rsidR="00E65D25" w:rsidRPr="00C364F8" w:rsidRDefault="00E65D25" w:rsidP="00E65D25">
            <w:pPr>
              <w:spacing w:before="100" w:beforeAutospacing="1" w:after="100" w:afterAutospacing="1" w:line="240" w:lineRule="auto"/>
              <w:jc w:val="center"/>
              <w:rPr>
                <w:rFonts w:eastAsia="Calibri" w:cs="Arial"/>
                <w:b/>
                <w:color w:val="FFFFFF"/>
                <w:szCs w:val="24"/>
              </w:rPr>
            </w:pPr>
            <w:r w:rsidRPr="00C364F8">
              <w:rPr>
                <w:rFonts w:eastAsia="Calibri" w:cs="Arial"/>
                <w:b/>
                <w:color w:val="FFFFFF"/>
                <w:szCs w:val="24"/>
              </w:rPr>
              <w:t>Section</w:t>
            </w:r>
          </w:p>
        </w:tc>
        <w:tc>
          <w:tcPr>
            <w:tcW w:w="6221" w:type="dxa"/>
            <w:shd w:val="clear" w:color="auto" w:fill="002060"/>
          </w:tcPr>
          <w:p w:rsidR="00E65D25" w:rsidRPr="00C364F8" w:rsidRDefault="00E65D25" w:rsidP="00E65D25">
            <w:pPr>
              <w:spacing w:before="100" w:beforeAutospacing="1" w:after="100" w:afterAutospacing="1" w:line="240" w:lineRule="auto"/>
              <w:jc w:val="center"/>
              <w:rPr>
                <w:rFonts w:eastAsia="Calibri" w:cs="Arial"/>
                <w:b/>
                <w:color w:val="FFFFFF"/>
                <w:szCs w:val="24"/>
              </w:rPr>
            </w:pPr>
            <w:r w:rsidRPr="00C364F8">
              <w:rPr>
                <w:rFonts w:eastAsia="Calibri" w:cs="Arial"/>
                <w:b/>
                <w:color w:val="FFFFFF"/>
                <w:szCs w:val="24"/>
              </w:rPr>
              <w:t>Title</w:t>
            </w:r>
          </w:p>
        </w:tc>
        <w:tc>
          <w:tcPr>
            <w:tcW w:w="1660" w:type="dxa"/>
            <w:shd w:val="clear" w:color="auto" w:fill="002060"/>
          </w:tcPr>
          <w:p w:rsidR="00E65D25" w:rsidRPr="00C364F8" w:rsidRDefault="00E65D25" w:rsidP="00E65D25">
            <w:pPr>
              <w:spacing w:before="100" w:beforeAutospacing="1" w:after="100" w:afterAutospacing="1" w:line="240" w:lineRule="auto"/>
              <w:jc w:val="center"/>
              <w:rPr>
                <w:rFonts w:eastAsia="Calibri" w:cs="Arial"/>
                <w:b/>
                <w:color w:val="FFFFFF"/>
                <w:szCs w:val="24"/>
              </w:rPr>
            </w:pPr>
            <w:r w:rsidRPr="00C364F8">
              <w:rPr>
                <w:rFonts w:eastAsia="Calibri" w:cs="Arial"/>
                <w:b/>
                <w:color w:val="FFFFFF"/>
                <w:szCs w:val="24"/>
              </w:rPr>
              <w:t>Page</w:t>
            </w:r>
          </w:p>
        </w:tc>
      </w:tr>
      <w:tr w:rsidR="00772B7E" w:rsidRPr="00C364F8" w:rsidTr="00920941">
        <w:trPr>
          <w:trHeight w:val="4198"/>
        </w:trPr>
        <w:tc>
          <w:tcPr>
            <w:tcW w:w="9010" w:type="dxa"/>
            <w:gridSpan w:val="3"/>
          </w:tcPr>
          <w:sdt>
            <w:sdtPr>
              <w:rPr>
                <w:rFonts w:eastAsiaTheme="minorHAnsi" w:cstheme="minorBidi"/>
                <w:b w:val="0"/>
                <w:szCs w:val="22"/>
                <w:lang w:val="en-GB"/>
              </w:rPr>
              <w:id w:val="40180063"/>
              <w:docPartObj>
                <w:docPartGallery w:val="Table of Contents"/>
                <w:docPartUnique/>
              </w:docPartObj>
            </w:sdtPr>
            <w:sdtEndPr>
              <w:rPr>
                <w:bCs/>
              </w:rPr>
            </w:sdtEndPr>
            <w:sdtContent>
              <w:p w:rsidR="00772B7E" w:rsidRPr="00C364F8" w:rsidRDefault="00772B7E" w:rsidP="00C364F8">
                <w:pPr>
                  <w:pStyle w:val="Heading1"/>
                  <w:numPr>
                    <w:ilvl w:val="0"/>
                    <w:numId w:val="0"/>
                  </w:numPr>
                </w:pPr>
              </w:p>
              <w:p w:rsidR="0034681E" w:rsidRDefault="00772B7E">
                <w:pPr>
                  <w:pStyle w:val="TOC1"/>
                  <w:rPr>
                    <w:rFonts w:asciiTheme="minorHAnsi" w:eastAsiaTheme="minorEastAsia" w:hAnsiTheme="minorHAnsi"/>
                    <w:noProof/>
                    <w:kern w:val="2"/>
                    <w:szCs w:val="24"/>
                    <w:lang w:eastAsia="en-GB"/>
                    <w14:ligatures w14:val="standardContextual"/>
                  </w:rPr>
                </w:pPr>
                <w:r w:rsidRPr="00C364F8">
                  <w:rPr>
                    <w:rFonts w:cs="Arial"/>
                    <w:szCs w:val="24"/>
                  </w:rPr>
                  <w:fldChar w:fldCharType="begin"/>
                </w:r>
                <w:r w:rsidRPr="00C364F8">
                  <w:rPr>
                    <w:rFonts w:cs="Arial"/>
                    <w:szCs w:val="24"/>
                  </w:rPr>
                  <w:instrText xml:space="preserve"> TOC \o "1-3" \h \z \u </w:instrText>
                </w:r>
                <w:r w:rsidRPr="00C364F8">
                  <w:rPr>
                    <w:rFonts w:cs="Arial"/>
                    <w:szCs w:val="24"/>
                  </w:rPr>
                  <w:fldChar w:fldCharType="separate"/>
                </w:r>
                <w:hyperlink w:anchor="_Toc176263970" w:history="1">
                  <w:r w:rsidR="0034681E" w:rsidRPr="00BE0A2F">
                    <w:rPr>
                      <w:rStyle w:val="Hyperlink"/>
                      <w:noProof/>
                    </w:rPr>
                    <w:t>1.</w:t>
                  </w:r>
                  <w:r w:rsidR="0034681E">
                    <w:rPr>
                      <w:rFonts w:asciiTheme="minorHAnsi" w:eastAsiaTheme="minorEastAsia" w:hAnsiTheme="minorHAnsi"/>
                      <w:noProof/>
                      <w:kern w:val="2"/>
                      <w:szCs w:val="24"/>
                      <w:lang w:eastAsia="en-GB"/>
                      <w14:ligatures w14:val="standardContextual"/>
                    </w:rPr>
                    <w:tab/>
                  </w:r>
                  <w:r w:rsidR="0034681E" w:rsidRPr="00BE0A2F">
                    <w:rPr>
                      <w:rStyle w:val="Hyperlink"/>
                      <w:noProof/>
                    </w:rPr>
                    <w:t>INTRODUCTION</w:t>
                  </w:r>
                  <w:r w:rsidR="0034681E">
                    <w:rPr>
                      <w:noProof/>
                      <w:webHidden/>
                    </w:rPr>
                    <w:tab/>
                  </w:r>
                  <w:r w:rsidR="0034681E">
                    <w:rPr>
                      <w:noProof/>
                      <w:webHidden/>
                    </w:rPr>
                    <w:fldChar w:fldCharType="begin"/>
                  </w:r>
                  <w:r w:rsidR="0034681E">
                    <w:rPr>
                      <w:noProof/>
                      <w:webHidden/>
                    </w:rPr>
                    <w:instrText xml:space="preserve"> PAGEREF _Toc176263970 \h </w:instrText>
                  </w:r>
                  <w:r w:rsidR="0034681E">
                    <w:rPr>
                      <w:noProof/>
                      <w:webHidden/>
                    </w:rPr>
                  </w:r>
                  <w:r w:rsidR="0034681E">
                    <w:rPr>
                      <w:noProof/>
                      <w:webHidden/>
                    </w:rPr>
                    <w:fldChar w:fldCharType="separate"/>
                  </w:r>
                  <w:r w:rsidR="0034681E">
                    <w:rPr>
                      <w:noProof/>
                      <w:webHidden/>
                    </w:rPr>
                    <w:t>2</w:t>
                  </w:r>
                  <w:r w:rsidR="0034681E">
                    <w:rPr>
                      <w:noProof/>
                      <w:webHidden/>
                    </w:rPr>
                    <w:fldChar w:fldCharType="end"/>
                  </w:r>
                </w:hyperlink>
              </w:p>
              <w:p w:rsidR="0034681E" w:rsidRDefault="0086038B">
                <w:pPr>
                  <w:pStyle w:val="TOC1"/>
                  <w:rPr>
                    <w:rFonts w:asciiTheme="minorHAnsi" w:eastAsiaTheme="minorEastAsia" w:hAnsiTheme="minorHAnsi"/>
                    <w:noProof/>
                    <w:kern w:val="2"/>
                    <w:szCs w:val="24"/>
                    <w:lang w:eastAsia="en-GB"/>
                    <w14:ligatures w14:val="standardContextual"/>
                  </w:rPr>
                </w:pPr>
                <w:hyperlink w:anchor="_Toc176263971" w:history="1">
                  <w:r w:rsidR="0034681E" w:rsidRPr="00BE0A2F">
                    <w:rPr>
                      <w:rStyle w:val="Hyperlink"/>
                      <w:noProof/>
                    </w:rPr>
                    <w:t>2.</w:t>
                  </w:r>
                  <w:r w:rsidR="0034681E">
                    <w:rPr>
                      <w:rFonts w:asciiTheme="minorHAnsi" w:eastAsiaTheme="minorEastAsia" w:hAnsiTheme="minorHAnsi"/>
                      <w:noProof/>
                      <w:kern w:val="2"/>
                      <w:szCs w:val="24"/>
                      <w:lang w:eastAsia="en-GB"/>
                      <w14:ligatures w14:val="standardContextual"/>
                    </w:rPr>
                    <w:tab/>
                  </w:r>
                  <w:r w:rsidR="0034681E" w:rsidRPr="00BE0A2F">
                    <w:rPr>
                      <w:rStyle w:val="Hyperlink"/>
                      <w:noProof/>
                    </w:rPr>
                    <w:t>PURPOSE</w:t>
                  </w:r>
                  <w:r w:rsidR="0034681E">
                    <w:rPr>
                      <w:noProof/>
                      <w:webHidden/>
                    </w:rPr>
                    <w:tab/>
                  </w:r>
                  <w:r w:rsidR="0034681E">
                    <w:rPr>
                      <w:noProof/>
                      <w:webHidden/>
                    </w:rPr>
                    <w:fldChar w:fldCharType="begin"/>
                  </w:r>
                  <w:r w:rsidR="0034681E">
                    <w:rPr>
                      <w:noProof/>
                      <w:webHidden/>
                    </w:rPr>
                    <w:instrText xml:space="preserve"> PAGEREF _Toc176263971 \h </w:instrText>
                  </w:r>
                  <w:r w:rsidR="0034681E">
                    <w:rPr>
                      <w:noProof/>
                      <w:webHidden/>
                    </w:rPr>
                  </w:r>
                  <w:r w:rsidR="0034681E">
                    <w:rPr>
                      <w:noProof/>
                      <w:webHidden/>
                    </w:rPr>
                    <w:fldChar w:fldCharType="separate"/>
                  </w:r>
                  <w:r w:rsidR="0034681E">
                    <w:rPr>
                      <w:noProof/>
                      <w:webHidden/>
                    </w:rPr>
                    <w:t>3</w:t>
                  </w:r>
                  <w:r w:rsidR="0034681E">
                    <w:rPr>
                      <w:noProof/>
                      <w:webHidden/>
                    </w:rPr>
                    <w:fldChar w:fldCharType="end"/>
                  </w:r>
                </w:hyperlink>
              </w:p>
              <w:p w:rsidR="0034681E" w:rsidRDefault="0086038B">
                <w:pPr>
                  <w:pStyle w:val="TOC1"/>
                  <w:rPr>
                    <w:rFonts w:asciiTheme="minorHAnsi" w:eastAsiaTheme="minorEastAsia" w:hAnsiTheme="minorHAnsi"/>
                    <w:noProof/>
                    <w:kern w:val="2"/>
                    <w:szCs w:val="24"/>
                    <w:lang w:eastAsia="en-GB"/>
                    <w14:ligatures w14:val="standardContextual"/>
                  </w:rPr>
                </w:pPr>
                <w:hyperlink w:anchor="_Toc176263972" w:history="1">
                  <w:r w:rsidR="0034681E" w:rsidRPr="00BE0A2F">
                    <w:rPr>
                      <w:rStyle w:val="Hyperlink"/>
                      <w:noProof/>
                    </w:rPr>
                    <w:t>3.</w:t>
                  </w:r>
                  <w:r w:rsidR="0034681E">
                    <w:rPr>
                      <w:rFonts w:asciiTheme="minorHAnsi" w:eastAsiaTheme="minorEastAsia" w:hAnsiTheme="minorHAnsi"/>
                      <w:noProof/>
                      <w:kern w:val="2"/>
                      <w:szCs w:val="24"/>
                      <w:lang w:eastAsia="en-GB"/>
                      <w14:ligatures w14:val="standardContextual"/>
                    </w:rPr>
                    <w:tab/>
                  </w:r>
                  <w:r w:rsidR="0034681E" w:rsidRPr="00BE0A2F">
                    <w:rPr>
                      <w:rStyle w:val="Hyperlink"/>
                      <w:noProof/>
                    </w:rPr>
                    <w:t>SCOPE</w:t>
                  </w:r>
                  <w:r w:rsidR="0034681E">
                    <w:rPr>
                      <w:noProof/>
                      <w:webHidden/>
                    </w:rPr>
                    <w:tab/>
                  </w:r>
                  <w:r w:rsidR="0034681E">
                    <w:rPr>
                      <w:noProof/>
                      <w:webHidden/>
                    </w:rPr>
                    <w:fldChar w:fldCharType="begin"/>
                  </w:r>
                  <w:r w:rsidR="0034681E">
                    <w:rPr>
                      <w:noProof/>
                      <w:webHidden/>
                    </w:rPr>
                    <w:instrText xml:space="preserve"> PAGEREF _Toc176263972 \h </w:instrText>
                  </w:r>
                  <w:r w:rsidR="0034681E">
                    <w:rPr>
                      <w:noProof/>
                      <w:webHidden/>
                    </w:rPr>
                  </w:r>
                  <w:r w:rsidR="0034681E">
                    <w:rPr>
                      <w:noProof/>
                      <w:webHidden/>
                    </w:rPr>
                    <w:fldChar w:fldCharType="separate"/>
                  </w:r>
                  <w:r w:rsidR="0034681E">
                    <w:rPr>
                      <w:noProof/>
                      <w:webHidden/>
                    </w:rPr>
                    <w:t>3</w:t>
                  </w:r>
                  <w:r w:rsidR="0034681E">
                    <w:rPr>
                      <w:noProof/>
                      <w:webHidden/>
                    </w:rPr>
                    <w:fldChar w:fldCharType="end"/>
                  </w:r>
                </w:hyperlink>
              </w:p>
              <w:p w:rsidR="0034681E" w:rsidRDefault="0086038B">
                <w:pPr>
                  <w:pStyle w:val="TOC1"/>
                  <w:rPr>
                    <w:rFonts w:asciiTheme="minorHAnsi" w:eastAsiaTheme="minorEastAsia" w:hAnsiTheme="minorHAnsi"/>
                    <w:noProof/>
                    <w:kern w:val="2"/>
                    <w:szCs w:val="24"/>
                    <w:lang w:eastAsia="en-GB"/>
                    <w14:ligatures w14:val="standardContextual"/>
                  </w:rPr>
                </w:pPr>
                <w:hyperlink w:anchor="_Toc176263973" w:history="1">
                  <w:r w:rsidR="0034681E" w:rsidRPr="00BE0A2F">
                    <w:rPr>
                      <w:rStyle w:val="Hyperlink"/>
                      <w:noProof/>
                    </w:rPr>
                    <w:t>4.</w:t>
                  </w:r>
                  <w:r w:rsidR="0034681E">
                    <w:rPr>
                      <w:rFonts w:asciiTheme="minorHAnsi" w:eastAsiaTheme="minorEastAsia" w:hAnsiTheme="minorHAnsi"/>
                      <w:noProof/>
                      <w:kern w:val="2"/>
                      <w:szCs w:val="24"/>
                      <w:lang w:eastAsia="en-GB"/>
                      <w14:ligatures w14:val="standardContextual"/>
                    </w:rPr>
                    <w:tab/>
                  </w:r>
                  <w:r w:rsidR="0034681E" w:rsidRPr="00BE0A2F">
                    <w:rPr>
                      <w:rStyle w:val="Hyperlink"/>
                      <w:noProof/>
                    </w:rPr>
                    <w:t>PROCESS</w:t>
                  </w:r>
                  <w:r w:rsidR="0034681E">
                    <w:rPr>
                      <w:noProof/>
                      <w:webHidden/>
                    </w:rPr>
                    <w:tab/>
                  </w:r>
                  <w:r w:rsidR="0034681E">
                    <w:rPr>
                      <w:noProof/>
                      <w:webHidden/>
                    </w:rPr>
                    <w:fldChar w:fldCharType="begin"/>
                  </w:r>
                  <w:r w:rsidR="0034681E">
                    <w:rPr>
                      <w:noProof/>
                      <w:webHidden/>
                    </w:rPr>
                    <w:instrText xml:space="preserve"> PAGEREF _Toc176263973 \h </w:instrText>
                  </w:r>
                  <w:r w:rsidR="0034681E">
                    <w:rPr>
                      <w:noProof/>
                      <w:webHidden/>
                    </w:rPr>
                  </w:r>
                  <w:r w:rsidR="0034681E">
                    <w:rPr>
                      <w:noProof/>
                      <w:webHidden/>
                    </w:rPr>
                    <w:fldChar w:fldCharType="separate"/>
                  </w:r>
                  <w:r w:rsidR="0034681E">
                    <w:rPr>
                      <w:noProof/>
                      <w:webHidden/>
                    </w:rPr>
                    <w:t>4</w:t>
                  </w:r>
                  <w:r w:rsidR="0034681E">
                    <w:rPr>
                      <w:noProof/>
                      <w:webHidden/>
                    </w:rPr>
                    <w:fldChar w:fldCharType="end"/>
                  </w:r>
                </w:hyperlink>
              </w:p>
              <w:p w:rsidR="0034681E" w:rsidRDefault="0086038B">
                <w:pPr>
                  <w:pStyle w:val="TOC1"/>
                  <w:rPr>
                    <w:rFonts w:asciiTheme="minorHAnsi" w:eastAsiaTheme="minorEastAsia" w:hAnsiTheme="minorHAnsi"/>
                    <w:noProof/>
                    <w:kern w:val="2"/>
                    <w:szCs w:val="24"/>
                    <w:lang w:eastAsia="en-GB"/>
                    <w14:ligatures w14:val="standardContextual"/>
                  </w:rPr>
                </w:pPr>
                <w:hyperlink w:anchor="_Toc176263974" w:history="1">
                  <w:r w:rsidR="0034681E" w:rsidRPr="00BE0A2F">
                    <w:rPr>
                      <w:rStyle w:val="Hyperlink"/>
                      <w:noProof/>
                    </w:rPr>
                    <w:t>4.1</w:t>
                  </w:r>
                  <w:r w:rsidR="0034681E">
                    <w:rPr>
                      <w:rFonts w:asciiTheme="minorHAnsi" w:eastAsiaTheme="minorEastAsia" w:hAnsiTheme="minorHAnsi"/>
                      <w:noProof/>
                      <w:kern w:val="2"/>
                      <w:szCs w:val="24"/>
                      <w:lang w:eastAsia="en-GB"/>
                      <w14:ligatures w14:val="standardContextual"/>
                    </w:rPr>
                    <w:tab/>
                  </w:r>
                  <w:r w:rsidR="0034681E" w:rsidRPr="00BE0A2F">
                    <w:rPr>
                      <w:rStyle w:val="Hyperlink"/>
                      <w:noProof/>
                    </w:rPr>
                    <w:t>Referral in Flow Chart Guide</w:t>
                  </w:r>
                  <w:r w:rsidR="0034681E">
                    <w:rPr>
                      <w:noProof/>
                      <w:webHidden/>
                    </w:rPr>
                    <w:tab/>
                  </w:r>
                  <w:r w:rsidR="0034681E">
                    <w:rPr>
                      <w:noProof/>
                      <w:webHidden/>
                    </w:rPr>
                    <w:fldChar w:fldCharType="begin"/>
                  </w:r>
                  <w:r w:rsidR="0034681E">
                    <w:rPr>
                      <w:noProof/>
                      <w:webHidden/>
                    </w:rPr>
                    <w:instrText xml:space="preserve"> PAGEREF _Toc176263974 \h </w:instrText>
                  </w:r>
                  <w:r w:rsidR="0034681E">
                    <w:rPr>
                      <w:noProof/>
                      <w:webHidden/>
                    </w:rPr>
                  </w:r>
                  <w:r w:rsidR="0034681E">
                    <w:rPr>
                      <w:noProof/>
                      <w:webHidden/>
                    </w:rPr>
                    <w:fldChar w:fldCharType="separate"/>
                  </w:r>
                  <w:r w:rsidR="0034681E">
                    <w:rPr>
                      <w:noProof/>
                      <w:webHidden/>
                    </w:rPr>
                    <w:t>4</w:t>
                  </w:r>
                  <w:r w:rsidR="0034681E">
                    <w:rPr>
                      <w:noProof/>
                      <w:webHidden/>
                    </w:rPr>
                    <w:fldChar w:fldCharType="end"/>
                  </w:r>
                </w:hyperlink>
              </w:p>
              <w:p w:rsidR="0034681E" w:rsidRDefault="0086038B">
                <w:pPr>
                  <w:pStyle w:val="TOC1"/>
                  <w:rPr>
                    <w:rFonts w:asciiTheme="minorHAnsi" w:eastAsiaTheme="minorEastAsia" w:hAnsiTheme="minorHAnsi"/>
                    <w:noProof/>
                    <w:kern w:val="2"/>
                    <w:szCs w:val="24"/>
                    <w:lang w:eastAsia="en-GB"/>
                    <w14:ligatures w14:val="standardContextual"/>
                  </w:rPr>
                </w:pPr>
                <w:hyperlink w:anchor="_Toc176263975" w:history="1">
                  <w:r w:rsidR="0034681E" w:rsidRPr="00BE0A2F">
                    <w:rPr>
                      <w:rStyle w:val="Hyperlink"/>
                      <w:noProof/>
                    </w:rPr>
                    <w:t>4.2</w:t>
                  </w:r>
                  <w:r w:rsidR="0034681E">
                    <w:rPr>
                      <w:rFonts w:asciiTheme="minorHAnsi" w:eastAsiaTheme="minorEastAsia" w:hAnsiTheme="minorHAnsi"/>
                      <w:noProof/>
                      <w:kern w:val="2"/>
                      <w:szCs w:val="24"/>
                      <w:lang w:eastAsia="en-GB"/>
                      <w14:ligatures w14:val="standardContextual"/>
                    </w:rPr>
                    <w:tab/>
                  </w:r>
                  <w:r w:rsidR="0034681E" w:rsidRPr="00BE0A2F">
                    <w:rPr>
                      <w:rStyle w:val="Hyperlink"/>
                      <w:noProof/>
                    </w:rPr>
                    <w:t>Referral Urgency and Response Times</w:t>
                  </w:r>
                  <w:r w:rsidR="0034681E">
                    <w:rPr>
                      <w:noProof/>
                      <w:webHidden/>
                    </w:rPr>
                    <w:tab/>
                  </w:r>
                  <w:r w:rsidR="0034681E">
                    <w:rPr>
                      <w:noProof/>
                      <w:webHidden/>
                    </w:rPr>
                    <w:fldChar w:fldCharType="begin"/>
                  </w:r>
                  <w:r w:rsidR="0034681E">
                    <w:rPr>
                      <w:noProof/>
                      <w:webHidden/>
                    </w:rPr>
                    <w:instrText xml:space="preserve"> PAGEREF _Toc176263975 \h </w:instrText>
                  </w:r>
                  <w:r w:rsidR="0034681E">
                    <w:rPr>
                      <w:noProof/>
                      <w:webHidden/>
                    </w:rPr>
                  </w:r>
                  <w:r w:rsidR="0034681E">
                    <w:rPr>
                      <w:noProof/>
                      <w:webHidden/>
                    </w:rPr>
                    <w:fldChar w:fldCharType="separate"/>
                  </w:r>
                  <w:r w:rsidR="0034681E">
                    <w:rPr>
                      <w:noProof/>
                      <w:webHidden/>
                    </w:rPr>
                    <w:t>4</w:t>
                  </w:r>
                  <w:r w:rsidR="0034681E">
                    <w:rPr>
                      <w:noProof/>
                      <w:webHidden/>
                    </w:rPr>
                    <w:fldChar w:fldCharType="end"/>
                  </w:r>
                </w:hyperlink>
              </w:p>
              <w:p w:rsidR="0034681E" w:rsidRDefault="0086038B">
                <w:pPr>
                  <w:pStyle w:val="TOC1"/>
                  <w:rPr>
                    <w:rFonts w:asciiTheme="minorHAnsi" w:eastAsiaTheme="minorEastAsia" w:hAnsiTheme="minorHAnsi"/>
                    <w:noProof/>
                    <w:kern w:val="2"/>
                    <w:szCs w:val="24"/>
                    <w:lang w:eastAsia="en-GB"/>
                    <w14:ligatures w14:val="standardContextual"/>
                  </w:rPr>
                </w:pPr>
                <w:hyperlink w:anchor="_Toc176263976" w:history="1">
                  <w:r w:rsidR="0034681E" w:rsidRPr="00BE0A2F">
                    <w:rPr>
                      <w:rStyle w:val="Hyperlink"/>
                      <w:noProof/>
                    </w:rPr>
                    <w:t>4.3</w:t>
                  </w:r>
                  <w:r w:rsidR="0034681E">
                    <w:rPr>
                      <w:rFonts w:asciiTheme="minorHAnsi" w:eastAsiaTheme="minorEastAsia" w:hAnsiTheme="minorHAnsi"/>
                      <w:noProof/>
                      <w:kern w:val="2"/>
                      <w:szCs w:val="24"/>
                      <w:lang w:eastAsia="en-GB"/>
                      <w14:ligatures w14:val="standardContextual"/>
                    </w:rPr>
                    <w:tab/>
                  </w:r>
                  <w:r w:rsidR="0034681E" w:rsidRPr="00BE0A2F">
                    <w:rPr>
                      <w:rStyle w:val="Hyperlink"/>
                      <w:noProof/>
                    </w:rPr>
                    <w:t xml:space="preserve">Referral Criteria and Response Times for Phlebotomy and Blood </w:t>
                  </w:r>
                  <w:r w:rsidR="0034681E">
                    <w:rPr>
                      <w:rStyle w:val="Hyperlink"/>
                      <w:noProof/>
                    </w:rPr>
                    <w:t xml:space="preserve">   </w:t>
                  </w:r>
                  <w:r w:rsidR="0034681E" w:rsidRPr="00BE0A2F">
                    <w:rPr>
                      <w:rStyle w:val="Hyperlink"/>
                      <w:noProof/>
                    </w:rPr>
                    <w:t>Pressure Recording Requests for all Housebound Patients</w:t>
                  </w:r>
                  <w:r w:rsidR="0034681E">
                    <w:rPr>
                      <w:noProof/>
                      <w:webHidden/>
                    </w:rPr>
                    <w:tab/>
                  </w:r>
                  <w:r w:rsidR="0034681E">
                    <w:rPr>
                      <w:noProof/>
                      <w:webHidden/>
                    </w:rPr>
                    <w:fldChar w:fldCharType="begin"/>
                  </w:r>
                  <w:r w:rsidR="0034681E">
                    <w:rPr>
                      <w:noProof/>
                      <w:webHidden/>
                    </w:rPr>
                    <w:instrText xml:space="preserve"> PAGEREF _Toc176263976 \h </w:instrText>
                  </w:r>
                  <w:r w:rsidR="0034681E">
                    <w:rPr>
                      <w:noProof/>
                      <w:webHidden/>
                    </w:rPr>
                  </w:r>
                  <w:r w:rsidR="0034681E">
                    <w:rPr>
                      <w:noProof/>
                      <w:webHidden/>
                    </w:rPr>
                    <w:fldChar w:fldCharType="separate"/>
                  </w:r>
                  <w:r w:rsidR="0034681E">
                    <w:rPr>
                      <w:noProof/>
                      <w:webHidden/>
                    </w:rPr>
                    <w:t>8</w:t>
                  </w:r>
                  <w:r w:rsidR="0034681E">
                    <w:rPr>
                      <w:noProof/>
                      <w:webHidden/>
                    </w:rPr>
                    <w:fldChar w:fldCharType="end"/>
                  </w:r>
                </w:hyperlink>
              </w:p>
              <w:p w:rsidR="0034681E" w:rsidRDefault="0086038B">
                <w:pPr>
                  <w:pStyle w:val="TOC1"/>
                  <w:rPr>
                    <w:rFonts w:asciiTheme="minorHAnsi" w:eastAsiaTheme="minorEastAsia" w:hAnsiTheme="minorHAnsi"/>
                    <w:noProof/>
                    <w:kern w:val="2"/>
                    <w:szCs w:val="24"/>
                    <w:lang w:eastAsia="en-GB"/>
                    <w14:ligatures w14:val="standardContextual"/>
                  </w:rPr>
                </w:pPr>
                <w:hyperlink w:anchor="_Toc176263977" w:history="1">
                  <w:r w:rsidR="0034681E" w:rsidRPr="00BE0A2F">
                    <w:rPr>
                      <w:rStyle w:val="Hyperlink"/>
                      <w:noProof/>
                    </w:rPr>
                    <w:t xml:space="preserve">4.4 </w:t>
                  </w:r>
                  <w:r w:rsidR="0034681E">
                    <w:rPr>
                      <w:rFonts w:asciiTheme="minorHAnsi" w:eastAsiaTheme="minorEastAsia" w:hAnsiTheme="minorHAnsi"/>
                      <w:noProof/>
                      <w:kern w:val="2"/>
                      <w:szCs w:val="24"/>
                      <w:lang w:eastAsia="en-GB"/>
                      <w14:ligatures w14:val="standardContextual"/>
                    </w:rPr>
                    <w:tab/>
                  </w:r>
                  <w:r w:rsidR="0034681E" w:rsidRPr="00BE0A2F">
                    <w:rPr>
                      <w:rStyle w:val="Hyperlink"/>
                      <w:noProof/>
                    </w:rPr>
                    <w:t>Symptomatic Bowel Cancer Two Week Wait Pathway</w:t>
                  </w:r>
                  <w:r w:rsidR="0034681E">
                    <w:rPr>
                      <w:noProof/>
                      <w:webHidden/>
                    </w:rPr>
                    <w:tab/>
                  </w:r>
                  <w:r w:rsidR="0034681E">
                    <w:rPr>
                      <w:noProof/>
                      <w:webHidden/>
                    </w:rPr>
                    <w:fldChar w:fldCharType="begin"/>
                  </w:r>
                  <w:r w:rsidR="0034681E">
                    <w:rPr>
                      <w:noProof/>
                      <w:webHidden/>
                    </w:rPr>
                    <w:instrText xml:space="preserve"> PAGEREF _Toc176263977 \h </w:instrText>
                  </w:r>
                  <w:r w:rsidR="0034681E">
                    <w:rPr>
                      <w:noProof/>
                      <w:webHidden/>
                    </w:rPr>
                  </w:r>
                  <w:r w:rsidR="0034681E">
                    <w:rPr>
                      <w:noProof/>
                      <w:webHidden/>
                    </w:rPr>
                    <w:fldChar w:fldCharType="separate"/>
                  </w:r>
                  <w:r w:rsidR="0034681E">
                    <w:rPr>
                      <w:noProof/>
                      <w:webHidden/>
                    </w:rPr>
                    <w:t>9</w:t>
                  </w:r>
                  <w:r w:rsidR="0034681E">
                    <w:rPr>
                      <w:noProof/>
                      <w:webHidden/>
                    </w:rPr>
                    <w:fldChar w:fldCharType="end"/>
                  </w:r>
                </w:hyperlink>
              </w:p>
              <w:p w:rsidR="0034681E" w:rsidRDefault="0086038B">
                <w:pPr>
                  <w:pStyle w:val="TOC1"/>
                  <w:rPr>
                    <w:rFonts w:asciiTheme="minorHAnsi" w:eastAsiaTheme="minorEastAsia" w:hAnsiTheme="minorHAnsi"/>
                    <w:noProof/>
                    <w:kern w:val="2"/>
                    <w:szCs w:val="24"/>
                    <w:lang w:eastAsia="en-GB"/>
                    <w14:ligatures w14:val="standardContextual"/>
                  </w:rPr>
                </w:pPr>
                <w:hyperlink w:anchor="_Toc176263978" w:history="1">
                  <w:r w:rsidR="0034681E" w:rsidRPr="00BE0A2F">
                    <w:rPr>
                      <w:rStyle w:val="Hyperlink"/>
                      <w:noProof/>
                    </w:rPr>
                    <w:t>5.</w:t>
                  </w:r>
                  <w:r w:rsidR="0034681E">
                    <w:rPr>
                      <w:rFonts w:asciiTheme="minorHAnsi" w:eastAsiaTheme="minorEastAsia" w:hAnsiTheme="minorHAnsi"/>
                      <w:noProof/>
                      <w:kern w:val="2"/>
                      <w:szCs w:val="24"/>
                      <w:lang w:eastAsia="en-GB"/>
                      <w14:ligatures w14:val="standardContextual"/>
                    </w:rPr>
                    <w:tab/>
                  </w:r>
                  <w:r w:rsidR="0034681E" w:rsidRPr="00BE0A2F">
                    <w:rPr>
                      <w:rStyle w:val="Hyperlink"/>
                      <w:noProof/>
                    </w:rPr>
                    <w:t>DISSEMINATION, IMPLEMENTATION AND ACCESS</w:t>
                  </w:r>
                  <w:r w:rsidR="0034681E">
                    <w:rPr>
                      <w:noProof/>
                      <w:webHidden/>
                    </w:rPr>
                    <w:tab/>
                  </w:r>
                  <w:r w:rsidR="0034681E">
                    <w:rPr>
                      <w:noProof/>
                      <w:webHidden/>
                    </w:rPr>
                    <w:fldChar w:fldCharType="begin"/>
                  </w:r>
                  <w:r w:rsidR="0034681E">
                    <w:rPr>
                      <w:noProof/>
                      <w:webHidden/>
                    </w:rPr>
                    <w:instrText xml:space="preserve"> PAGEREF _Toc176263978 \h </w:instrText>
                  </w:r>
                  <w:r w:rsidR="0034681E">
                    <w:rPr>
                      <w:noProof/>
                      <w:webHidden/>
                    </w:rPr>
                  </w:r>
                  <w:r w:rsidR="0034681E">
                    <w:rPr>
                      <w:noProof/>
                      <w:webHidden/>
                    </w:rPr>
                    <w:fldChar w:fldCharType="separate"/>
                  </w:r>
                  <w:r w:rsidR="0034681E">
                    <w:rPr>
                      <w:noProof/>
                      <w:webHidden/>
                    </w:rPr>
                    <w:t>12</w:t>
                  </w:r>
                  <w:r w:rsidR="0034681E">
                    <w:rPr>
                      <w:noProof/>
                      <w:webHidden/>
                    </w:rPr>
                    <w:fldChar w:fldCharType="end"/>
                  </w:r>
                </w:hyperlink>
              </w:p>
              <w:p w:rsidR="0034681E" w:rsidRDefault="0086038B">
                <w:pPr>
                  <w:pStyle w:val="TOC1"/>
                  <w:rPr>
                    <w:rFonts w:asciiTheme="minorHAnsi" w:eastAsiaTheme="minorEastAsia" w:hAnsiTheme="minorHAnsi"/>
                    <w:noProof/>
                    <w:kern w:val="2"/>
                    <w:szCs w:val="24"/>
                    <w:lang w:eastAsia="en-GB"/>
                    <w14:ligatures w14:val="standardContextual"/>
                  </w:rPr>
                </w:pPr>
                <w:hyperlink w:anchor="_Toc176263979" w:history="1">
                  <w:r w:rsidR="0034681E" w:rsidRPr="00BE0A2F">
                    <w:rPr>
                      <w:rStyle w:val="Hyperlink"/>
                      <w:noProof/>
                    </w:rPr>
                    <w:t>6.</w:t>
                  </w:r>
                  <w:r w:rsidR="0034681E">
                    <w:rPr>
                      <w:rFonts w:asciiTheme="minorHAnsi" w:eastAsiaTheme="minorEastAsia" w:hAnsiTheme="minorHAnsi"/>
                      <w:noProof/>
                      <w:kern w:val="2"/>
                      <w:szCs w:val="24"/>
                      <w:lang w:eastAsia="en-GB"/>
                      <w14:ligatures w14:val="standardContextual"/>
                    </w:rPr>
                    <w:tab/>
                  </w:r>
                  <w:r w:rsidR="0034681E" w:rsidRPr="00BE0A2F">
                    <w:rPr>
                      <w:rStyle w:val="Hyperlink"/>
                      <w:noProof/>
                    </w:rPr>
                    <w:t>APPROVAL</w:t>
                  </w:r>
                  <w:r w:rsidR="0034681E">
                    <w:rPr>
                      <w:noProof/>
                      <w:webHidden/>
                    </w:rPr>
                    <w:tab/>
                  </w:r>
                  <w:r w:rsidR="0034681E">
                    <w:rPr>
                      <w:noProof/>
                      <w:webHidden/>
                    </w:rPr>
                    <w:fldChar w:fldCharType="begin"/>
                  </w:r>
                  <w:r w:rsidR="0034681E">
                    <w:rPr>
                      <w:noProof/>
                      <w:webHidden/>
                    </w:rPr>
                    <w:instrText xml:space="preserve"> PAGEREF _Toc176263979 \h </w:instrText>
                  </w:r>
                  <w:r w:rsidR="0034681E">
                    <w:rPr>
                      <w:noProof/>
                      <w:webHidden/>
                    </w:rPr>
                  </w:r>
                  <w:r w:rsidR="0034681E">
                    <w:rPr>
                      <w:noProof/>
                      <w:webHidden/>
                    </w:rPr>
                    <w:fldChar w:fldCharType="separate"/>
                  </w:r>
                  <w:r w:rsidR="0034681E">
                    <w:rPr>
                      <w:noProof/>
                      <w:webHidden/>
                    </w:rPr>
                    <w:t>12</w:t>
                  </w:r>
                  <w:r w:rsidR="0034681E">
                    <w:rPr>
                      <w:noProof/>
                      <w:webHidden/>
                    </w:rPr>
                    <w:fldChar w:fldCharType="end"/>
                  </w:r>
                </w:hyperlink>
              </w:p>
              <w:p w:rsidR="0034681E" w:rsidRDefault="0086038B">
                <w:pPr>
                  <w:pStyle w:val="TOC1"/>
                  <w:rPr>
                    <w:rFonts w:asciiTheme="minorHAnsi" w:eastAsiaTheme="minorEastAsia" w:hAnsiTheme="minorHAnsi"/>
                    <w:noProof/>
                    <w:kern w:val="2"/>
                    <w:szCs w:val="24"/>
                    <w:lang w:eastAsia="en-GB"/>
                    <w14:ligatures w14:val="standardContextual"/>
                  </w:rPr>
                </w:pPr>
                <w:hyperlink w:anchor="_Toc176263980" w:history="1">
                  <w:r w:rsidR="0034681E" w:rsidRPr="00BE0A2F">
                    <w:rPr>
                      <w:rStyle w:val="Hyperlink"/>
                      <w:noProof/>
                    </w:rPr>
                    <w:t>7.</w:t>
                  </w:r>
                  <w:r w:rsidR="0034681E">
                    <w:rPr>
                      <w:rFonts w:asciiTheme="minorHAnsi" w:eastAsiaTheme="minorEastAsia" w:hAnsiTheme="minorHAnsi"/>
                      <w:noProof/>
                      <w:kern w:val="2"/>
                      <w:szCs w:val="24"/>
                      <w:lang w:eastAsia="en-GB"/>
                      <w14:ligatures w14:val="standardContextual"/>
                    </w:rPr>
                    <w:tab/>
                  </w:r>
                  <w:r w:rsidR="0034681E" w:rsidRPr="00BE0A2F">
                    <w:rPr>
                      <w:rStyle w:val="Hyperlink"/>
                      <w:noProof/>
                    </w:rPr>
                    <w:t>MONITORING AND COMPLIANCE</w:t>
                  </w:r>
                  <w:r w:rsidR="0034681E">
                    <w:rPr>
                      <w:noProof/>
                      <w:webHidden/>
                    </w:rPr>
                    <w:tab/>
                  </w:r>
                  <w:r w:rsidR="0034681E">
                    <w:rPr>
                      <w:noProof/>
                      <w:webHidden/>
                    </w:rPr>
                    <w:fldChar w:fldCharType="begin"/>
                  </w:r>
                  <w:r w:rsidR="0034681E">
                    <w:rPr>
                      <w:noProof/>
                      <w:webHidden/>
                    </w:rPr>
                    <w:instrText xml:space="preserve"> PAGEREF _Toc176263980 \h </w:instrText>
                  </w:r>
                  <w:r w:rsidR="0034681E">
                    <w:rPr>
                      <w:noProof/>
                      <w:webHidden/>
                    </w:rPr>
                  </w:r>
                  <w:r w:rsidR="0034681E">
                    <w:rPr>
                      <w:noProof/>
                      <w:webHidden/>
                    </w:rPr>
                    <w:fldChar w:fldCharType="separate"/>
                  </w:r>
                  <w:r w:rsidR="0034681E">
                    <w:rPr>
                      <w:noProof/>
                      <w:webHidden/>
                    </w:rPr>
                    <w:t>12</w:t>
                  </w:r>
                  <w:r w:rsidR="0034681E">
                    <w:rPr>
                      <w:noProof/>
                      <w:webHidden/>
                    </w:rPr>
                    <w:fldChar w:fldCharType="end"/>
                  </w:r>
                </w:hyperlink>
              </w:p>
              <w:p w:rsidR="00772B7E" w:rsidRPr="00C364F8" w:rsidRDefault="00772B7E" w:rsidP="003917BF">
                <w:pPr>
                  <w:rPr>
                    <w:rFonts w:cs="Arial"/>
                    <w:szCs w:val="24"/>
                  </w:rPr>
                </w:pPr>
                <w:r w:rsidRPr="00C364F8">
                  <w:rPr>
                    <w:rFonts w:cs="Arial"/>
                    <w:b/>
                    <w:bCs/>
                    <w:szCs w:val="24"/>
                  </w:rPr>
                  <w:fldChar w:fldCharType="end"/>
                </w:r>
              </w:p>
            </w:sdtContent>
          </w:sdt>
        </w:tc>
      </w:tr>
    </w:tbl>
    <w:p w:rsidR="00E65D25" w:rsidRPr="00C364F8" w:rsidRDefault="00E65D25" w:rsidP="00E65D25">
      <w:pPr>
        <w:spacing w:after="0" w:line="240" w:lineRule="auto"/>
        <w:rPr>
          <w:rFonts w:eastAsia="Calibri" w:cs="Arial"/>
          <w:b/>
          <w:bCs/>
          <w:i/>
          <w:iCs/>
          <w:color w:val="FF0000"/>
        </w:rPr>
      </w:pPr>
    </w:p>
    <w:p w:rsidR="00E65D25" w:rsidRPr="00C364F8" w:rsidRDefault="00E65D25" w:rsidP="00E65D25">
      <w:pPr>
        <w:spacing w:after="0" w:line="240" w:lineRule="auto"/>
        <w:rPr>
          <w:rFonts w:eastAsia="Calibri" w:cs="Arial"/>
          <w:b/>
          <w:bCs/>
          <w:i/>
          <w:iCs/>
          <w:color w:val="FF0000"/>
        </w:rPr>
      </w:pPr>
    </w:p>
    <w:p w:rsidR="002E0B81" w:rsidRPr="00C364F8" w:rsidRDefault="002E0B81" w:rsidP="002E0B81">
      <w:pPr>
        <w:spacing w:after="0" w:line="240" w:lineRule="auto"/>
        <w:rPr>
          <w:rFonts w:eastAsia="Calibri" w:cs="Arial"/>
          <w:b/>
          <w:bCs/>
          <w:i/>
          <w:iCs/>
          <w:color w:val="FF0000"/>
        </w:rPr>
      </w:pPr>
    </w:p>
    <w:p w:rsidR="002E0B81" w:rsidRDefault="002E0B81" w:rsidP="00E65D25">
      <w:pPr>
        <w:spacing w:after="0" w:line="240" w:lineRule="auto"/>
        <w:rPr>
          <w:rFonts w:eastAsia="Calibri" w:cs="Arial"/>
          <w:b/>
          <w:bCs/>
          <w:i/>
          <w:iCs/>
          <w:color w:val="FF0000"/>
        </w:rPr>
      </w:pPr>
    </w:p>
    <w:p w:rsidR="000D2A03" w:rsidRDefault="000D2A03" w:rsidP="00E65D25">
      <w:pPr>
        <w:spacing w:after="0" w:line="240" w:lineRule="auto"/>
        <w:rPr>
          <w:rFonts w:eastAsia="Calibri" w:cs="Arial"/>
          <w:b/>
          <w:bCs/>
          <w:i/>
          <w:iCs/>
          <w:color w:val="FF0000"/>
        </w:rPr>
      </w:pPr>
    </w:p>
    <w:p w:rsidR="00A8210F" w:rsidRDefault="00A8210F" w:rsidP="00E65D25">
      <w:pPr>
        <w:spacing w:after="0" w:line="240" w:lineRule="auto"/>
        <w:rPr>
          <w:rFonts w:eastAsia="Calibri" w:cs="Arial"/>
          <w:b/>
          <w:bCs/>
          <w:i/>
          <w:iCs/>
          <w:color w:val="FF0000"/>
        </w:rPr>
      </w:pPr>
    </w:p>
    <w:p w:rsidR="000D2A03" w:rsidRDefault="000D2A03" w:rsidP="00E65D25">
      <w:pPr>
        <w:spacing w:after="0" w:line="240" w:lineRule="auto"/>
        <w:rPr>
          <w:rFonts w:eastAsia="Calibri" w:cs="Arial"/>
          <w:b/>
          <w:bCs/>
          <w:i/>
          <w:iCs/>
          <w:color w:val="FF0000"/>
        </w:rPr>
      </w:pPr>
    </w:p>
    <w:p w:rsidR="000D2A03" w:rsidRDefault="000D2A03" w:rsidP="00E65D25">
      <w:pPr>
        <w:spacing w:after="0" w:line="240" w:lineRule="auto"/>
        <w:rPr>
          <w:rFonts w:eastAsia="Calibri" w:cs="Arial"/>
          <w:b/>
          <w:bCs/>
          <w:i/>
          <w:iCs/>
          <w:color w:val="FF0000"/>
        </w:rPr>
      </w:pPr>
    </w:p>
    <w:p w:rsidR="000D2A03" w:rsidRDefault="000D2A03" w:rsidP="00E65D25">
      <w:pPr>
        <w:spacing w:after="0" w:line="240" w:lineRule="auto"/>
        <w:rPr>
          <w:rFonts w:eastAsia="Calibri" w:cs="Arial"/>
          <w:b/>
          <w:bCs/>
          <w:i/>
          <w:iCs/>
          <w:color w:val="FF0000"/>
        </w:rPr>
      </w:pPr>
    </w:p>
    <w:p w:rsidR="000D2A03" w:rsidRDefault="000D2A03" w:rsidP="00E65D25">
      <w:pPr>
        <w:spacing w:after="0" w:line="240" w:lineRule="auto"/>
        <w:rPr>
          <w:rFonts w:eastAsia="Calibri" w:cs="Arial"/>
          <w:b/>
          <w:bCs/>
          <w:i/>
          <w:iCs/>
          <w:color w:val="FF0000"/>
        </w:rPr>
      </w:pPr>
    </w:p>
    <w:p w:rsidR="00550AC6" w:rsidRDefault="00550AC6" w:rsidP="00C364F8">
      <w:pPr>
        <w:pStyle w:val="Heading1"/>
      </w:pPr>
      <w:bookmarkStart w:id="0" w:name="_Toc318380385"/>
      <w:bookmarkStart w:id="1" w:name="_Toc176263970"/>
      <w:bookmarkStart w:id="2" w:name="_Toc205258883"/>
      <w:r w:rsidRPr="00C364F8">
        <w:t>INTRODUCTION</w:t>
      </w:r>
      <w:bookmarkEnd w:id="0"/>
      <w:bookmarkEnd w:id="1"/>
    </w:p>
    <w:p w:rsidR="000905DB" w:rsidRDefault="000905DB" w:rsidP="000905DB">
      <w:pPr>
        <w:spacing w:after="0"/>
        <w:rPr>
          <w:rFonts w:cs="Arial"/>
          <w:szCs w:val="24"/>
        </w:rPr>
      </w:pPr>
      <w:r w:rsidRPr="002A21E8">
        <w:rPr>
          <w:rFonts w:cs="Arial"/>
          <w:szCs w:val="24"/>
        </w:rPr>
        <w:t>Th</w:t>
      </w:r>
      <w:r w:rsidR="00D036DA">
        <w:rPr>
          <w:rFonts w:cs="Arial"/>
          <w:szCs w:val="24"/>
        </w:rPr>
        <w:t>is document provides guidance</w:t>
      </w:r>
      <w:r w:rsidR="00573B85">
        <w:rPr>
          <w:rFonts w:cs="Arial"/>
          <w:szCs w:val="24"/>
        </w:rPr>
        <w:t xml:space="preserve"> to </w:t>
      </w:r>
      <w:r w:rsidR="00A0704B">
        <w:rPr>
          <w:rFonts w:cs="Arial"/>
          <w:szCs w:val="24"/>
        </w:rPr>
        <w:t>the interventions and care provided by the Integrated Nursing and Conditions Service</w:t>
      </w:r>
      <w:r w:rsidR="00093AF8">
        <w:rPr>
          <w:rFonts w:cs="Arial"/>
          <w:szCs w:val="24"/>
        </w:rPr>
        <w:t xml:space="preserve"> and </w:t>
      </w:r>
      <w:r w:rsidR="00A0704B">
        <w:rPr>
          <w:rFonts w:cs="Arial"/>
          <w:szCs w:val="24"/>
        </w:rPr>
        <w:t>the response times for each specific request</w:t>
      </w:r>
      <w:r w:rsidR="00FA696A">
        <w:rPr>
          <w:rFonts w:cs="Arial"/>
          <w:szCs w:val="24"/>
        </w:rPr>
        <w:t xml:space="preserve"> for housebound patients</w:t>
      </w:r>
      <w:r w:rsidR="00A14CBF">
        <w:rPr>
          <w:rFonts w:cs="Arial"/>
          <w:szCs w:val="24"/>
        </w:rPr>
        <w:t>.</w:t>
      </w:r>
    </w:p>
    <w:p w:rsidR="00A0704B" w:rsidRDefault="00A0704B" w:rsidP="000905DB">
      <w:pPr>
        <w:spacing w:after="0"/>
        <w:rPr>
          <w:rFonts w:cs="Arial"/>
          <w:szCs w:val="24"/>
        </w:rPr>
      </w:pPr>
    </w:p>
    <w:p w:rsidR="00A0704B" w:rsidRDefault="00A0704B" w:rsidP="000905DB">
      <w:pPr>
        <w:spacing w:after="0"/>
        <w:rPr>
          <w:rFonts w:cs="Arial"/>
          <w:szCs w:val="24"/>
        </w:rPr>
      </w:pPr>
      <w:r>
        <w:rPr>
          <w:rFonts w:cs="Arial"/>
          <w:szCs w:val="24"/>
        </w:rPr>
        <w:t>Care Coordination and Clinical staff should always use their personal and professional judgement based on the information they are presented with at the time o</w:t>
      </w:r>
      <w:r w:rsidR="004177D9">
        <w:rPr>
          <w:rFonts w:cs="Arial"/>
          <w:szCs w:val="24"/>
        </w:rPr>
        <w:t>f</w:t>
      </w:r>
      <w:r>
        <w:rPr>
          <w:rFonts w:cs="Arial"/>
          <w:szCs w:val="24"/>
        </w:rPr>
        <w:t xml:space="preserve"> contact</w:t>
      </w:r>
      <w:r w:rsidR="004177D9">
        <w:rPr>
          <w:rFonts w:cs="Arial"/>
          <w:szCs w:val="24"/>
        </w:rPr>
        <w:t>.  If there is any doubt the request / referral should be accepted and then escalated appropriately.</w:t>
      </w:r>
    </w:p>
    <w:p w:rsidR="00597A3C" w:rsidRDefault="00597A3C" w:rsidP="000905DB">
      <w:pPr>
        <w:spacing w:after="0"/>
        <w:rPr>
          <w:rFonts w:cs="Arial"/>
          <w:szCs w:val="24"/>
        </w:rPr>
      </w:pPr>
    </w:p>
    <w:p w:rsidR="00DD4A85" w:rsidRDefault="00597A3C" w:rsidP="000905DB">
      <w:pPr>
        <w:spacing w:after="0"/>
        <w:rPr>
          <w:rFonts w:cs="Arial"/>
          <w:szCs w:val="24"/>
        </w:rPr>
      </w:pPr>
      <w:r>
        <w:rPr>
          <w:rFonts w:cs="Arial"/>
          <w:szCs w:val="24"/>
        </w:rPr>
        <w:t>The</w:t>
      </w:r>
      <w:r w:rsidR="00FA696A">
        <w:rPr>
          <w:rFonts w:cs="Arial"/>
          <w:szCs w:val="24"/>
        </w:rPr>
        <w:t xml:space="preserve"> response </w:t>
      </w:r>
      <w:r>
        <w:rPr>
          <w:rFonts w:cs="Arial"/>
          <w:szCs w:val="24"/>
        </w:rPr>
        <w:t>times are to be used as a guide and each request will be individually clinically triaged</w:t>
      </w:r>
      <w:r w:rsidR="00E31D31">
        <w:rPr>
          <w:rFonts w:cs="Arial"/>
          <w:szCs w:val="24"/>
        </w:rPr>
        <w:t xml:space="preserve"> and a visit arranged accordingly.  It should also be noted that t</w:t>
      </w:r>
      <w:r w:rsidR="00FA696A">
        <w:rPr>
          <w:rFonts w:cs="Arial"/>
          <w:szCs w:val="24"/>
        </w:rPr>
        <w:t xml:space="preserve">here may be occasions when it is difficult to achieve the desired </w:t>
      </w:r>
      <w:r w:rsidR="00E31D31">
        <w:rPr>
          <w:rFonts w:cs="Arial"/>
          <w:szCs w:val="24"/>
        </w:rPr>
        <w:t>response</w:t>
      </w:r>
      <w:r w:rsidR="00FA696A">
        <w:rPr>
          <w:rFonts w:cs="Arial"/>
          <w:szCs w:val="24"/>
        </w:rPr>
        <w:t xml:space="preserve"> time e.g. during the Out </w:t>
      </w:r>
      <w:r w:rsidR="00E31D31">
        <w:rPr>
          <w:rFonts w:cs="Arial"/>
          <w:szCs w:val="24"/>
        </w:rPr>
        <w:t>of</w:t>
      </w:r>
      <w:r w:rsidR="00FA696A">
        <w:rPr>
          <w:rFonts w:cs="Arial"/>
          <w:szCs w:val="24"/>
        </w:rPr>
        <w:t xml:space="preserve"> Hours Period</w:t>
      </w:r>
      <w:r>
        <w:rPr>
          <w:rFonts w:cs="Arial"/>
          <w:szCs w:val="24"/>
        </w:rPr>
        <w:t>.</w:t>
      </w:r>
    </w:p>
    <w:p w:rsidR="00597A3C" w:rsidRPr="002A21E8" w:rsidRDefault="00597A3C" w:rsidP="000905DB">
      <w:pPr>
        <w:spacing w:after="0"/>
        <w:rPr>
          <w:rFonts w:cs="Arial"/>
          <w:szCs w:val="24"/>
        </w:rPr>
      </w:pPr>
    </w:p>
    <w:p w:rsidR="00550AC6" w:rsidRPr="00C364F8" w:rsidRDefault="00550AC6" w:rsidP="00C364F8">
      <w:pPr>
        <w:pStyle w:val="Heading1"/>
      </w:pPr>
      <w:bookmarkStart w:id="3" w:name="_Toc318380386"/>
      <w:bookmarkStart w:id="4" w:name="_Toc176263971"/>
      <w:r w:rsidRPr="00C364F8">
        <w:t>PURPOSE</w:t>
      </w:r>
      <w:bookmarkEnd w:id="2"/>
      <w:bookmarkEnd w:id="3"/>
      <w:bookmarkEnd w:id="4"/>
    </w:p>
    <w:p w:rsidR="003B405A" w:rsidRDefault="00D036DA" w:rsidP="003B405A">
      <w:pPr>
        <w:spacing w:after="0"/>
        <w:rPr>
          <w:rFonts w:cs="Arial"/>
          <w:szCs w:val="24"/>
        </w:rPr>
      </w:pPr>
      <w:r>
        <w:rPr>
          <w:rFonts w:cs="Arial"/>
          <w:szCs w:val="24"/>
        </w:rPr>
        <w:t>T</w:t>
      </w:r>
      <w:r w:rsidR="00573B85">
        <w:rPr>
          <w:rFonts w:cs="Arial"/>
          <w:szCs w:val="24"/>
        </w:rPr>
        <w:t xml:space="preserve">he purpose of this document is to </w:t>
      </w:r>
      <w:r w:rsidR="004177D9">
        <w:rPr>
          <w:rFonts w:cs="Arial"/>
          <w:szCs w:val="24"/>
        </w:rPr>
        <w:t>provide guidance to</w:t>
      </w:r>
      <w:r w:rsidR="00573B85">
        <w:rPr>
          <w:rFonts w:cs="Arial"/>
          <w:szCs w:val="24"/>
        </w:rPr>
        <w:t xml:space="preserve"> </w:t>
      </w:r>
      <w:r w:rsidR="00597A3C">
        <w:rPr>
          <w:rFonts w:cs="Arial"/>
          <w:szCs w:val="24"/>
        </w:rPr>
        <w:t xml:space="preserve">the </w:t>
      </w:r>
      <w:r w:rsidR="004177D9">
        <w:rPr>
          <w:rFonts w:cs="Arial"/>
          <w:szCs w:val="24"/>
        </w:rPr>
        <w:t xml:space="preserve">urgency and response times required when </w:t>
      </w:r>
      <w:r w:rsidR="00573B85">
        <w:rPr>
          <w:rFonts w:cs="Arial"/>
          <w:szCs w:val="24"/>
        </w:rPr>
        <w:t>process</w:t>
      </w:r>
      <w:r w:rsidR="004177D9">
        <w:rPr>
          <w:rFonts w:cs="Arial"/>
          <w:szCs w:val="24"/>
        </w:rPr>
        <w:t xml:space="preserve">ing requests / referrals </w:t>
      </w:r>
      <w:r w:rsidR="00597A3C">
        <w:rPr>
          <w:rFonts w:cs="Arial"/>
          <w:szCs w:val="24"/>
        </w:rPr>
        <w:t>for</w:t>
      </w:r>
      <w:r w:rsidR="004177D9">
        <w:rPr>
          <w:rFonts w:cs="Arial"/>
          <w:szCs w:val="24"/>
        </w:rPr>
        <w:t xml:space="preserve"> the</w:t>
      </w:r>
      <w:r w:rsidR="00A8210F">
        <w:rPr>
          <w:rFonts w:cs="Arial"/>
          <w:szCs w:val="24"/>
        </w:rPr>
        <w:t xml:space="preserve"> relevant</w:t>
      </w:r>
      <w:r w:rsidR="004177D9">
        <w:rPr>
          <w:rFonts w:cs="Arial"/>
          <w:szCs w:val="24"/>
        </w:rPr>
        <w:t xml:space="preserve"> </w:t>
      </w:r>
      <w:r w:rsidR="00573B85">
        <w:rPr>
          <w:rFonts w:cs="Arial"/>
          <w:szCs w:val="24"/>
        </w:rPr>
        <w:t>Integrated Nursing and Conditions Service</w:t>
      </w:r>
      <w:r w:rsidR="00DD4A85">
        <w:rPr>
          <w:rFonts w:cs="Arial"/>
          <w:szCs w:val="24"/>
        </w:rPr>
        <w:t xml:space="preserve"> team.</w:t>
      </w:r>
    </w:p>
    <w:p w:rsidR="003B405A" w:rsidRPr="00BC4FE3" w:rsidRDefault="003B405A" w:rsidP="00EE7A16">
      <w:pPr>
        <w:spacing w:after="0"/>
        <w:rPr>
          <w:rFonts w:eastAsia="Times New Roman" w:cs="Arial"/>
          <w:iCs/>
          <w:szCs w:val="24"/>
        </w:rPr>
      </w:pPr>
    </w:p>
    <w:p w:rsidR="00550AC6" w:rsidRDefault="00550AC6" w:rsidP="00C364F8">
      <w:pPr>
        <w:pStyle w:val="Heading1"/>
      </w:pPr>
      <w:bookmarkStart w:id="5" w:name="_Toc205258884"/>
      <w:bookmarkStart w:id="6" w:name="_Toc318380387"/>
      <w:bookmarkStart w:id="7" w:name="_Toc176263972"/>
      <w:r w:rsidRPr="00C364F8">
        <w:t>SCOPE</w:t>
      </w:r>
      <w:bookmarkEnd w:id="5"/>
      <w:bookmarkEnd w:id="6"/>
      <w:bookmarkEnd w:id="7"/>
    </w:p>
    <w:p w:rsidR="00DD4A85" w:rsidRDefault="003078F0" w:rsidP="003078F0">
      <w:pPr>
        <w:rPr>
          <w:lang w:val="en-US"/>
        </w:rPr>
      </w:pPr>
      <w:r>
        <w:rPr>
          <w:lang w:val="en-US"/>
        </w:rPr>
        <w:t xml:space="preserve">This </w:t>
      </w:r>
      <w:r w:rsidR="00DD4A85">
        <w:rPr>
          <w:lang w:val="en-US"/>
        </w:rPr>
        <w:t>guidance relates to the following teams:</w:t>
      </w:r>
    </w:p>
    <w:tbl>
      <w:tblPr>
        <w:tblStyle w:val="TableGrid"/>
        <w:tblW w:w="10485" w:type="dxa"/>
        <w:tblLook w:val="04A0" w:firstRow="1" w:lastRow="0" w:firstColumn="1" w:lastColumn="0" w:noHBand="0" w:noVBand="1"/>
      </w:tblPr>
      <w:tblGrid>
        <w:gridCol w:w="5242"/>
        <w:gridCol w:w="5243"/>
      </w:tblGrid>
      <w:tr w:rsidR="00DD4A85" w:rsidTr="0095261C">
        <w:tc>
          <w:tcPr>
            <w:tcW w:w="5242" w:type="dxa"/>
          </w:tcPr>
          <w:p w:rsidR="00DD4A85" w:rsidRPr="00B543D9" w:rsidRDefault="00DD4A85" w:rsidP="0095261C">
            <w:pPr>
              <w:jc w:val="center"/>
              <w:rPr>
                <w:b/>
                <w:bCs/>
              </w:rPr>
            </w:pPr>
            <w:r w:rsidRPr="00B543D9">
              <w:rPr>
                <w:b/>
                <w:bCs/>
              </w:rPr>
              <w:t>Care Coordination Hub</w:t>
            </w:r>
            <w:r w:rsidR="006045DE">
              <w:rPr>
                <w:b/>
                <w:bCs/>
              </w:rPr>
              <w:t xml:space="preserve"> (CCH)</w:t>
            </w:r>
            <w:r>
              <w:rPr>
                <w:b/>
                <w:bCs/>
              </w:rPr>
              <w:t>:</w:t>
            </w:r>
          </w:p>
        </w:tc>
        <w:tc>
          <w:tcPr>
            <w:tcW w:w="5243" w:type="dxa"/>
          </w:tcPr>
          <w:p w:rsidR="00DD4A85" w:rsidRPr="00B543D9" w:rsidRDefault="00DD4A85" w:rsidP="0095261C">
            <w:pPr>
              <w:jc w:val="center"/>
              <w:rPr>
                <w:b/>
                <w:bCs/>
              </w:rPr>
            </w:pPr>
            <w:r w:rsidRPr="00B543D9">
              <w:rPr>
                <w:b/>
                <w:bCs/>
              </w:rPr>
              <w:t>Clinical Team</w:t>
            </w:r>
            <w:r>
              <w:rPr>
                <w:b/>
                <w:bCs/>
              </w:rPr>
              <w:t>:</w:t>
            </w:r>
          </w:p>
        </w:tc>
      </w:tr>
      <w:tr w:rsidR="00DD4A85" w:rsidTr="0095261C">
        <w:tc>
          <w:tcPr>
            <w:tcW w:w="5242" w:type="dxa"/>
          </w:tcPr>
          <w:p w:rsidR="00DD4A85" w:rsidRDefault="00DD4A85" w:rsidP="0095261C">
            <w:pPr>
              <w:ind w:left="360" w:hanging="360"/>
              <w:jc w:val="center"/>
            </w:pPr>
            <w:r>
              <w:t>Care Coordination Hub (247111)</w:t>
            </w:r>
          </w:p>
        </w:tc>
        <w:tc>
          <w:tcPr>
            <w:tcW w:w="5243" w:type="dxa"/>
          </w:tcPr>
          <w:p w:rsidR="00DD4A85" w:rsidRDefault="00DD4A85" w:rsidP="0095261C">
            <w:pPr>
              <w:ind w:left="360" w:hanging="360"/>
              <w:jc w:val="center"/>
            </w:pPr>
            <w:r>
              <w:t xml:space="preserve">Community Nursing </w:t>
            </w:r>
          </w:p>
        </w:tc>
      </w:tr>
      <w:tr w:rsidR="00DD4A85" w:rsidTr="0095261C">
        <w:tc>
          <w:tcPr>
            <w:tcW w:w="5242" w:type="dxa"/>
          </w:tcPr>
          <w:p w:rsidR="00DD4A85" w:rsidRDefault="00DD4A85" w:rsidP="0095261C">
            <w:pPr>
              <w:ind w:left="360" w:hanging="360"/>
              <w:jc w:val="center"/>
            </w:pPr>
          </w:p>
        </w:tc>
        <w:tc>
          <w:tcPr>
            <w:tcW w:w="5243" w:type="dxa"/>
          </w:tcPr>
          <w:p w:rsidR="00DD4A85" w:rsidRDefault="00DD4A85" w:rsidP="0095261C">
            <w:pPr>
              <w:jc w:val="center"/>
            </w:pPr>
            <w:r>
              <w:t>Out Of Hours Nursing Service</w:t>
            </w:r>
          </w:p>
        </w:tc>
      </w:tr>
      <w:tr w:rsidR="00DD4A85" w:rsidTr="0095261C">
        <w:tc>
          <w:tcPr>
            <w:tcW w:w="5242" w:type="dxa"/>
          </w:tcPr>
          <w:p w:rsidR="00DD4A85" w:rsidRDefault="00DD4A85" w:rsidP="0095261C">
            <w:pPr>
              <w:ind w:left="360" w:hanging="360"/>
              <w:jc w:val="center"/>
            </w:pPr>
          </w:p>
        </w:tc>
        <w:tc>
          <w:tcPr>
            <w:tcW w:w="5243" w:type="dxa"/>
          </w:tcPr>
          <w:p w:rsidR="00DD4A85" w:rsidRDefault="00DD4A85" w:rsidP="0095261C">
            <w:pPr>
              <w:jc w:val="center"/>
            </w:pPr>
          </w:p>
        </w:tc>
      </w:tr>
    </w:tbl>
    <w:p w:rsidR="003078F0" w:rsidRDefault="003078F0" w:rsidP="0095261C">
      <w:pPr>
        <w:jc w:val="center"/>
        <w:rPr>
          <w:lang w:val="en-US"/>
        </w:rPr>
      </w:pPr>
    </w:p>
    <w:p w:rsidR="00FA696A" w:rsidRDefault="00FA696A" w:rsidP="003078F0">
      <w:pPr>
        <w:rPr>
          <w:lang w:val="en-US"/>
        </w:rPr>
      </w:pPr>
    </w:p>
    <w:p w:rsidR="00FA696A" w:rsidRDefault="00FA696A" w:rsidP="003078F0">
      <w:pPr>
        <w:rPr>
          <w:lang w:val="en-US"/>
        </w:rPr>
      </w:pPr>
    </w:p>
    <w:p w:rsidR="00FA696A" w:rsidRDefault="00FA696A" w:rsidP="003078F0">
      <w:pPr>
        <w:rPr>
          <w:lang w:val="en-US"/>
        </w:rPr>
      </w:pPr>
    </w:p>
    <w:p w:rsidR="00FA696A" w:rsidRDefault="00FA696A" w:rsidP="003078F0">
      <w:pPr>
        <w:rPr>
          <w:lang w:val="en-US"/>
        </w:rPr>
      </w:pPr>
    </w:p>
    <w:p w:rsidR="00FA696A" w:rsidRDefault="00FA696A" w:rsidP="003078F0">
      <w:pPr>
        <w:rPr>
          <w:lang w:val="en-US"/>
        </w:rPr>
      </w:pPr>
    </w:p>
    <w:p w:rsidR="00597A3C" w:rsidRDefault="00550AC6" w:rsidP="0081520E">
      <w:pPr>
        <w:pStyle w:val="Heading1"/>
      </w:pPr>
      <w:bookmarkStart w:id="8" w:name="_Toc205258887"/>
      <w:bookmarkStart w:id="9" w:name="_Toc318380390"/>
      <w:bookmarkStart w:id="10" w:name="_Toc176263973"/>
      <w:r w:rsidRPr="00C364F8">
        <w:t>PROCESS</w:t>
      </w:r>
      <w:bookmarkEnd w:id="8"/>
      <w:bookmarkEnd w:id="9"/>
      <w:bookmarkEnd w:id="10"/>
    </w:p>
    <w:p w:rsidR="00C3754F" w:rsidRDefault="00C3754F" w:rsidP="00E31D31">
      <w:pPr>
        <w:pStyle w:val="Heading1"/>
        <w:numPr>
          <w:ilvl w:val="0"/>
          <w:numId w:val="0"/>
        </w:numPr>
        <w:ind w:left="360" w:hanging="360"/>
      </w:pPr>
      <w:bookmarkStart w:id="11" w:name="_Toc176263974"/>
      <w:r>
        <w:t>4.1</w:t>
      </w:r>
      <w:r w:rsidR="00485C18">
        <w:tab/>
        <w:t xml:space="preserve">Referral in </w:t>
      </w:r>
      <w:r>
        <w:t>Flow Chart Guide</w:t>
      </w:r>
      <w:bookmarkEnd w:id="11"/>
    </w:p>
    <w:p w:rsidR="00C3754F" w:rsidRDefault="00C3754F" w:rsidP="0095261C">
      <w:pPr>
        <w:jc w:val="center"/>
        <w:rPr>
          <w:lang w:val="en-US"/>
        </w:rPr>
      </w:pPr>
      <w:r>
        <w:rPr>
          <w:noProof/>
        </w:rPr>
        <w:drawing>
          <wp:inline distT="0" distB="0" distL="0" distR="0" wp14:anchorId="4086D0D9" wp14:editId="558DD89E">
            <wp:extent cx="6627600" cy="4654800"/>
            <wp:effectExtent l="0" t="0" r="1905"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9"/>
                    <a:stretch>
                      <a:fillRect/>
                    </a:stretch>
                  </pic:blipFill>
                  <pic:spPr>
                    <a:xfrm>
                      <a:off x="0" y="0"/>
                      <a:ext cx="6627600" cy="4654800"/>
                    </a:xfrm>
                    <a:prstGeom prst="rect">
                      <a:avLst/>
                    </a:prstGeom>
                  </pic:spPr>
                </pic:pic>
              </a:graphicData>
            </a:graphic>
          </wp:inline>
        </w:drawing>
      </w:r>
    </w:p>
    <w:p w:rsidR="00B3331D" w:rsidRPr="006045DE" w:rsidRDefault="00B3331D" w:rsidP="00B3331D">
      <w:pPr>
        <w:rPr>
          <w:b/>
          <w:bCs/>
          <w:lang w:val="en-US"/>
        </w:rPr>
      </w:pPr>
      <w:r w:rsidRPr="006045DE">
        <w:rPr>
          <w:b/>
          <w:bCs/>
          <w:lang w:val="en-US"/>
        </w:rPr>
        <w:t>Note</w:t>
      </w:r>
      <w:r w:rsidR="006045DE" w:rsidRPr="006045DE">
        <w:rPr>
          <w:b/>
          <w:bCs/>
          <w:lang w:val="en-US"/>
        </w:rPr>
        <w:t xml:space="preserve">: </w:t>
      </w:r>
    </w:p>
    <w:p w:rsidR="006045DE" w:rsidRDefault="006045DE" w:rsidP="00B3331D">
      <w:r w:rsidRPr="006045DE">
        <w:t xml:space="preserve">It is essential that </w:t>
      </w:r>
      <w:r w:rsidR="00B3331D" w:rsidRPr="006045DE">
        <w:t xml:space="preserve">CCH </w:t>
      </w:r>
      <w:r w:rsidRPr="006045DE">
        <w:t xml:space="preserve">staff </w:t>
      </w:r>
      <w:r>
        <w:t>d</w:t>
      </w:r>
      <w:r w:rsidRPr="006045DE">
        <w:t xml:space="preserve">o not provide any </w:t>
      </w:r>
      <w:r w:rsidR="00B3331D" w:rsidRPr="006045DE">
        <w:t>patient</w:t>
      </w:r>
      <w:r w:rsidRPr="006045DE">
        <w:t xml:space="preserve"> </w:t>
      </w:r>
      <w:r w:rsidR="00B3331D" w:rsidRPr="006045DE">
        <w:t>/</w:t>
      </w:r>
      <w:r w:rsidR="00A8210F">
        <w:t xml:space="preserve">  </w:t>
      </w:r>
      <w:r w:rsidR="00B3331D" w:rsidRPr="006045DE">
        <w:t>referr</w:t>
      </w:r>
      <w:r w:rsidRPr="006045DE">
        <w:t xml:space="preserve">er with </w:t>
      </w:r>
      <w:r w:rsidR="00B3331D" w:rsidRPr="006045DE">
        <w:t xml:space="preserve">an indication of </w:t>
      </w:r>
      <w:r w:rsidRPr="006045DE">
        <w:t xml:space="preserve">the service referral and </w:t>
      </w:r>
      <w:r w:rsidR="00B3331D" w:rsidRPr="006045DE">
        <w:t>response time</w:t>
      </w:r>
      <w:r w:rsidRPr="006045DE">
        <w:t xml:space="preserve">s.  Patients and referrers should be informed that the referral / response </w:t>
      </w:r>
      <w:r w:rsidRPr="006045DE">
        <w:rPr>
          <w:b/>
          <w:bCs/>
        </w:rPr>
        <w:t>will be triaged within the timeframes</w:t>
      </w:r>
      <w:r w:rsidRPr="006045DE">
        <w:t xml:space="preserve"> set below </w:t>
      </w:r>
      <w:r w:rsidR="00DC408A">
        <w:t xml:space="preserve">and </w:t>
      </w:r>
      <w:r w:rsidRPr="006045DE">
        <w:t xml:space="preserve">a visit or appointment will be decided upon once the clinician has all the information to hand to be able to make an informed decision regarding the urgency of care required. </w:t>
      </w:r>
      <w:r>
        <w:t xml:space="preserve">  </w:t>
      </w:r>
    </w:p>
    <w:p w:rsidR="00A8210F" w:rsidRDefault="006045DE" w:rsidP="00A8210F">
      <w:r w:rsidRPr="006045DE">
        <w:t xml:space="preserve">However, it should also be noted that </w:t>
      </w:r>
      <w:r w:rsidR="00B3331D" w:rsidRPr="006045DE">
        <w:t xml:space="preserve">referral requests </w:t>
      </w:r>
      <w:r w:rsidRPr="006045DE">
        <w:t xml:space="preserve">for </w:t>
      </w:r>
      <w:r w:rsidRPr="006045DE">
        <w:rPr>
          <w:b/>
          <w:bCs/>
        </w:rPr>
        <w:t>PROMPT</w:t>
      </w:r>
      <w:r w:rsidRPr="006045DE">
        <w:t xml:space="preserve"> care </w:t>
      </w:r>
      <w:r w:rsidR="00B3331D" w:rsidRPr="006045DE">
        <w:t>received after 12</w:t>
      </w:r>
      <w:r w:rsidRPr="006045DE">
        <w:t xml:space="preserve"> noon </w:t>
      </w:r>
      <w:r w:rsidRPr="006045DE">
        <w:rPr>
          <w:b/>
          <w:bCs/>
        </w:rPr>
        <w:t>will not</w:t>
      </w:r>
      <w:r w:rsidRPr="006045DE">
        <w:t xml:space="preserve"> </w:t>
      </w:r>
      <w:r w:rsidR="00B3331D" w:rsidRPr="006045DE">
        <w:t xml:space="preserve">take place the same day </w:t>
      </w:r>
      <w:r w:rsidRPr="006045DE">
        <w:t xml:space="preserve">and patients / referrers should be informed of this at </w:t>
      </w:r>
      <w:r>
        <w:t xml:space="preserve">the </w:t>
      </w:r>
      <w:r w:rsidRPr="006045DE">
        <w:t xml:space="preserve">time the referral is processed. </w:t>
      </w:r>
    </w:p>
    <w:p w:rsidR="0084481E" w:rsidRDefault="0095261C" w:rsidP="00E31D31">
      <w:pPr>
        <w:pStyle w:val="Heading1"/>
        <w:numPr>
          <w:ilvl w:val="1"/>
          <w:numId w:val="31"/>
        </w:numPr>
      </w:pPr>
      <w:bookmarkStart w:id="12" w:name="_Toc176263975"/>
      <w:r>
        <w:t xml:space="preserve">Referral </w:t>
      </w:r>
      <w:r w:rsidR="00C3754F">
        <w:t>Urgency and Response Times</w:t>
      </w:r>
      <w:bookmarkEnd w:id="12"/>
    </w:p>
    <w:p w:rsidR="0084481E" w:rsidRDefault="0084481E" w:rsidP="00597A3C">
      <w:pPr>
        <w:rPr>
          <w:lang w:val="en-US"/>
        </w:rPr>
      </w:pPr>
    </w:p>
    <w:tbl>
      <w:tblPr>
        <w:tblStyle w:val="TableGrid"/>
        <w:tblpPr w:leftFromText="180" w:rightFromText="180" w:vertAnchor="text" w:horzAnchor="margin" w:tblpXSpec="center" w:tblpY="-1020"/>
        <w:tblW w:w="10768" w:type="dxa"/>
        <w:tblLook w:val="04A0" w:firstRow="1" w:lastRow="0" w:firstColumn="1" w:lastColumn="0" w:noHBand="0" w:noVBand="1"/>
      </w:tblPr>
      <w:tblGrid>
        <w:gridCol w:w="2122"/>
        <w:gridCol w:w="4323"/>
        <w:gridCol w:w="4323"/>
      </w:tblGrid>
      <w:tr w:rsidR="0084481E" w:rsidRPr="004604E0" w:rsidTr="00BF4875">
        <w:trPr>
          <w:trHeight w:val="440"/>
        </w:trPr>
        <w:tc>
          <w:tcPr>
            <w:tcW w:w="2122" w:type="dxa"/>
            <w:shd w:val="clear" w:color="auto" w:fill="auto"/>
          </w:tcPr>
          <w:p w:rsidR="0084481E" w:rsidRPr="004604E0" w:rsidRDefault="0084481E" w:rsidP="00BF4875">
            <w:pPr>
              <w:spacing w:line="240" w:lineRule="auto"/>
              <w:jc w:val="center"/>
              <w:rPr>
                <w:rFonts w:cs="Arial"/>
                <w:b/>
                <w:szCs w:val="24"/>
              </w:rPr>
            </w:pPr>
          </w:p>
        </w:tc>
        <w:tc>
          <w:tcPr>
            <w:tcW w:w="4323" w:type="dxa"/>
            <w:vAlign w:val="center"/>
          </w:tcPr>
          <w:p w:rsidR="0084481E" w:rsidRPr="004604E0" w:rsidRDefault="0084481E" w:rsidP="00BF4875">
            <w:pPr>
              <w:spacing w:line="240" w:lineRule="auto"/>
              <w:jc w:val="center"/>
              <w:rPr>
                <w:rFonts w:cs="Arial"/>
                <w:b/>
                <w:szCs w:val="24"/>
              </w:rPr>
            </w:pPr>
          </w:p>
          <w:p w:rsidR="0084481E" w:rsidRPr="004604E0" w:rsidRDefault="0084481E" w:rsidP="00BF4875">
            <w:pPr>
              <w:spacing w:line="240" w:lineRule="auto"/>
              <w:jc w:val="center"/>
              <w:rPr>
                <w:rFonts w:cs="Arial"/>
                <w:b/>
                <w:szCs w:val="24"/>
              </w:rPr>
            </w:pPr>
            <w:r w:rsidRPr="004604E0">
              <w:rPr>
                <w:rFonts w:cs="Arial"/>
                <w:b/>
                <w:szCs w:val="24"/>
              </w:rPr>
              <w:t xml:space="preserve">Referral urgency for </w:t>
            </w:r>
          </w:p>
          <w:p w:rsidR="0084481E" w:rsidRPr="004604E0" w:rsidRDefault="0084481E" w:rsidP="00BF4875">
            <w:pPr>
              <w:spacing w:line="240" w:lineRule="auto"/>
              <w:jc w:val="center"/>
              <w:rPr>
                <w:rFonts w:cs="Arial"/>
                <w:b/>
                <w:szCs w:val="24"/>
              </w:rPr>
            </w:pPr>
            <w:r w:rsidRPr="004604E0">
              <w:rPr>
                <w:rFonts w:cs="Arial"/>
                <w:b/>
                <w:szCs w:val="24"/>
              </w:rPr>
              <w:t xml:space="preserve">NEW PATIENTS </w:t>
            </w:r>
          </w:p>
          <w:p w:rsidR="0084481E" w:rsidRPr="004604E0" w:rsidRDefault="0084481E" w:rsidP="00BF4875">
            <w:pPr>
              <w:spacing w:line="240" w:lineRule="auto"/>
              <w:jc w:val="center"/>
              <w:rPr>
                <w:rFonts w:cs="Arial"/>
                <w:b/>
                <w:szCs w:val="24"/>
              </w:rPr>
            </w:pPr>
          </w:p>
        </w:tc>
        <w:tc>
          <w:tcPr>
            <w:tcW w:w="4323" w:type="dxa"/>
            <w:vAlign w:val="center"/>
          </w:tcPr>
          <w:p w:rsidR="0084481E" w:rsidRPr="004604E0" w:rsidRDefault="0084481E" w:rsidP="00BF4875">
            <w:pPr>
              <w:spacing w:line="240" w:lineRule="auto"/>
              <w:jc w:val="center"/>
              <w:rPr>
                <w:rFonts w:cs="Arial"/>
                <w:b/>
                <w:szCs w:val="24"/>
              </w:rPr>
            </w:pPr>
          </w:p>
          <w:p w:rsidR="0084481E" w:rsidRPr="004604E0" w:rsidRDefault="0084481E" w:rsidP="00BF4875">
            <w:pPr>
              <w:spacing w:line="240" w:lineRule="auto"/>
              <w:jc w:val="center"/>
              <w:rPr>
                <w:rFonts w:cs="Arial"/>
                <w:b/>
                <w:szCs w:val="24"/>
              </w:rPr>
            </w:pPr>
            <w:r w:rsidRPr="004604E0">
              <w:rPr>
                <w:rFonts w:cs="Arial"/>
                <w:b/>
                <w:szCs w:val="24"/>
              </w:rPr>
              <w:t xml:space="preserve">Response times for </w:t>
            </w:r>
          </w:p>
          <w:p w:rsidR="0084481E" w:rsidRPr="004604E0" w:rsidRDefault="0084481E" w:rsidP="00BF4875">
            <w:pPr>
              <w:spacing w:line="240" w:lineRule="auto"/>
              <w:jc w:val="center"/>
              <w:rPr>
                <w:rFonts w:cs="Arial"/>
                <w:b/>
                <w:szCs w:val="24"/>
              </w:rPr>
            </w:pPr>
            <w:r w:rsidRPr="004604E0">
              <w:rPr>
                <w:rFonts w:cs="Arial"/>
                <w:b/>
                <w:szCs w:val="24"/>
              </w:rPr>
              <w:t>EXISITNG PATIENTS</w:t>
            </w:r>
          </w:p>
          <w:p w:rsidR="0084481E" w:rsidRPr="004604E0" w:rsidRDefault="0084481E" w:rsidP="00BF4875">
            <w:pPr>
              <w:spacing w:line="240" w:lineRule="auto"/>
              <w:jc w:val="center"/>
              <w:rPr>
                <w:rFonts w:cs="Arial"/>
                <w:b/>
                <w:szCs w:val="24"/>
              </w:rPr>
            </w:pPr>
          </w:p>
        </w:tc>
      </w:tr>
      <w:tr w:rsidR="0084481E" w:rsidRPr="004604E0" w:rsidTr="00BF4875">
        <w:trPr>
          <w:trHeight w:val="3812"/>
        </w:trPr>
        <w:tc>
          <w:tcPr>
            <w:tcW w:w="2122" w:type="dxa"/>
            <w:shd w:val="clear" w:color="auto" w:fill="FF0000"/>
          </w:tcPr>
          <w:p w:rsidR="0084481E" w:rsidRPr="004604E0" w:rsidRDefault="0084481E" w:rsidP="00BF4875">
            <w:pPr>
              <w:spacing w:line="240" w:lineRule="auto"/>
              <w:jc w:val="center"/>
              <w:rPr>
                <w:rFonts w:cs="Arial"/>
                <w:b/>
                <w:szCs w:val="24"/>
              </w:rPr>
            </w:pPr>
          </w:p>
          <w:p w:rsidR="00B3331D" w:rsidRPr="004604E0" w:rsidRDefault="00B3331D" w:rsidP="00B3331D">
            <w:pPr>
              <w:spacing w:line="240" w:lineRule="auto"/>
              <w:jc w:val="center"/>
              <w:rPr>
                <w:rFonts w:cs="Arial"/>
                <w:b/>
                <w:szCs w:val="24"/>
              </w:rPr>
            </w:pPr>
            <w:r w:rsidRPr="004604E0">
              <w:rPr>
                <w:rFonts w:cs="Arial"/>
                <w:b/>
                <w:szCs w:val="24"/>
              </w:rPr>
              <w:t>URGENT</w:t>
            </w:r>
          </w:p>
          <w:p w:rsidR="00B3331D" w:rsidRDefault="00B3331D" w:rsidP="00B3331D">
            <w:pPr>
              <w:spacing w:line="240" w:lineRule="auto"/>
              <w:jc w:val="left"/>
              <w:rPr>
                <w:rFonts w:cs="Arial"/>
                <w:szCs w:val="24"/>
              </w:rPr>
            </w:pPr>
          </w:p>
          <w:p w:rsidR="00B3331D" w:rsidRDefault="00B3331D" w:rsidP="00B3331D">
            <w:pPr>
              <w:spacing w:line="240" w:lineRule="auto"/>
              <w:jc w:val="center"/>
              <w:rPr>
                <w:rFonts w:cs="Arial"/>
                <w:szCs w:val="24"/>
              </w:rPr>
            </w:pPr>
            <w:r w:rsidRPr="004604E0">
              <w:rPr>
                <w:rFonts w:cs="Arial"/>
                <w:szCs w:val="24"/>
              </w:rPr>
              <w:t>Flag:</w:t>
            </w:r>
            <w:r>
              <w:rPr>
                <w:rFonts w:cs="Arial"/>
                <w:szCs w:val="24"/>
              </w:rPr>
              <w:t xml:space="preserve"> </w:t>
            </w:r>
            <w:r w:rsidRPr="0083025E">
              <w:rPr>
                <w:rFonts w:cs="Arial"/>
                <w:b/>
                <w:bCs/>
                <w:szCs w:val="24"/>
              </w:rPr>
              <w:t>RED</w:t>
            </w:r>
          </w:p>
          <w:p w:rsidR="00E31D31" w:rsidRDefault="00E31D31" w:rsidP="00E31D31">
            <w:pPr>
              <w:spacing w:line="240" w:lineRule="auto"/>
              <w:jc w:val="center"/>
              <w:rPr>
                <w:rFonts w:cs="Arial"/>
                <w:szCs w:val="24"/>
              </w:rPr>
            </w:pPr>
          </w:p>
          <w:p w:rsidR="00E31D31" w:rsidRDefault="00E31D31" w:rsidP="00E31D31">
            <w:pPr>
              <w:spacing w:line="240" w:lineRule="auto"/>
              <w:jc w:val="center"/>
              <w:rPr>
                <w:rFonts w:cs="Arial"/>
                <w:szCs w:val="24"/>
              </w:rPr>
            </w:pPr>
            <w:r>
              <w:rPr>
                <w:rFonts w:cs="Arial"/>
                <w:szCs w:val="24"/>
              </w:rPr>
              <w:t xml:space="preserve">Triage and response </w:t>
            </w:r>
          </w:p>
          <w:p w:rsidR="00E31D31" w:rsidRPr="004604E0" w:rsidRDefault="00E31D31" w:rsidP="00E31D31">
            <w:pPr>
              <w:spacing w:line="240" w:lineRule="auto"/>
              <w:jc w:val="center"/>
              <w:rPr>
                <w:rFonts w:cs="Arial"/>
                <w:szCs w:val="24"/>
              </w:rPr>
            </w:pPr>
            <w:r>
              <w:rPr>
                <w:rFonts w:cs="Arial"/>
                <w:szCs w:val="24"/>
              </w:rPr>
              <w:t xml:space="preserve">within </w:t>
            </w:r>
            <w:r w:rsidRPr="004604E0">
              <w:rPr>
                <w:rFonts w:cs="Arial"/>
                <w:szCs w:val="24"/>
              </w:rPr>
              <w:t>2 hours</w:t>
            </w:r>
            <w:r w:rsidR="00BA7AF2">
              <w:rPr>
                <w:rFonts w:cs="Arial"/>
                <w:szCs w:val="24"/>
              </w:rPr>
              <w:t xml:space="preserve"> if clinically required </w:t>
            </w:r>
          </w:p>
          <w:p w:rsidR="00B3331D" w:rsidRPr="004604E0" w:rsidRDefault="00B3331D" w:rsidP="00B3331D">
            <w:pPr>
              <w:spacing w:line="240" w:lineRule="auto"/>
              <w:jc w:val="left"/>
              <w:rPr>
                <w:rFonts w:cs="Arial"/>
                <w:szCs w:val="24"/>
              </w:rPr>
            </w:pPr>
          </w:p>
          <w:p w:rsidR="00B3331D" w:rsidRPr="004604E0" w:rsidRDefault="00B3331D" w:rsidP="00E31D31">
            <w:pPr>
              <w:spacing w:line="240" w:lineRule="auto"/>
              <w:jc w:val="center"/>
              <w:rPr>
                <w:rFonts w:cs="Arial"/>
                <w:szCs w:val="24"/>
              </w:rPr>
            </w:pPr>
          </w:p>
        </w:tc>
        <w:tc>
          <w:tcPr>
            <w:tcW w:w="4323" w:type="dxa"/>
            <w:shd w:val="clear" w:color="auto" w:fill="FFFFFF" w:themeFill="background1"/>
          </w:tcPr>
          <w:p w:rsidR="0084481E" w:rsidRPr="004604E0" w:rsidRDefault="0084481E" w:rsidP="00BF4875">
            <w:pPr>
              <w:spacing w:line="276" w:lineRule="auto"/>
              <w:ind w:left="460"/>
              <w:contextualSpacing/>
              <w:jc w:val="left"/>
              <w:rPr>
                <w:rFonts w:cs="Arial"/>
                <w:szCs w:val="24"/>
              </w:rPr>
            </w:pPr>
          </w:p>
          <w:p w:rsidR="0084481E" w:rsidRPr="004604E0" w:rsidRDefault="0084481E" w:rsidP="00BF4875">
            <w:pPr>
              <w:spacing w:line="276" w:lineRule="auto"/>
              <w:jc w:val="left"/>
              <w:rPr>
                <w:rFonts w:cs="Arial"/>
                <w:szCs w:val="24"/>
              </w:rPr>
            </w:pPr>
            <w:r w:rsidRPr="004604E0">
              <w:rPr>
                <w:rFonts w:cs="Arial"/>
                <w:b/>
                <w:szCs w:val="24"/>
              </w:rPr>
              <w:t>Palliative Care</w:t>
            </w:r>
            <w:r w:rsidRPr="004604E0">
              <w:rPr>
                <w:rFonts w:cs="Arial"/>
                <w:szCs w:val="24"/>
              </w:rPr>
              <w:t>:</w:t>
            </w:r>
          </w:p>
          <w:p w:rsidR="0084481E" w:rsidRDefault="0084481E" w:rsidP="00BF4875">
            <w:pPr>
              <w:spacing w:line="276" w:lineRule="auto"/>
              <w:jc w:val="left"/>
              <w:rPr>
                <w:rFonts w:cs="Arial"/>
                <w:szCs w:val="24"/>
              </w:rPr>
            </w:pPr>
            <w:r w:rsidRPr="004604E0">
              <w:rPr>
                <w:rFonts w:cs="Arial"/>
                <w:szCs w:val="24"/>
              </w:rPr>
              <w:t xml:space="preserve">Deteriorating palliative care patient  including administration of medications for symptom management </w:t>
            </w:r>
          </w:p>
          <w:p w:rsidR="002A548E" w:rsidRPr="004604E0" w:rsidRDefault="002A548E" w:rsidP="00BF4875">
            <w:pPr>
              <w:spacing w:line="276" w:lineRule="auto"/>
              <w:jc w:val="left"/>
              <w:rPr>
                <w:rFonts w:cs="Arial"/>
                <w:szCs w:val="24"/>
              </w:rPr>
            </w:pPr>
          </w:p>
          <w:p w:rsidR="0084481E" w:rsidRPr="004604E0" w:rsidRDefault="0084481E" w:rsidP="00BF4875">
            <w:pPr>
              <w:spacing w:line="276" w:lineRule="auto"/>
              <w:jc w:val="left"/>
              <w:rPr>
                <w:rFonts w:cs="Arial"/>
                <w:szCs w:val="24"/>
              </w:rPr>
            </w:pPr>
            <w:r w:rsidRPr="004604E0">
              <w:rPr>
                <w:rFonts w:cs="Arial"/>
                <w:b/>
                <w:szCs w:val="24"/>
              </w:rPr>
              <w:t>Other</w:t>
            </w:r>
            <w:r w:rsidRPr="004604E0">
              <w:rPr>
                <w:rFonts w:cs="Arial"/>
                <w:szCs w:val="24"/>
              </w:rPr>
              <w:t xml:space="preserve">: </w:t>
            </w:r>
          </w:p>
          <w:p w:rsidR="0084481E" w:rsidRPr="004604E0" w:rsidRDefault="0084481E" w:rsidP="00BF4875">
            <w:pPr>
              <w:spacing w:line="276" w:lineRule="auto"/>
              <w:jc w:val="left"/>
              <w:rPr>
                <w:rFonts w:cs="Arial"/>
                <w:szCs w:val="24"/>
              </w:rPr>
            </w:pPr>
            <w:r w:rsidRPr="004604E0">
              <w:rPr>
                <w:rFonts w:cs="Arial"/>
                <w:szCs w:val="24"/>
              </w:rPr>
              <w:t xml:space="preserve">Poor transfer of care / discharge from hospital </w:t>
            </w:r>
          </w:p>
          <w:p w:rsidR="002A548E" w:rsidRPr="00C21D81" w:rsidRDefault="0084481E" w:rsidP="002A548E">
            <w:pPr>
              <w:spacing w:line="276" w:lineRule="auto"/>
              <w:jc w:val="left"/>
              <w:rPr>
                <w:rStyle w:val="ui-provider"/>
              </w:rPr>
            </w:pPr>
            <w:r w:rsidRPr="004604E0">
              <w:rPr>
                <w:rFonts w:cs="Arial"/>
                <w:szCs w:val="24"/>
              </w:rPr>
              <w:t>Prevent Admission</w:t>
            </w:r>
            <w:r w:rsidR="002A548E">
              <w:rPr>
                <w:rFonts w:cs="Arial"/>
                <w:szCs w:val="24"/>
              </w:rPr>
              <w:t xml:space="preserve"> </w:t>
            </w:r>
            <w:r w:rsidRPr="004604E0">
              <w:rPr>
                <w:rFonts w:cs="Arial"/>
                <w:szCs w:val="24"/>
              </w:rPr>
              <w:t xml:space="preserve">– </w:t>
            </w:r>
            <w:r w:rsidR="002A548E" w:rsidRPr="00C21D81">
              <w:rPr>
                <w:rFonts w:cs="Arial"/>
                <w:szCs w:val="24"/>
              </w:rPr>
              <w:t xml:space="preserve"> including </w:t>
            </w:r>
            <w:r w:rsidR="002A548E" w:rsidRPr="00C21D81">
              <w:rPr>
                <w:rStyle w:val="Heading1Char"/>
                <w:rFonts w:eastAsiaTheme="majorEastAsia"/>
                <w:b w:val="0"/>
                <w:bCs/>
              </w:rPr>
              <w:t>Unscheduled</w:t>
            </w:r>
            <w:r w:rsidR="002A548E" w:rsidRPr="00C21D81">
              <w:rPr>
                <w:rStyle w:val="ui-provider"/>
                <w:b/>
                <w:bCs/>
              </w:rPr>
              <w:t xml:space="preserve"> </w:t>
            </w:r>
            <w:r w:rsidR="002A548E" w:rsidRPr="00C21D81">
              <w:rPr>
                <w:rStyle w:val="ui-provider"/>
              </w:rPr>
              <w:t xml:space="preserve">Care Coordination (UCC) </w:t>
            </w:r>
          </w:p>
          <w:p w:rsidR="0084481E" w:rsidRPr="004604E0" w:rsidRDefault="0084481E" w:rsidP="002A548E">
            <w:pPr>
              <w:spacing w:line="276" w:lineRule="auto"/>
              <w:jc w:val="left"/>
              <w:rPr>
                <w:rFonts w:cs="Arial"/>
                <w:szCs w:val="24"/>
              </w:rPr>
            </w:pPr>
          </w:p>
        </w:tc>
        <w:tc>
          <w:tcPr>
            <w:tcW w:w="4323" w:type="dxa"/>
            <w:shd w:val="clear" w:color="auto" w:fill="FFFFFF" w:themeFill="background1"/>
          </w:tcPr>
          <w:p w:rsidR="0084481E" w:rsidRPr="004604E0" w:rsidRDefault="0084481E" w:rsidP="00BF4875">
            <w:pPr>
              <w:spacing w:line="276" w:lineRule="auto"/>
              <w:jc w:val="left"/>
              <w:rPr>
                <w:rFonts w:cs="Arial"/>
                <w:b/>
                <w:szCs w:val="24"/>
              </w:rPr>
            </w:pPr>
          </w:p>
          <w:p w:rsidR="0084481E" w:rsidRPr="004604E0" w:rsidRDefault="0084481E" w:rsidP="00BF4875">
            <w:pPr>
              <w:spacing w:line="276" w:lineRule="auto"/>
              <w:jc w:val="left"/>
              <w:rPr>
                <w:rFonts w:cs="Arial"/>
                <w:szCs w:val="24"/>
              </w:rPr>
            </w:pPr>
            <w:r w:rsidRPr="004604E0">
              <w:rPr>
                <w:rFonts w:cs="Arial"/>
                <w:b/>
                <w:szCs w:val="24"/>
              </w:rPr>
              <w:t>Catheter Care</w:t>
            </w:r>
            <w:r w:rsidRPr="004604E0">
              <w:rPr>
                <w:rFonts w:cs="Arial"/>
                <w:szCs w:val="24"/>
              </w:rPr>
              <w:t>:</w:t>
            </w:r>
          </w:p>
          <w:p w:rsidR="0084481E" w:rsidRPr="004604E0" w:rsidRDefault="00BA7AF2" w:rsidP="00BF4875">
            <w:pPr>
              <w:spacing w:line="276" w:lineRule="auto"/>
              <w:jc w:val="left"/>
              <w:rPr>
                <w:rFonts w:cs="Arial"/>
                <w:szCs w:val="24"/>
              </w:rPr>
            </w:pPr>
            <w:r>
              <w:rPr>
                <w:rFonts w:cs="Arial"/>
                <w:szCs w:val="24"/>
              </w:rPr>
              <w:t>Blocked - f</w:t>
            </w:r>
            <w:r w:rsidRPr="004604E0">
              <w:rPr>
                <w:rFonts w:cs="Arial"/>
                <w:szCs w:val="24"/>
              </w:rPr>
              <w:t>emale /</w:t>
            </w:r>
            <w:r w:rsidR="0084481E" w:rsidRPr="004604E0">
              <w:rPr>
                <w:rFonts w:cs="Arial"/>
                <w:szCs w:val="24"/>
              </w:rPr>
              <w:t xml:space="preserve"> </w:t>
            </w:r>
            <w:r w:rsidRPr="004604E0">
              <w:rPr>
                <w:rFonts w:cs="Arial"/>
                <w:szCs w:val="24"/>
              </w:rPr>
              <w:t>male /</w:t>
            </w:r>
            <w:r w:rsidR="0084481E" w:rsidRPr="004604E0">
              <w:rPr>
                <w:rFonts w:cs="Arial"/>
                <w:szCs w:val="24"/>
              </w:rPr>
              <w:t xml:space="preserve"> suprapubic catheter </w:t>
            </w:r>
          </w:p>
          <w:p w:rsidR="00BA7AF2" w:rsidRDefault="00BA7AF2" w:rsidP="002A548E">
            <w:pPr>
              <w:spacing w:line="276" w:lineRule="auto"/>
              <w:jc w:val="left"/>
              <w:rPr>
                <w:rFonts w:cs="Arial"/>
                <w:szCs w:val="24"/>
              </w:rPr>
            </w:pPr>
            <w:r>
              <w:rPr>
                <w:rFonts w:cs="Arial"/>
                <w:szCs w:val="24"/>
              </w:rPr>
              <w:t>Expelled - s</w:t>
            </w:r>
            <w:r w:rsidR="0084481E" w:rsidRPr="004604E0">
              <w:rPr>
                <w:rFonts w:cs="Arial"/>
                <w:szCs w:val="24"/>
              </w:rPr>
              <w:t xml:space="preserve">uprapubic catheter  </w:t>
            </w:r>
          </w:p>
          <w:p w:rsidR="002A548E" w:rsidRPr="00BA7AF2" w:rsidRDefault="00BA7AF2" w:rsidP="00BA7AF2">
            <w:pPr>
              <w:spacing w:line="276" w:lineRule="auto"/>
              <w:jc w:val="left"/>
              <w:rPr>
                <w:rFonts w:cs="Arial"/>
                <w:i/>
                <w:iCs/>
                <w:szCs w:val="24"/>
              </w:rPr>
            </w:pPr>
            <w:r w:rsidRPr="00BA7AF2">
              <w:rPr>
                <w:rFonts w:cs="Arial"/>
                <w:i/>
                <w:iCs/>
                <w:szCs w:val="24"/>
              </w:rPr>
              <w:t xml:space="preserve">- </w:t>
            </w:r>
            <w:r w:rsidR="002A548E" w:rsidRPr="00BA7AF2">
              <w:rPr>
                <w:rFonts w:cs="Arial"/>
                <w:i/>
                <w:iCs/>
                <w:szCs w:val="24"/>
              </w:rPr>
              <w:t>including home visits by CN team for patients with a Treatment Room referral)</w:t>
            </w:r>
          </w:p>
          <w:p w:rsidR="0084481E" w:rsidRPr="004604E0" w:rsidRDefault="0084481E" w:rsidP="00BF4875">
            <w:pPr>
              <w:spacing w:line="276" w:lineRule="auto"/>
              <w:jc w:val="left"/>
              <w:rPr>
                <w:rFonts w:cs="Arial"/>
                <w:szCs w:val="24"/>
              </w:rPr>
            </w:pPr>
          </w:p>
          <w:p w:rsidR="0084481E" w:rsidRPr="004604E0" w:rsidRDefault="0084481E" w:rsidP="00BF4875">
            <w:pPr>
              <w:spacing w:line="276" w:lineRule="auto"/>
              <w:jc w:val="left"/>
              <w:rPr>
                <w:rFonts w:cs="Arial"/>
                <w:szCs w:val="24"/>
              </w:rPr>
            </w:pPr>
            <w:r w:rsidRPr="004604E0">
              <w:rPr>
                <w:rFonts w:cs="Arial"/>
                <w:b/>
                <w:szCs w:val="24"/>
              </w:rPr>
              <w:t>Palliative Care</w:t>
            </w:r>
            <w:r w:rsidRPr="004604E0">
              <w:rPr>
                <w:rFonts w:cs="Arial"/>
                <w:szCs w:val="24"/>
              </w:rPr>
              <w:t>:</w:t>
            </w:r>
          </w:p>
          <w:p w:rsidR="0084481E" w:rsidRPr="004604E0" w:rsidRDefault="0084481E" w:rsidP="00BF4875">
            <w:pPr>
              <w:spacing w:line="276" w:lineRule="auto"/>
              <w:jc w:val="left"/>
              <w:rPr>
                <w:rFonts w:cs="Arial"/>
                <w:szCs w:val="24"/>
              </w:rPr>
            </w:pPr>
            <w:r w:rsidRPr="004604E0">
              <w:rPr>
                <w:rFonts w:cs="Arial"/>
                <w:szCs w:val="24"/>
              </w:rPr>
              <w:t>Administration of ‘Just in Case’ medications</w:t>
            </w:r>
          </w:p>
          <w:p w:rsidR="0084481E" w:rsidRDefault="0084481E" w:rsidP="00BF4875">
            <w:pPr>
              <w:spacing w:line="276" w:lineRule="auto"/>
              <w:jc w:val="left"/>
              <w:rPr>
                <w:rFonts w:cs="Arial"/>
                <w:szCs w:val="24"/>
              </w:rPr>
            </w:pPr>
            <w:r w:rsidRPr="004604E0">
              <w:rPr>
                <w:rFonts w:cs="Arial"/>
                <w:szCs w:val="24"/>
              </w:rPr>
              <w:t xml:space="preserve">Syringe driver  - management of problems </w:t>
            </w:r>
          </w:p>
          <w:p w:rsidR="0084481E" w:rsidRPr="004604E0" w:rsidRDefault="0084481E" w:rsidP="00BF4875">
            <w:pPr>
              <w:spacing w:line="276" w:lineRule="auto"/>
              <w:jc w:val="left"/>
              <w:rPr>
                <w:rFonts w:cs="Arial"/>
                <w:szCs w:val="24"/>
              </w:rPr>
            </w:pPr>
            <w:r w:rsidRPr="004604E0">
              <w:rPr>
                <w:rFonts w:cs="Arial"/>
                <w:szCs w:val="24"/>
              </w:rPr>
              <w:t xml:space="preserve">Verification of Expected </w:t>
            </w:r>
            <w:r w:rsidR="00BA7AF2" w:rsidRPr="004604E0">
              <w:rPr>
                <w:rFonts w:cs="Arial"/>
                <w:szCs w:val="24"/>
              </w:rPr>
              <w:t>Death -</w:t>
            </w:r>
            <w:r w:rsidRPr="004604E0">
              <w:rPr>
                <w:rFonts w:cs="Arial"/>
                <w:szCs w:val="24"/>
              </w:rPr>
              <w:t xml:space="preserve"> </w:t>
            </w:r>
            <w:r w:rsidRPr="00BA7AF2">
              <w:rPr>
                <w:rFonts w:cs="Arial"/>
                <w:i/>
                <w:iCs/>
                <w:szCs w:val="24"/>
              </w:rPr>
              <w:t>contact with family to discuss</w:t>
            </w:r>
          </w:p>
          <w:p w:rsidR="0084481E" w:rsidRPr="004604E0" w:rsidRDefault="0084481E" w:rsidP="00BF4875">
            <w:pPr>
              <w:spacing w:line="276" w:lineRule="auto"/>
              <w:jc w:val="left"/>
              <w:rPr>
                <w:rFonts w:cs="Arial"/>
                <w:szCs w:val="24"/>
              </w:rPr>
            </w:pPr>
          </w:p>
        </w:tc>
      </w:tr>
      <w:tr w:rsidR="0084481E" w:rsidRPr="004604E0" w:rsidTr="006045DE">
        <w:trPr>
          <w:trHeight w:val="416"/>
        </w:trPr>
        <w:tc>
          <w:tcPr>
            <w:tcW w:w="2122" w:type="dxa"/>
            <w:shd w:val="clear" w:color="auto" w:fill="FFFF00"/>
          </w:tcPr>
          <w:p w:rsidR="0084481E" w:rsidRPr="004604E0" w:rsidRDefault="0084481E" w:rsidP="00BF4875">
            <w:pPr>
              <w:spacing w:line="240" w:lineRule="auto"/>
              <w:jc w:val="center"/>
              <w:rPr>
                <w:rFonts w:cs="Arial"/>
                <w:b/>
                <w:szCs w:val="24"/>
              </w:rPr>
            </w:pPr>
          </w:p>
          <w:p w:rsidR="00B3331D" w:rsidRDefault="00B3331D" w:rsidP="00B3331D">
            <w:pPr>
              <w:spacing w:line="240" w:lineRule="auto"/>
              <w:jc w:val="center"/>
              <w:rPr>
                <w:rFonts w:cs="Arial"/>
                <w:b/>
                <w:szCs w:val="24"/>
              </w:rPr>
            </w:pPr>
            <w:r w:rsidRPr="004604E0">
              <w:rPr>
                <w:rFonts w:cs="Arial"/>
                <w:b/>
                <w:szCs w:val="24"/>
              </w:rPr>
              <w:t>PROMPT</w:t>
            </w:r>
          </w:p>
          <w:p w:rsidR="00B3331D" w:rsidRDefault="00B3331D" w:rsidP="00B3331D">
            <w:pPr>
              <w:spacing w:line="240" w:lineRule="auto"/>
              <w:jc w:val="center"/>
              <w:rPr>
                <w:rFonts w:cs="Arial"/>
                <w:b/>
                <w:szCs w:val="24"/>
              </w:rPr>
            </w:pPr>
          </w:p>
          <w:p w:rsidR="00B3331D" w:rsidRPr="004604E0" w:rsidRDefault="00B3331D" w:rsidP="00B3331D">
            <w:pPr>
              <w:spacing w:line="240" w:lineRule="auto"/>
              <w:jc w:val="center"/>
              <w:rPr>
                <w:rFonts w:cs="Arial"/>
                <w:szCs w:val="24"/>
              </w:rPr>
            </w:pPr>
            <w:r w:rsidRPr="004604E0">
              <w:rPr>
                <w:rFonts w:cs="Arial"/>
                <w:szCs w:val="24"/>
              </w:rPr>
              <w:t>Flag:</w:t>
            </w:r>
            <w:r>
              <w:rPr>
                <w:rFonts w:cs="Arial"/>
                <w:szCs w:val="24"/>
              </w:rPr>
              <w:t xml:space="preserve"> </w:t>
            </w:r>
            <w:r w:rsidRPr="0083025E">
              <w:rPr>
                <w:rFonts w:cs="Arial"/>
                <w:b/>
                <w:bCs/>
                <w:szCs w:val="24"/>
              </w:rPr>
              <w:t>YELLOW</w:t>
            </w:r>
          </w:p>
          <w:p w:rsidR="00B3331D" w:rsidRPr="004604E0" w:rsidRDefault="00B3331D" w:rsidP="00B3331D">
            <w:pPr>
              <w:spacing w:line="240" w:lineRule="auto"/>
              <w:jc w:val="center"/>
              <w:rPr>
                <w:rFonts w:cs="Arial"/>
                <w:b/>
                <w:szCs w:val="24"/>
              </w:rPr>
            </w:pPr>
          </w:p>
          <w:p w:rsidR="00E31D31" w:rsidRDefault="00E31D31" w:rsidP="00E31D31">
            <w:pPr>
              <w:spacing w:line="240" w:lineRule="auto"/>
              <w:jc w:val="center"/>
              <w:rPr>
                <w:rFonts w:cs="Arial"/>
                <w:szCs w:val="24"/>
              </w:rPr>
            </w:pPr>
            <w:r>
              <w:rPr>
                <w:rFonts w:cs="Arial"/>
                <w:szCs w:val="24"/>
              </w:rPr>
              <w:t xml:space="preserve">Triage and response within </w:t>
            </w:r>
          </w:p>
          <w:p w:rsidR="00E31D31" w:rsidRDefault="00E31D31" w:rsidP="00E31D31">
            <w:pPr>
              <w:spacing w:line="240" w:lineRule="auto"/>
              <w:jc w:val="center"/>
              <w:rPr>
                <w:rFonts w:cs="Arial"/>
                <w:szCs w:val="24"/>
              </w:rPr>
            </w:pPr>
            <w:r w:rsidRPr="004604E0">
              <w:rPr>
                <w:rFonts w:cs="Arial"/>
                <w:szCs w:val="24"/>
              </w:rPr>
              <w:t>2 - 24 hours</w:t>
            </w:r>
            <w:r w:rsidR="00BA7AF2">
              <w:rPr>
                <w:rFonts w:cs="Arial"/>
                <w:szCs w:val="24"/>
              </w:rPr>
              <w:t xml:space="preserve"> if clinically required</w:t>
            </w:r>
          </w:p>
          <w:p w:rsidR="0084481E" w:rsidRDefault="0084481E" w:rsidP="00BF4875">
            <w:pPr>
              <w:spacing w:line="240" w:lineRule="auto"/>
              <w:jc w:val="left"/>
              <w:rPr>
                <w:rFonts w:cs="Arial"/>
                <w:szCs w:val="24"/>
              </w:rPr>
            </w:pPr>
          </w:p>
          <w:p w:rsidR="00C34BF6" w:rsidRPr="00C34BF6" w:rsidRDefault="00C34BF6" w:rsidP="00C34BF6">
            <w:pPr>
              <w:rPr>
                <w:rFonts w:cs="Arial"/>
                <w:szCs w:val="24"/>
              </w:rPr>
            </w:pPr>
          </w:p>
          <w:p w:rsidR="00C34BF6" w:rsidRPr="00C34BF6" w:rsidRDefault="00C34BF6" w:rsidP="00C34BF6">
            <w:pPr>
              <w:rPr>
                <w:rFonts w:cs="Arial"/>
                <w:szCs w:val="24"/>
              </w:rPr>
            </w:pPr>
          </w:p>
          <w:p w:rsidR="00C34BF6" w:rsidRPr="00C34BF6" w:rsidRDefault="00C34BF6" w:rsidP="00C34BF6">
            <w:pPr>
              <w:rPr>
                <w:rFonts w:cs="Arial"/>
                <w:szCs w:val="24"/>
              </w:rPr>
            </w:pPr>
          </w:p>
          <w:p w:rsidR="00C34BF6" w:rsidRPr="00C34BF6" w:rsidRDefault="00C34BF6" w:rsidP="00C34BF6">
            <w:pPr>
              <w:rPr>
                <w:rFonts w:cs="Arial"/>
                <w:szCs w:val="24"/>
              </w:rPr>
            </w:pPr>
          </w:p>
          <w:p w:rsidR="00C34BF6" w:rsidRDefault="00C34BF6" w:rsidP="00C34BF6">
            <w:pPr>
              <w:rPr>
                <w:rFonts w:cs="Arial"/>
                <w:szCs w:val="24"/>
              </w:rPr>
            </w:pPr>
          </w:p>
          <w:p w:rsidR="00C34BF6" w:rsidRPr="00C34BF6" w:rsidRDefault="00C34BF6" w:rsidP="00C34BF6">
            <w:pPr>
              <w:rPr>
                <w:rFonts w:cs="Arial"/>
                <w:szCs w:val="24"/>
              </w:rPr>
            </w:pPr>
          </w:p>
          <w:p w:rsidR="00C34BF6" w:rsidRPr="00C34BF6" w:rsidRDefault="00C34BF6" w:rsidP="00C34BF6">
            <w:pPr>
              <w:rPr>
                <w:rFonts w:cs="Arial"/>
                <w:szCs w:val="24"/>
              </w:rPr>
            </w:pPr>
          </w:p>
          <w:p w:rsidR="00C34BF6" w:rsidRDefault="00C34BF6" w:rsidP="00C34BF6">
            <w:pPr>
              <w:rPr>
                <w:rFonts w:cs="Arial"/>
                <w:szCs w:val="24"/>
              </w:rPr>
            </w:pPr>
          </w:p>
          <w:p w:rsidR="00C34BF6" w:rsidRPr="00C34BF6" w:rsidRDefault="00C34BF6" w:rsidP="00C34BF6">
            <w:pPr>
              <w:ind w:firstLine="720"/>
              <w:rPr>
                <w:rFonts w:cs="Arial"/>
                <w:szCs w:val="24"/>
              </w:rPr>
            </w:pPr>
          </w:p>
        </w:tc>
        <w:tc>
          <w:tcPr>
            <w:tcW w:w="4323" w:type="dxa"/>
            <w:shd w:val="clear" w:color="auto" w:fill="FFFFFF" w:themeFill="background1"/>
          </w:tcPr>
          <w:p w:rsidR="00E70C38" w:rsidRPr="006045DE" w:rsidRDefault="00E70C38" w:rsidP="00BF4875">
            <w:pPr>
              <w:spacing w:line="276" w:lineRule="auto"/>
              <w:jc w:val="left"/>
              <w:rPr>
                <w:rFonts w:cs="Arial"/>
                <w:bCs/>
                <w:i/>
                <w:iCs/>
                <w:sz w:val="22"/>
              </w:rPr>
            </w:pPr>
            <w:r w:rsidRPr="006045DE">
              <w:rPr>
                <w:rFonts w:cs="Arial"/>
                <w:bCs/>
                <w:i/>
                <w:iCs/>
                <w:sz w:val="22"/>
              </w:rPr>
              <w:t xml:space="preserve">For same day care the referral must be received by 12 noon at the latest </w:t>
            </w:r>
            <w:r w:rsidRPr="006045DE">
              <w:rPr>
                <w:rFonts w:cs="Arial"/>
                <w:bCs/>
                <w:i/>
                <w:iCs/>
                <w:sz w:val="22"/>
                <w:u w:val="single"/>
              </w:rPr>
              <w:t>and</w:t>
            </w:r>
            <w:r w:rsidRPr="006045DE">
              <w:rPr>
                <w:rFonts w:cs="Arial"/>
                <w:bCs/>
                <w:i/>
                <w:iCs/>
                <w:sz w:val="22"/>
              </w:rPr>
              <w:t xml:space="preserve"> the patient must be available to receive the care at the discharge address before 16:00hrs to allow for allocation of the visit the same day:</w:t>
            </w:r>
          </w:p>
          <w:p w:rsidR="00E70C38" w:rsidRPr="006045DE" w:rsidRDefault="00E70C38" w:rsidP="00BF4875">
            <w:pPr>
              <w:spacing w:line="276" w:lineRule="auto"/>
              <w:jc w:val="left"/>
              <w:rPr>
                <w:rFonts w:cs="Arial"/>
                <w:i/>
                <w:iCs/>
                <w:sz w:val="22"/>
              </w:rPr>
            </w:pPr>
          </w:p>
          <w:p w:rsidR="00E70C38" w:rsidRPr="00E70C38" w:rsidRDefault="00E70C38" w:rsidP="00BF4875">
            <w:pPr>
              <w:spacing w:line="276" w:lineRule="auto"/>
              <w:jc w:val="left"/>
              <w:rPr>
                <w:rFonts w:cs="Arial"/>
                <w:b/>
                <w:bCs/>
                <w:szCs w:val="24"/>
              </w:rPr>
            </w:pPr>
            <w:r w:rsidRPr="00E70C38">
              <w:rPr>
                <w:rFonts w:cs="Arial"/>
                <w:b/>
                <w:bCs/>
                <w:szCs w:val="24"/>
              </w:rPr>
              <w:t>Medication Administration:</w:t>
            </w:r>
          </w:p>
          <w:p w:rsidR="0084481E" w:rsidRPr="00B3331D" w:rsidRDefault="006045DE" w:rsidP="00BF4875">
            <w:pPr>
              <w:spacing w:line="276" w:lineRule="auto"/>
              <w:jc w:val="left"/>
              <w:rPr>
                <w:rFonts w:cs="Arial"/>
                <w:i/>
                <w:iCs/>
                <w:szCs w:val="24"/>
              </w:rPr>
            </w:pPr>
            <w:r w:rsidRPr="004604E0">
              <w:rPr>
                <w:rFonts w:cs="Arial"/>
                <w:szCs w:val="24"/>
              </w:rPr>
              <w:t>Insulin</w:t>
            </w:r>
            <w:r>
              <w:rPr>
                <w:rFonts w:cs="Arial"/>
                <w:szCs w:val="24"/>
              </w:rPr>
              <w:t xml:space="preserve"> and</w:t>
            </w:r>
            <w:r w:rsidR="002A548E">
              <w:rPr>
                <w:rFonts w:cs="Arial"/>
                <w:szCs w:val="24"/>
              </w:rPr>
              <w:t xml:space="preserve"> low molecular weight heparin</w:t>
            </w:r>
            <w:r>
              <w:rPr>
                <w:rFonts w:cs="Arial"/>
                <w:szCs w:val="24"/>
              </w:rPr>
              <w:t xml:space="preserve"> - </w:t>
            </w:r>
            <w:r w:rsidR="0084481E" w:rsidRPr="00B3331D">
              <w:rPr>
                <w:rFonts w:cs="Arial"/>
                <w:i/>
                <w:iCs/>
                <w:szCs w:val="24"/>
              </w:rPr>
              <w:t xml:space="preserve">self-care will be promoted </w:t>
            </w:r>
          </w:p>
          <w:p w:rsidR="00E70C38" w:rsidRDefault="00E70C38" w:rsidP="00BF4875">
            <w:pPr>
              <w:spacing w:line="276" w:lineRule="auto"/>
              <w:jc w:val="left"/>
              <w:rPr>
                <w:rFonts w:cs="Arial"/>
                <w:b/>
                <w:szCs w:val="24"/>
              </w:rPr>
            </w:pPr>
          </w:p>
          <w:p w:rsidR="0084481E" w:rsidRPr="004604E0" w:rsidRDefault="0084481E" w:rsidP="00BF4875">
            <w:pPr>
              <w:spacing w:line="276" w:lineRule="auto"/>
              <w:jc w:val="left"/>
              <w:rPr>
                <w:rFonts w:cs="Arial"/>
                <w:szCs w:val="24"/>
              </w:rPr>
            </w:pPr>
            <w:r w:rsidRPr="004604E0">
              <w:rPr>
                <w:rFonts w:cs="Arial"/>
                <w:b/>
                <w:szCs w:val="24"/>
              </w:rPr>
              <w:t>Palliative Care</w:t>
            </w:r>
            <w:r w:rsidRPr="004604E0">
              <w:rPr>
                <w:rFonts w:cs="Arial"/>
                <w:szCs w:val="24"/>
              </w:rPr>
              <w:t>:</w:t>
            </w:r>
          </w:p>
          <w:p w:rsidR="0084481E" w:rsidRPr="004604E0" w:rsidRDefault="0084481E" w:rsidP="00BF4875">
            <w:pPr>
              <w:spacing w:line="276" w:lineRule="auto"/>
              <w:jc w:val="left"/>
              <w:rPr>
                <w:rFonts w:cs="Arial"/>
                <w:szCs w:val="24"/>
              </w:rPr>
            </w:pPr>
            <w:r w:rsidRPr="004604E0">
              <w:rPr>
                <w:rFonts w:cs="Arial"/>
                <w:szCs w:val="24"/>
              </w:rPr>
              <w:t xml:space="preserve">Administration of subcutaneous fluids  </w:t>
            </w:r>
          </w:p>
          <w:p w:rsidR="00E70C38" w:rsidRDefault="00E70C38" w:rsidP="00BF4875">
            <w:pPr>
              <w:spacing w:line="276" w:lineRule="auto"/>
              <w:jc w:val="left"/>
              <w:rPr>
                <w:rFonts w:cs="Arial"/>
                <w:b/>
                <w:szCs w:val="24"/>
              </w:rPr>
            </w:pPr>
          </w:p>
          <w:p w:rsidR="0084481E" w:rsidRPr="006045DE" w:rsidRDefault="0084481E" w:rsidP="00BF4875">
            <w:pPr>
              <w:spacing w:line="276" w:lineRule="auto"/>
              <w:jc w:val="left"/>
              <w:rPr>
                <w:rFonts w:cs="Arial"/>
                <w:szCs w:val="24"/>
              </w:rPr>
            </w:pPr>
            <w:r w:rsidRPr="006045DE">
              <w:rPr>
                <w:rFonts w:cs="Arial"/>
                <w:b/>
                <w:szCs w:val="24"/>
              </w:rPr>
              <w:t>Venepuncture</w:t>
            </w:r>
            <w:r w:rsidRPr="006045DE">
              <w:rPr>
                <w:rFonts w:cs="Arial"/>
                <w:szCs w:val="24"/>
              </w:rPr>
              <w:t>:</w:t>
            </w:r>
          </w:p>
          <w:p w:rsidR="0095261C" w:rsidRDefault="0084481E" w:rsidP="00BF4875">
            <w:pPr>
              <w:spacing w:line="276" w:lineRule="auto"/>
              <w:jc w:val="left"/>
              <w:rPr>
                <w:rFonts w:cs="Arial"/>
                <w:i/>
                <w:szCs w:val="24"/>
              </w:rPr>
            </w:pPr>
            <w:r w:rsidRPr="006045DE">
              <w:rPr>
                <w:rFonts w:cs="Arial"/>
                <w:i/>
                <w:szCs w:val="24"/>
              </w:rPr>
              <w:t xml:space="preserve">See specific </w:t>
            </w:r>
            <w:r w:rsidR="0095261C" w:rsidRPr="006045DE">
              <w:rPr>
                <w:rFonts w:cs="Arial"/>
                <w:i/>
                <w:szCs w:val="24"/>
              </w:rPr>
              <w:t>advice in section 4.3</w:t>
            </w:r>
            <w:r w:rsidR="0095261C">
              <w:rPr>
                <w:rFonts w:cs="Arial"/>
                <w:i/>
                <w:szCs w:val="24"/>
              </w:rPr>
              <w:t xml:space="preserve"> </w:t>
            </w:r>
          </w:p>
          <w:p w:rsidR="0084481E" w:rsidRDefault="0084481E" w:rsidP="00BF4875">
            <w:pPr>
              <w:spacing w:line="276" w:lineRule="auto"/>
              <w:jc w:val="left"/>
              <w:rPr>
                <w:rFonts w:cs="Arial"/>
                <w:color w:val="FF0000"/>
                <w:szCs w:val="24"/>
              </w:rPr>
            </w:pPr>
          </w:p>
          <w:p w:rsidR="002A548E" w:rsidRPr="004604E0" w:rsidRDefault="002A548E" w:rsidP="006045DE">
            <w:pPr>
              <w:spacing w:line="276" w:lineRule="auto"/>
              <w:jc w:val="left"/>
              <w:rPr>
                <w:rFonts w:cs="Arial"/>
                <w:color w:val="FF0000"/>
                <w:szCs w:val="24"/>
              </w:rPr>
            </w:pPr>
            <w:r w:rsidRPr="002A548E">
              <w:rPr>
                <w:rFonts w:cs="Arial"/>
                <w:b/>
                <w:bCs/>
                <w:szCs w:val="24"/>
              </w:rPr>
              <w:t>Wound Care</w:t>
            </w:r>
            <w:r w:rsidR="006045DE">
              <w:rPr>
                <w:rFonts w:cs="Arial"/>
                <w:b/>
                <w:bCs/>
                <w:szCs w:val="24"/>
              </w:rPr>
              <w:t xml:space="preserve">: skin tears in Care Homes </w:t>
            </w:r>
            <w:r w:rsidRPr="00B3331D">
              <w:rPr>
                <w:rFonts w:cs="Arial"/>
                <w:szCs w:val="24"/>
              </w:rPr>
              <w:t>where assessment is requested following 7 days of first aid and management by Care Home staff</w:t>
            </w:r>
            <w:r w:rsidR="00BE5077" w:rsidRPr="00B3331D">
              <w:rPr>
                <w:rFonts w:cs="Arial"/>
                <w:szCs w:val="24"/>
              </w:rPr>
              <w:t>, or where concerns are raised within the 7 days</w:t>
            </w:r>
          </w:p>
        </w:tc>
        <w:tc>
          <w:tcPr>
            <w:tcW w:w="4323" w:type="dxa"/>
            <w:shd w:val="clear" w:color="auto" w:fill="FFFFFF" w:themeFill="background1"/>
          </w:tcPr>
          <w:p w:rsidR="0084481E" w:rsidRPr="004604E0" w:rsidRDefault="0084481E" w:rsidP="00BF4875">
            <w:pPr>
              <w:spacing w:line="276" w:lineRule="auto"/>
              <w:jc w:val="left"/>
              <w:rPr>
                <w:rFonts w:cs="Arial"/>
                <w:b/>
                <w:szCs w:val="24"/>
              </w:rPr>
            </w:pPr>
          </w:p>
          <w:p w:rsidR="0084481E" w:rsidRPr="004604E0" w:rsidRDefault="0084481E" w:rsidP="00BF4875">
            <w:pPr>
              <w:spacing w:line="276" w:lineRule="auto"/>
              <w:jc w:val="left"/>
              <w:rPr>
                <w:rFonts w:cs="Arial"/>
                <w:szCs w:val="24"/>
              </w:rPr>
            </w:pPr>
            <w:r w:rsidRPr="004604E0">
              <w:rPr>
                <w:rFonts w:cs="Arial"/>
                <w:b/>
                <w:szCs w:val="24"/>
              </w:rPr>
              <w:t>Catheter Care</w:t>
            </w:r>
            <w:r w:rsidRPr="004604E0">
              <w:rPr>
                <w:rFonts w:cs="Arial"/>
                <w:szCs w:val="24"/>
              </w:rPr>
              <w:t>:</w:t>
            </w:r>
          </w:p>
          <w:p w:rsidR="0084481E" w:rsidRPr="004604E0" w:rsidRDefault="0084481E" w:rsidP="00BF4875">
            <w:pPr>
              <w:spacing w:line="276" w:lineRule="auto"/>
              <w:jc w:val="left"/>
              <w:rPr>
                <w:rFonts w:cs="Arial"/>
                <w:szCs w:val="24"/>
              </w:rPr>
            </w:pPr>
            <w:r w:rsidRPr="004604E0">
              <w:rPr>
                <w:rFonts w:cs="Arial"/>
                <w:szCs w:val="24"/>
              </w:rPr>
              <w:t xml:space="preserve">Female  / male  / suprapubic catheter – problems including by-passing  </w:t>
            </w:r>
          </w:p>
          <w:p w:rsidR="0084481E" w:rsidRDefault="0084481E" w:rsidP="00BF4875">
            <w:pPr>
              <w:spacing w:line="276" w:lineRule="auto"/>
              <w:jc w:val="left"/>
              <w:rPr>
                <w:rFonts w:cs="Arial"/>
                <w:szCs w:val="24"/>
              </w:rPr>
            </w:pPr>
            <w:r w:rsidRPr="004604E0">
              <w:rPr>
                <w:rFonts w:cs="Arial"/>
                <w:szCs w:val="24"/>
              </w:rPr>
              <w:t xml:space="preserve">Female / male catheter – expelled  </w:t>
            </w:r>
          </w:p>
          <w:p w:rsidR="002A548E" w:rsidRDefault="002A548E" w:rsidP="002A548E">
            <w:pPr>
              <w:spacing w:line="276" w:lineRule="auto"/>
              <w:jc w:val="left"/>
              <w:rPr>
                <w:rFonts w:cs="Arial"/>
                <w:szCs w:val="24"/>
              </w:rPr>
            </w:pPr>
            <w:r w:rsidRPr="006045DE">
              <w:rPr>
                <w:rFonts w:cs="Arial"/>
                <w:i/>
                <w:iCs/>
                <w:szCs w:val="24"/>
              </w:rPr>
              <w:t>includ</w:t>
            </w:r>
            <w:r w:rsidR="00A8210F">
              <w:rPr>
                <w:rFonts w:cs="Arial"/>
                <w:i/>
                <w:iCs/>
                <w:szCs w:val="24"/>
              </w:rPr>
              <w:t>e</w:t>
            </w:r>
            <w:r w:rsidR="00E31D31">
              <w:rPr>
                <w:rFonts w:cs="Arial"/>
                <w:i/>
                <w:iCs/>
                <w:szCs w:val="24"/>
              </w:rPr>
              <w:t>s</w:t>
            </w:r>
            <w:r w:rsidRPr="006045DE">
              <w:rPr>
                <w:rFonts w:cs="Arial"/>
                <w:i/>
                <w:iCs/>
                <w:szCs w:val="24"/>
              </w:rPr>
              <w:t xml:space="preserve"> home visits by CN team for patients with a Treatment Room referral</w:t>
            </w:r>
          </w:p>
          <w:p w:rsidR="002A548E" w:rsidRPr="004604E0" w:rsidRDefault="002A548E" w:rsidP="00BF4875">
            <w:pPr>
              <w:spacing w:line="276" w:lineRule="auto"/>
              <w:jc w:val="left"/>
              <w:rPr>
                <w:rFonts w:cs="Arial"/>
                <w:szCs w:val="24"/>
              </w:rPr>
            </w:pPr>
          </w:p>
          <w:p w:rsidR="0084481E" w:rsidRPr="00B3331D" w:rsidRDefault="0084481E" w:rsidP="00BF4875">
            <w:pPr>
              <w:spacing w:line="276" w:lineRule="auto"/>
              <w:jc w:val="left"/>
              <w:rPr>
                <w:rFonts w:cs="Arial"/>
                <w:szCs w:val="24"/>
              </w:rPr>
            </w:pPr>
            <w:r w:rsidRPr="00B3331D">
              <w:rPr>
                <w:rFonts w:cs="Arial"/>
                <w:b/>
                <w:szCs w:val="24"/>
              </w:rPr>
              <w:t>Palliative Care</w:t>
            </w:r>
            <w:r w:rsidRPr="00B3331D">
              <w:rPr>
                <w:rFonts w:cs="Arial"/>
                <w:szCs w:val="24"/>
              </w:rPr>
              <w:t>:</w:t>
            </w:r>
          </w:p>
          <w:p w:rsidR="0084481E" w:rsidRPr="004604E0" w:rsidRDefault="0084481E" w:rsidP="00BF4875">
            <w:pPr>
              <w:spacing w:line="276" w:lineRule="auto"/>
              <w:jc w:val="left"/>
              <w:rPr>
                <w:rFonts w:cs="Arial"/>
                <w:szCs w:val="24"/>
              </w:rPr>
            </w:pPr>
            <w:r w:rsidRPr="00B3331D">
              <w:rPr>
                <w:rFonts w:cs="Arial"/>
                <w:szCs w:val="24"/>
              </w:rPr>
              <w:t xml:space="preserve">Verification of Expected Death completed </w:t>
            </w:r>
            <w:r w:rsidR="006045DE">
              <w:rPr>
                <w:rFonts w:cs="Arial"/>
                <w:szCs w:val="24"/>
              </w:rPr>
              <w:t xml:space="preserve">- </w:t>
            </w:r>
            <w:r w:rsidR="006045DE" w:rsidRPr="006045DE">
              <w:rPr>
                <w:rFonts w:cs="Arial"/>
                <w:i/>
                <w:iCs/>
                <w:szCs w:val="24"/>
              </w:rPr>
              <w:t>to be undertaken</w:t>
            </w:r>
            <w:r w:rsidRPr="006045DE">
              <w:rPr>
                <w:rFonts w:cs="Arial"/>
                <w:i/>
                <w:iCs/>
                <w:szCs w:val="24"/>
              </w:rPr>
              <w:t xml:space="preserve"> within 2</w:t>
            </w:r>
            <w:r w:rsidR="00BA7AF2">
              <w:rPr>
                <w:rFonts w:cs="Arial"/>
                <w:i/>
                <w:iCs/>
                <w:szCs w:val="24"/>
              </w:rPr>
              <w:t xml:space="preserve"> to </w:t>
            </w:r>
            <w:r w:rsidR="006045DE" w:rsidRPr="006045DE">
              <w:rPr>
                <w:rFonts w:cs="Arial"/>
                <w:i/>
                <w:iCs/>
                <w:szCs w:val="24"/>
              </w:rPr>
              <w:t>4</w:t>
            </w:r>
            <w:r w:rsidRPr="006045DE">
              <w:rPr>
                <w:rFonts w:cs="Arial"/>
                <w:i/>
                <w:iCs/>
                <w:szCs w:val="24"/>
              </w:rPr>
              <w:t xml:space="preserve"> </w:t>
            </w:r>
            <w:r w:rsidRPr="00E31D31">
              <w:rPr>
                <w:rFonts w:cs="Arial"/>
                <w:i/>
                <w:iCs/>
                <w:szCs w:val="24"/>
              </w:rPr>
              <w:t xml:space="preserve">hours </w:t>
            </w:r>
            <w:r w:rsidR="00E31D31" w:rsidRPr="00E31D31">
              <w:rPr>
                <w:rFonts w:cs="Arial"/>
                <w:i/>
                <w:iCs/>
                <w:szCs w:val="24"/>
              </w:rPr>
              <w:t>or as agreed with family</w:t>
            </w:r>
            <w:r w:rsidRPr="004604E0">
              <w:rPr>
                <w:rFonts w:cs="Arial"/>
                <w:szCs w:val="24"/>
              </w:rPr>
              <w:t xml:space="preserve"> </w:t>
            </w:r>
          </w:p>
          <w:p w:rsidR="00E70C38" w:rsidRDefault="00E70C38" w:rsidP="00BF4875">
            <w:pPr>
              <w:spacing w:line="276" w:lineRule="auto"/>
              <w:jc w:val="left"/>
              <w:rPr>
                <w:rFonts w:cs="Arial"/>
                <w:b/>
                <w:szCs w:val="24"/>
              </w:rPr>
            </w:pPr>
          </w:p>
          <w:p w:rsidR="0084481E" w:rsidRPr="004604E0" w:rsidRDefault="0084481E" w:rsidP="00BF4875">
            <w:pPr>
              <w:spacing w:line="276" w:lineRule="auto"/>
              <w:jc w:val="left"/>
              <w:rPr>
                <w:rFonts w:cs="Arial"/>
                <w:szCs w:val="24"/>
              </w:rPr>
            </w:pPr>
            <w:r w:rsidRPr="004604E0">
              <w:rPr>
                <w:rFonts w:cs="Arial"/>
                <w:b/>
                <w:szCs w:val="24"/>
              </w:rPr>
              <w:t>Wound Care</w:t>
            </w:r>
            <w:r w:rsidRPr="004604E0">
              <w:rPr>
                <w:rFonts w:cs="Arial"/>
                <w:szCs w:val="24"/>
              </w:rPr>
              <w:t>:</w:t>
            </w:r>
          </w:p>
          <w:p w:rsidR="0084481E" w:rsidRPr="004604E0" w:rsidRDefault="00E70C38" w:rsidP="002A548E">
            <w:pPr>
              <w:spacing w:line="276" w:lineRule="auto"/>
              <w:jc w:val="left"/>
              <w:rPr>
                <w:rFonts w:cs="Arial"/>
                <w:b/>
                <w:szCs w:val="24"/>
              </w:rPr>
            </w:pPr>
            <w:r>
              <w:rPr>
                <w:rFonts w:eastAsia="Times New Roman" w:cs="Arial"/>
                <w:szCs w:val="24"/>
              </w:rPr>
              <w:t>Requests will be triaged and allocated according to clinical presentation</w:t>
            </w:r>
            <w:r w:rsidR="009D1D49">
              <w:rPr>
                <w:rFonts w:eastAsia="Times New Roman" w:cs="Arial"/>
                <w:szCs w:val="24"/>
              </w:rPr>
              <w:t>,</w:t>
            </w:r>
            <w:r>
              <w:rPr>
                <w:rFonts w:eastAsia="Times New Roman" w:cs="Arial"/>
                <w:szCs w:val="24"/>
              </w:rPr>
              <w:t xml:space="preserve"> this may not be a same day response</w:t>
            </w:r>
            <w:r w:rsidR="009D1D49">
              <w:rPr>
                <w:rFonts w:eastAsia="Times New Roman" w:cs="Arial"/>
                <w:szCs w:val="24"/>
              </w:rPr>
              <w:t xml:space="preserve"> - w</w:t>
            </w:r>
            <w:r>
              <w:rPr>
                <w:rFonts w:eastAsia="Times New Roman" w:cs="Arial"/>
                <w:szCs w:val="24"/>
              </w:rPr>
              <w:t xml:space="preserve">ith the exception of </w:t>
            </w:r>
            <w:r w:rsidR="0084481E" w:rsidRPr="004604E0">
              <w:rPr>
                <w:rFonts w:eastAsia="Times New Roman" w:cs="Arial"/>
                <w:szCs w:val="24"/>
              </w:rPr>
              <w:t xml:space="preserve">Negative Pressure (VAC) machine / dressing </w:t>
            </w:r>
            <w:r>
              <w:rPr>
                <w:rFonts w:eastAsia="Times New Roman" w:cs="Arial"/>
                <w:szCs w:val="24"/>
              </w:rPr>
              <w:t xml:space="preserve">(PICO) </w:t>
            </w:r>
            <w:r w:rsidR="0084481E" w:rsidRPr="004604E0">
              <w:rPr>
                <w:rFonts w:eastAsia="Times New Roman" w:cs="Arial"/>
                <w:szCs w:val="24"/>
              </w:rPr>
              <w:t>failure</w:t>
            </w:r>
            <w:r>
              <w:rPr>
                <w:rFonts w:eastAsia="Times New Roman" w:cs="Arial"/>
                <w:szCs w:val="24"/>
              </w:rPr>
              <w:t>.</w:t>
            </w:r>
          </w:p>
        </w:tc>
      </w:tr>
      <w:tr w:rsidR="0084481E" w:rsidRPr="004604E0" w:rsidTr="00BF4875">
        <w:trPr>
          <w:trHeight w:val="2984"/>
        </w:trPr>
        <w:tc>
          <w:tcPr>
            <w:tcW w:w="2122" w:type="dxa"/>
            <w:shd w:val="clear" w:color="auto" w:fill="00B050"/>
          </w:tcPr>
          <w:p w:rsidR="0084481E" w:rsidRPr="004604E0" w:rsidRDefault="0084481E" w:rsidP="00BF4875">
            <w:pPr>
              <w:spacing w:line="240" w:lineRule="auto"/>
              <w:jc w:val="center"/>
              <w:rPr>
                <w:rFonts w:cs="Arial"/>
                <w:b/>
                <w:szCs w:val="24"/>
              </w:rPr>
            </w:pPr>
          </w:p>
          <w:p w:rsidR="00B3331D" w:rsidRDefault="00B3331D" w:rsidP="00B3331D">
            <w:pPr>
              <w:spacing w:line="240" w:lineRule="auto"/>
              <w:jc w:val="center"/>
              <w:rPr>
                <w:rFonts w:cs="Arial"/>
                <w:b/>
                <w:szCs w:val="24"/>
              </w:rPr>
            </w:pPr>
            <w:r w:rsidRPr="004604E0">
              <w:rPr>
                <w:rFonts w:cs="Arial"/>
                <w:b/>
                <w:szCs w:val="24"/>
              </w:rPr>
              <w:t xml:space="preserve">PLANNED </w:t>
            </w:r>
          </w:p>
          <w:p w:rsidR="00B3331D" w:rsidRDefault="00B3331D" w:rsidP="00B3331D">
            <w:pPr>
              <w:spacing w:line="240" w:lineRule="auto"/>
              <w:jc w:val="center"/>
              <w:rPr>
                <w:rFonts w:cs="Arial"/>
                <w:b/>
                <w:szCs w:val="24"/>
              </w:rPr>
            </w:pPr>
          </w:p>
          <w:p w:rsidR="00B3331D" w:rsidRDefault="00B3331D" w:rsidP="00B3331D">
            <w:pPr>
              <w:spacing w:line="240" w:lineRule="auto"/>
              <w:jc w:val="center"/>
              <w:rPr>
                <w:rFonts w:cs="Arial"/>
                <w:szCs w:val="24"/>
              </w:rPr>
            </w:pPr>
            <w:r w:rsidRPr="004604E0">
              <w:rPr>
                <w:rFonts w:cs="Arial"/>
                <w:szCs w:val="24"/>
              </w:rPr>
              <w:t xml:space="preserve">Flag: </w:t>
            </w:r>
            <w:r w:rsidRPr="0083025E">
              <w:rPr>
                <w:rFonts w:cs="Arial"/>
                <w:b/>
                <w:bCs/>
                <w:szCs w:val="24"/>
              </w:rPr>
              <w:t>GREEN</w:t>
            </w:r>
          </w:p>
          <w:p w:rsidR="00B3331D" w:rsidRDefault="00B3331D" w:rsidP="00B3331D">
            <w:pPr>
              <w:spacing w:line="240" w:lineRule="auto"/>
              <w:jc w:val="center"/>
              <w:rPr>
                <w:rFonts w:cs="Arial"/>
                <w:b/>
                <w:szCs w:val="24"/>
              </w:rPr>
            </w:pPr>
          </w:p>
          <w:p w:rsidR="00E31D31" w:rsidRDefault="00E31D31" w:rsidP="00E31D31">
            <w:pPr>
              <w:spacing w:line="240" w:lineRule="auto"/>
              <w:jc w:val="center"/>
              <w:rPr>
                <w:rFonts w:cs="Arial"/>
                <w:szCs w:val="24"/>
              </w:rPr>
            </w:pPr>
            <w:r>
              <w:rPr>
                <w:rFonts w:cs="Arial"/>
                <w:szCs w:val="24"/>
              </w:rPr>
              <w:t xml:space="preserve">Triage and response within </w:t>
            </w:r>
          </w:p>
          <w:p w:rsidR="0084481E" w:rsidRPr="004604E0" w:rsidRDefault="00E31D31" w:rsidP="00E31D31">
            <w:pPr>
              <w:spacing w:line="240" w:lineRule="auto"/>
              <w:jc w:val="center"/>
              <w:rPr>
                <w:rFonts w:cs="Arial"/>
                <w:szCs w:val="24"/>
              </w:rPr>
            </w:pPr>
            <w:r w:rsidRPr="004604E0">
              <w:rPr>
                <w:rFonts w:cs="Arial"/>
                <w:szCs w:val="24"/>
              </w:rPr>
              <w:t>2</w:t>
            </w:r>
            <w:r>
              <w:rPr>
                <w:rFonts w:cs="Arial"/>
                <w:szCs w:val="24"/>
              </w:rPr>
              <w:t>4 - 72</w:t>
            </w:r>
            <w:r w:rsidRPr="004604E0">
              <w:rPr>
                <w:rFonts w:cs="Arial"/>
                <w:szCs w:val="24"/>
              </w:rPr>
              <w:t xml:space="preserve"> </w:t>
            </w:r>
            <w:r w:rsidR="0034681E" w:rsidRPr="004604E0">
              <w:rPr>
                <w:rFonts w:cs="Arial"/>
                <w:szCs w:val="24"/>
              </w:rPr>
              <w:t>hours</w:t>
            </w:r>
            <w:r w:rsidR="0034681E">
              <w:rPr>
                <w:rFonts w:cs="Arial"/>
                <w:szCs w:val="24"/>
              </w:rPr>
              <w:t xml:space="preserve"> if</w:t>
            </w:r>
            <w:r w:rsidR="00BA7AF2">
              <w:rPr>
                <w:rFonts w:cs="Arial"/>
                <w:szCs w:val="24"/>
              </w:rPr>
              <w:t xml:space="preserve"> clinically required</w:t>
            </w:r>
          </w:p>
        </w:tc>
        <w:tc>
          <w:tcPr>
            <w:tcW w:w="4323" w:type="dxa"/>
            <w:shd w:val="clear" w:color="auto" w:fill="FFFFFF" w:themeFill="background1"/>
          </w:tcPr>
          <w:p w:rsidR="0084481E" w:rsidRPr="004604E0" w:rsidRDefault="0084481E" w:rsidP="00BF4875">
            <w:pPr>
              <w:spacing w:line="276" w:lineRule="auto"/>
              <w:jc w:val="left"/>
              <w:rPr>
                <w:rFonts w:cs="Arial"/>
                <w:szCs w:val="24"/>
              </w:rPr>
            </w:pPr>
            <w:r w:rsidRPr="004604E0">
              <w:rPr>
                <w:rFonts w:cs="Arial"/>
                <w:b/>
                <w:szCs w:val="24"/>
              </w:rPr>
              <w:t>Bowel Care</w:t>
            </w:r>
            <w:r w:rsidRPr="004604E0">
              <w:rPr>
                <w:rFonts w:cs="Arial"/>
                <w:szCs w:val="24"/>
              </w:rPr>
              <w:t>:</w:t>
            </w:r>
          </w:p>
          <w:p w:rsidR="0084481E" w:rsidRPr="004604E0" w:rsidRDefault="0084481E" w:rsidP="00BF4875">
            <w:pPr>
              <w:spacing w:line="276" w:lineRule="auto"/>
              <w:jc w:val="left"/>
              <w:rPr>
                <w:rFonts w:cs="Arial"/>
                <w:szCs w:val="24"/>
              </w:rPr>
            </w:pPr>
            <w:r w:rsidRPr="004604E0">
              <w:rPr>
                <w:rFonts w:cs="Arial"/>
                <w:szCs w:val="24"/>
              </w:rPr>
              <w:t>Administration of enema</w:t>
            </w:r>
          </w:p>
          <w:p w:rsidR="007E56FA" w:rsidRDefault="0084481E" w:rsidP="00BF4875">
            <w:pPr>
              <w:spacing w:line="276" w:lineRule="auto"/>
              <w:jc w:val="left"/>
              <w:rPr>
                <w:rFonts w:cs="Arial"/>
                <w:szCs w:val="24"/>
              </w:rPr>
            </w:pPr>
            <w:r w:rsidRPr="004604E0">
              <w:rPr>
                <w:rFonts w:cs="Arial"/>
                <w:szCs w:val="24"/>
              </w:rPr>
              <w:t>Administration of Suppositories</w:t>
            </w:r>
          </w:p>
          <w:p w:rsidR="006045DE" w:rsidRDefault="006045DE" w:rsidP="007E56FA">
            <w:pPr>
              <w:spacing w:line="276" w:lineRule="auto"/>
              <w:jc w:val="left"/>
              <w:rPr>
                <w:rFonts w:cs="Arial"/>
                <w:b/>
                <w:bCs/>
                <w:iCs/>
                <w:szCs w:val="24"/>
              </w:rPr>
            </w:pPr>
          </w:p>
          <w:p w:rsidR="007E56FA" w:rsidRPr="006045DE" w:rsidRDefault="006045DE" w:rsidP="007E56FA">
            <w:pPr>
              <w:spacing w:line="276" w:lineRule="auto"/>
              <w:jc w:val="left"/>
              <w:rPr>
                <w:rFonts w:cs="Arial"/>
                <w:b/>
                <w:bCs/>
                <w:iCs/>
                <w:color w:val="FF0000"/>
                <w:szCs w:val="24"/>
              </w:rPr>
            </w:pPr>
            <w:r w:rsidRPr="006045DE">
              <w:rPr>
                <w:rFonts w:cs="Arial"/>
                <w:b/>
                <w:bCs/>
                <w:iCs/>
                <w:szCs w:val="24"/>
              </w:rPr>
              <w:t>S</w:t>
            </w:r>
            <w:r w:rsidR="007E56FA" w:rsidRPr="006045DE">
              <w:rPr>
                <w:rFonts w:cs="Arial"/>
                <w:b/>
                <w:bCs/>
                <w:iCs/>
                <w:szCs w:val="24"/>
              </w:rPr>
              <w:t>ymptomatic Bowel Cancer Two Week Wait pathway:</w:t>
            </w:r>
          </w:p>
          <w:p w:rsidR="007E56FA" w:rsidRDefault="007E56FA" w:rsidP="007E56FA">
            <w:pPr>
              <w:spacing w:line="276" w:lineRule="auto"/>
              <w:jc w:val="left"/>
              <w:rPr>
                <w:rFonts w:cs="Arial"/>
                <w:i/>
                <w:szCs w:val="24"/>
              </w:rPr>
            </w:pPr>
            <w:r w:rsidRPr="006045DE">
              <w:rPr>
                <w:rFonts w:cs="Arial"/>
                <w:i/>
                <w:szCs w:val="24"/>
              </w:rPr>
              <w:t>See specific advice in section 4.4</w:t>
            </w:r>
          </w:p>
          <w:p w:rsidR="006045DE" w:rsidRDefault="006045DE" w:rsidP="00BF4875">
            <w:pPr>
              <w:spacing w:line="276" w:lineRule="auto"/>
              <w:jc w:val="left"/>
              <w:rPr>
                <w:rFonts w:cs="Arial"/>
                <w:b/>
                <w:szCs w:val="24"/>
              </w:rPr>
            </w:pPr>
          </w:p>
          <w:p w:rsidR="0084481E" w:rsidRPr="004604E0" w:rsidRDefault="0084481E" w:rsidP="00BF4875">
            <w:pPr>
              <w:spacing w:line="276" w:lineRule="auto"/>
              <w:jc w:val="left"/>
              <w:rPr>
                <w:rFonts w:cs="Arial"/>
                <w:szCs w:val="24"/>
              </w:rPr>
            </w:pPr>
            <w:r w:rsidRPr="004604E0">
              <w:rPr>
                <w:rFonts w:cs="Arial"/>
                <w:b/>
                <w:szCs w:val="24"/>
              </w:rPr>
              <w:t>Pressure area care</w:t>
            </w:r>
            <w:r w:rsidRPr="004604E0">
              <w:rPr>
                <w:rFonts w:cs="Arial"/>
                <w:szCs w:val="24"/>
              </w:rPr>
              <w:t>:</w:t>
            </w:r>
          </w:p>
          <w:p w:rsidR="0084481E" w:rsidRPr="004604E0" w:rsidRDefault="0084481E" w:rsidP="00BF4875">
            <w:pPr>
              <w:spacing w:line="276" w:lineRule="auto"/>
              <w:jc w:val="left"/>
              <w:rPr>
                <w:rFonts w:cs="Arial"/>
                <w:szCs w:val="24"/>
              </w:rPr>
            </w:pPr>
            <w:r w:rsidRPr="004604E0">
              <w:rPr>
                <w:rFonts w:cs="Arial"/>
                <w:szCs w:val="24"/>
              </w:rPr>
              <w:t xml:space="preserve">Assessment </w:t>
            </w:r>
            <w:r w:rsidR="00E31D31">
              <w:rPr>
                <w:rFonts w:cs="Arial"/>
                <w:szCs w:val="24"/>
              </w:rPr>
              <w:t xml:space="preserve">/ care and management </w:t>
            </w:r>
            <w:r w:rsidRPr="004604E0">
              <w:rPr>
                <w:rFonts w:cs="Arial"/>
                <w:szCs w:val="24"/>
              </w:rPr>
              <w:t>of vulnerable pressure areas</w:t>
            </w:r>
            <w:r w:rsidR="00E31D31">
              <w:rPr>
                <w:rFonts w:cs="Arial"/>
              </w:rPr>
              <w:t xml:space="preserve"> with a pressure related skin injury evident</w:t>
            </w:r>
          </w:p>
          <w:p w:rsidR="0084481E" w:rsidRPr="004604E0" w:rsidRDefault="0084481E" w:rsidP="00BF4875">
            <w:pPr>
              <w:spacing w:line="276" w:lineRule="auto"/>
              <w:jc w:val="left"/>
              <w:rPr>
                <w:rFonts w:cs="Arial"/>
                <w:szCs w:val="24"/>
              </w:rPr>
            </w:pPr>
            <w:r w:rsidRPr="004604E0">
              <w:rPr>
                <w:rFonts w:cs="Arial"/>
                <w:szCs w:val="24"/>
              </w:rPr>
              <w:t xml:space="preserve">Assessment / dressing of pressure ulcerations  </w:t>
            </w:r>
          </w:p>
          <w:p w:rsidR="006045DE" w:rsidRDefault="006045DE" w:rsidP="00BF4875">
            <w:pPr>
              <w:spacing w:line="276" w:lineRule="auto"/>
              <w:jc w:val="left"/>
              <w:rPr>
                <w:rFonts w:cs="Arial"/>
                <w:b/>
                <w:szCs w:val="24"/>
              </w:rPr>
            </w:pPr>
          </w:p>
          <w:p w:rsidR="0084481E" w:rsidRPr="004604E0" w:rsidRDefault="0084481E" w:rsidP="00BF4875">
            <w:pPr>
              <w:spacing w:line="276" w:lineRule="auto"/>
              <w:jc w:val="left"/>
              <w:rPr>
                <w:rFonts w:cs="Arial"/>
                <w:szCs w:val="24"/>
              </w:rPr>
            </w:pPr>
            <w:r w:rsidRPr="004604E0">
              <w:rPr>
                <w:rFonts w:cs="Arial"/>
                <w:b/>
                <w:szCs w:val="24"/>
              </w:rPr>
              <w:t>Wound Care</w:t>
            </w:r>
            <w:r w:rsidRPr="004604E0">
              <w:rPr>
                <w:rFonts w:cs="Arial"/>
                <w:szCs w:val="24"/>
              </w:rPr>
              <w:t xml:space="preserve">: </w:t>
            </w:r>
          </w:p>
          <w:p w:rsidR="0084481E" w:rsidRDefault="0084481E" w:rsidP="00BF4875">
            <w:pPr>
              <w:spacing w:line="276" w:lineRule="auto"/>
              <w:jc w:val="left"/>
              <w:rPr>
                <w:rFonts w:cs="Arial"/>
                <w:szCs w:val="24"/>
              </w:rPr>
            </w:pPr>
            <w:r w:rsidRPr="004604E0">
              <w:rPr>
                <w:rFonts w:cs="Arial"/>
                <w:szCs w:val="24"/>
              </w:rPr>
              <w:t xml:space="preserve">Assessment of wounds requiring dressing </w:t>
            </w:r>
            <w:r w:rsidR="002A548E">
              <w:rPr>
                <w:rFonts w:cs="Arial"/>
                <w:szCs w:val="24"/>
              </w:rPr>
              <w:t>including:</w:t>
            </w:r>
          </w:p>
          <w:p w:rsidR="006045DE" w:rsidRPr="000773E8" w:rsidRDefault="002A548E" w:rsidP="006045DE">
            <w:pPr>
              <w:spacing w:line="276" w:lineRule="auto"/>
              <w:jc w:val="left"/>
              <w:rPr>
                <w:rFonts w:cs="Arial"/>
                <w:i/>
                <w:iCs/>
                <w:szCs w:val="24"/>
              </w:rPr>
            </w:pPr>
            <w:r>
              <w:rPr>
                <w:rFonts w:cs="Arial"/>
                <w:szCs w:val="24"/>
              </w:rPr>
              <w:t>Wounds below the knee</w:t>
            </w:r>
            <w:r w:rsidR="006045DE">
              <w:rPr>
                <w:rFonts w:cs="Arial"/>
                <w:szCs w:val="24"/>
              </w:rPr>
              <w:t xml:space="preserve"> - </w:t>
            </w:r>
            <w:r w:rsidR="006045DE" w:rsidRPr="000773E8">
              <w:rPr>
                <w:rFonts w:cs="Arial"/>
                <w:i/>
                <w:iCs/>
                <w:szCs w:val="24"/>
              </w:rPr>
              <w:t xml:space="preserve">follow Lower Limb Pathway guidance </w:t>
            </w:r>
          </w:p>
          <w:p w:rsidR="00E70C38" w:rsidRPr="006045DE" w:rsidRDefault="00533BAB" w:rsidP="00BF4875">
            <w:pPr>
              <w:spacing w:line="276" w:lineRule="auto"/>
              <w:jc w:val="left"/>
              <w:rPr>
                <w:rFonts w:cs="Arial"/>
                <w:i/>
                <w:iCs/>
                <w:szCs w:val="24"/>
              </w:rPr>
            </w:pPr>
            <w:r w:rsidRPr="006045DE">
              <w:rPr>
                <w:rFonts w:cs="Arial"/>
                <w:szCs w:val="24"/>
              </w:rPr>
              <w:t>S</w:t>
            </w:r>
            <w:r w:rsidR="00E70C38" w:rsidRPr="006045DE">
              <w:rPr>
                <w:rFonts w:cs="Arial"/>
                <w:szCs w:val="24"/>
              </w:rPr>
              <w:t xml:space="preserve">kin </w:t>
            </w:r>
            <w:r w:rsidRPr="006045DE">
              <w:rPr>
                <w:rFonts w:cs="Arial"/>
                <w:szCs w:val="24"/>
              </w:rPr>
              <w:t>T</w:t>
            </w:r>
            <w:r w:rsidR="00E70C38" w:rsidRPr="006045DE">
              <w:rPr>
                <w:rFonts w:cs="Arial"/>
                <w:szCs w:val="24"/>
              </w:rPr>
              <w:t>ear</w:t>
            </w:r>
            <w:r w:rsidRPr="006045DE">
              <w:rPr>
                <w:rFonts w:cs="Arial"/>
                <w:szCs w:val="24"/>
              </w:rPr>
              <w:t>s</w:t>
            </w:r>
            <w:r w:rsidR="00912EDC" w:rsidRPr="002A548E">
              <w:rPr>
                <w:rFonts w:cs="Arial"/>
                <w:szCs w:val="24"/>
              </w:rPr>
              <w:t xml:space="preserve"> </w:t>
            </w:r>
            <w:r w:rsidR="006045DE">
              <w:rPr>
                <w:rFonts w:cs="Arial"/>
                <w:szCs w:val="24"/>
              </w:rPr>
              <w:t>– s</w:t>
            </w:r>
            <w:r w:rsidR="006045DE" w:rsidRPr="006045DE">
              <w:rPr>
                <w:rFonts w:cs="Arial"/>
                <w:i/>
                <w:iCs/>
                <w:szCs w:val="24"/>
              </w:rPr>
              <w:t xml:space="preserve">ee above for Skin Tears in Care Home </w:t>
            </w:r>
            <w:r w:rsidR="006045DE">
              <w:rPr>
                <w:rFonts w:cs="Arial"/>
                <w:i/>
                <w:iCs/>
                <w:szCs w:val="24"/>
              </w:rPr>
              <w:t>advice</w:t>
            </w:r>
          </w:p>
          <w:p w:rsidR="0084481E" w:rsidRPr="004604E0" w:rsidRDefault="0084481E" w:rsidP="00BF4875">
            <w:pPr>
              <w:spacing w:line="276" w:lineRule="auto"/>
              <w:jc w:val="left"/>
              <w:rPr>
                <w:rFonts w:cs="Arial"/>
                <w:szCs w:val="24"/>
              </w:rPr>
            </w:pPr>
            <w:r w:rsidRPr="004604E0">
              <w:rPr>
                <w:rFonts w:cs="Arial"/>
                <w:szCs w:val="24"/>
              </w:rPr>
              <w:t>Care / removal of post-operative drains</w:t>
            </w:r>
          </w:p>
          <w:p w:rsidR="006045DE" w:rsidRDefault="006045DE" w:rsidP="00BF4875">
            <w:pPr>
              <w:spacing w:line="276" w:lineRule="auto"/>
              <w:jc w:val="left"/>
              <w:rPr>
                <w:rFonts w:cs="Arial"/>
                <w:b/>
                <w:szCs w:val="24"/>
              </w:rPr>
            </w:pPr>
          </w:p>
          <w:p w:rsidR="0084481E" w:rsidRPr="004604E0" w:rsidRDefault="0084481E" w:rsidP="00BF4875">
            <w:pPr>
              <w:spacing w:line="276" w:lineRule="auto"/>
              <w:jc w:val="left"/>
              <w:rPr>
                <w:rFonts w:cs="Arial"/>
                <w:szCs w:val="24"/>
              </w:rPr>
            </w:pPr>
            <w:r w:rsidRPr="004604E0">
              <w:rPr>
                <w:rFonts w:cs="Arial"/>
                <w:b/>
                <w:szCs w:val="24"/>
              </w:rPr>
              <w:t>Central Lines</w:t>
            </w:r>
            <w:r w:rsidRPr="004604E0">
              <w:rPr>
                <w:rFonts w:cs="Arial"/>
                <w:szCs w:val="24"/>
              </w:rPr>
              <w:t xml:space="preserve">: </w:t>
            </w:r>
          </w:p>
          <w:p w:rsidR="0084481E" w:rsidRPr="004604E0" w:rsidRDefault="0084481E" w:rsidP="00BF4875">
            <w:pPr>
              <w:spacing w:line="276" w:lineRule="auto"/>
              <w:jc w:val="left"/>
              <w:rPr>
                <w:rFonts w:cs="Arial"/>
                <w:szCs w:val="24"/>
              </w:rPr>
            </w:pPr>
            <w:r w:rsidRPr="004604E0">
              <w:rPr>
                <w:rFonts w:cs="Arial"/>
                <w:szCs w:val="24"/>
              </w:rPr>
              <w:t xml:space="preserve">Flush </w:t>
            </w:r>
          </w:p>
          <w:p w:rsidR="0084481E" w:rsidRPr="004604E0" w:rsidRDefault="0084481E" w:rsidP="00BF4875">
            <w:pPr>
              <w:spacing w:line="276" w:lineRule="auto"/>
              <w:jc w:val="left"/>
              <w:rPr>
                <w:rFonts w:cs="Arial"/>
                <w:szCs w:val="24"/>
              </w:rPr>
            </w:pPr>
            <w:r w:rsidRPr="004604E0">
              <w:rPr>
                <w:rFonts w:cs="Arial"/>
                <w:szCs w:val="24"/>
              </w:rPr>
              <w:t>Blood taking pre- treatment from CVAD</w:t>
            </w:r>
          </w:p>
          <w:p w:rsidR="0084481E" w:rsidRPr="004604E0" w:rsidRDefault="0084481E" w:rsidP="00BF4875">
            <w:pPr>
              <w:spacing w:line="276" w:lineRule="auto"/>
              <w:jc w:val="left"/>
              <w:rPr>
                <w:rFonts w:cs="Arial"/>
                <w:color w:val="FF0000"/>
                <w:szCs w:val="24"/>
              </w:rPr>
            </w:pPr>
            <w:r w:rsidRPr="004604E0">
              <w:rPr>
                <w:rFonts w:cs="Arial"/>
                <w:szCs w:val="24"/>
              </w:rPr>
              <w:t>Chemotherapy pump disconnect</w:t>
            </w:r>
          </w:p>
        </w:tc>
        <w:tc>
          <w:tcPr>
            <w:tcW w:w="4323" w:type="dxa"/>
            <w:shd w:val="clear" w:color="auto" w:fill="FFFFFF" w:themeFill="background1"/>
          </w:tcPr>
          <w:p w:rsidR="0084481E" w:rsidRPr="004604E0" w:rsidRDefault="0084481E" w:rsidP="00BF4875">
            <w:pPr>
              <w:spacing w:line="276" w:lineRule="auto"/>
              <w:jc w:val="left"/>
              <w:rPr>
                <w:rFonts w:cs="Arial"/>
                <w:szCs w:val="24"/>
              </w:rPr>
            </w:pPr>
            <w:r w:rsidRPr="004604E0">
              <w:rPr>
                <w:rFonts w:cs="Arial"/>
                <w:b/>
                <w:szCs w:val="24"/>
              </w:rPr>
              <w:t>Wound Care</w:t>
            </w:r>
            <w:r w:rsidRPr="004604E0">
              <w:rPr>
                <w:rFonts w:cs="Arial"/>
                <w:szCs w:val="24"/>
              </w:rPr>
              <w:t>:</w:t>
            </w:r>
          </w:p>
          <w:p w:rsidR="0084481E" w:rsidRPr="004604E0" w:rsidRDefault="0084481E" w:rsidP="00BF4875">
            <w:pPr>
              <w:spacing w:line="276" w:lineRule="auto"/>
              <w:jc w:val="left"/>
              <w:rPr>
                <w:rFonts w:cs="Arial"/>
                <w:b/>
                <w:szCs w:val="24"/>
              </w:rPr>
            </w:pPr>
            <w:r w:rsidRPr="004604E0">
              <w:rPr>
                <w:rFonts w:cs="Arial"/>
                <w:szCs w:val="24"/>
              </w:rPr>
              <w:t>Dressing removal by patient</w:t>
            </w:r>
            <w:r w:rsidR="00E70C38">
              <w:rPr>
                <w:rFonts w:cs="Arial"/>
                <w:szCs w:val="24"/>
              </w:rPr>
              <w:t>s who lack engagement with their treatment plan</w:t>
            </w:r>
          </w:p>
          <w:p w:rsidR="0084481E" w:rsidRPr="004604E0" w:rsidRDefault="0084481E" w:rsidP="00BF4875">
            <w:pPr>
              <w:spacing w:line="276" w:lineRule="auto"/>
              <w:jc w:val="left"/>
              <w:rPr>
                <w:rFonts w:cs="Arial"/>
                <w:b/>
                <w:szCs w:val="24"/>
              </w:rPr>
            </w:pPr>
          </w:p>
          <w:p w:rsidR="0084481E" w:rsidRPr="004604E0" w:rsidRDefault="0084481E" w:rsidP="00BF4875">
            <w:pPr>
              <w:spacing w:line="276" w:lineRule="auto"/>
              <w:jc w:val="left"/>
              <w:rPr>
                <w:rFonts w:cs="Arial"/>
                <w:b/>
                <w:szCs w:val="24"/>
              </w:rPr>
            </w:pPr>
          </w:p>
          <w:p w:rsidR="0084481E" w:rsidRPr="004604E0" w:rsidRDefault="0084481E" w:rsidP="00BF4875">
            <w:pPr>
              <w:spacing w:line="276" w:lineRule="auto"/>
              <w:jc w:val="left"/>
              <w:rPr>
                <w:rFonts w:cs="Arial"/>
                <w:b/>
                <w:szCs w:val="24"/>
              </w:rPr>
            </w:pPr>
          </w:p>
        </w:tc>
      </w:tr>
      <w:tr w:rsidR="0084481E" w:rsidRPr="004604E0" w:rsidTr="00BF4875">
        <w:trPr>
          <w:trHeight w:val="699"/>
        </w:trPr>
        <w:tc>
          <w:tcPr>
            <w:tcW w:w="2122" w:type="dxa"/>
            <w:shd w:val="clear" w:color="auto" w:fill="00B0F0"/>
          </w:tcPr>
          <w:p w:rsidR="0084481E" w:rsidRPr="004604E0" w:rsidRDefault="0084481E" w:rsidP="00BF4875">
            <w:pPr>
              <w:spacing w:line="240" w:lineRule="auto"/>
              <w:jc w:val="center"/>
              <w:rPr>
                <w:rFonts w:cs="Arial"/>
                <w:b/>
                <w:szCs w:val="24"/>
              </w:rPr>
            </w:pPr>
          </w:p>
          <w:p w:rsidR="00B3331D" w:rsidRPr="004604E0" w:rsidRDefault="00B3331D" w:rsidP="00B3331D">
            <w:pPr>
              <w:spacing w:line="240" w:lineRule="auto"/>
              <w:jc w:val="center"/>
              <w:rPr>
                <w:rFonts w:cs="Arial"/>
                <w:b/>
                <w:szCs w:val="24"/>
              </w:rPr>
            </w:pPr>
            <w:r w:rsidRPr="004604E0">
              <w:rPr>
                <w:rFonts w:cs="Arial"/>
                <w:b/>
                <w:szCs w:val="24"/>
              </w:rPr>
              <w:t xml:space="preserve">ROUTINE </w:t>
            </w:r>
          </w:p>
          <w:p w:rsidR="00B3331D" w:rsidRPr="004604E0" w:rsidRDefault="00B3331D" w:rsidP="00B3331D">
            <w:pPr>
              <w:spacing w:line="240" w:lineRule="auto"/>
              <w:jc w:val="left"/>
              <w:rPr>
                <w:rFonts w:cs="Arial"/>
                <w:szCs w:val="24"/>
              </w:rPr>
            </w:pPr>
          </w:p>
          <w:p w:rsidR="00B3331D" w:rsidRDefault="00B3331D" w:rsidP="00B3331D">
            <w:pPr>
              <w:spacing w:line="240" w:lineRule="auto"/>
              <w:jc w:val="center"/>
              <w:rPr>
                <w:rFonts w:cs="Arial"/>
                <w:b/>
                <w:bCs/>
                <w:szCs w:val="24"/>
              </w:rPr>
            </w:pPr>
            <w:r w:rsidRPr="004604E0">
              <w:rPr>
                <w:rFonts w:cs="Arial"/>
                <w:szCs w:val="24"/>
              </w:rPr>
              <w:t>Flag:</w:t>
            </w:r>
            <w:r>
              <w:rPr>
                <w:rFonts w:cs="Arial"/>
                <w:szCs w:val="24"/>
              </w:rPr>
              <w:t xml:space="preserve"> </w:t>
            </w:r>
            <w:r w:rsidRPr="0083025E">
              <w:rPr>
                <w:rFonts w:cs="Arial"/>
                <w:b/>
                <w:bCs/>
                <w:szCs w:val="24"/>
              </w:rPr>
              <w:t>BLUE</w:t>
            </w:r>
          </w:p>
          <w:p w:rsidR="00E31D31" w:rsidRDefault="00E31D31" w:rsidP="00E31D31">
            <w:pPr>
              <w:spacing w:line="240" w:lineRule="auto"/>
              <w:jc w:val="left"/>
              <w:rPr>
                <w:rFonts w:cs="Arial"/>
                <w:bCs/>
                <w:szCs w:val="24"/>
              </w:rPr>
            </w:pPr>
          </w:p>
          <w:p w:rsidR="00E31D31" w:rsidRDefault="00E31D31" w:rsidP="00E31D31">
            <w:pPr>
              <w:spacing w:line="240" w:lineRule="auto"/>
              <w:jc w:val="center"/>
              <w:rPr>
                <w:rFonts w:cs="Arial"/>
                <w:szCs w:val="24"/>
              </w:rPr>
            </w:pPr>
            <w:r>
              <w:rPr>
                <w:rFonts w:cs="Arial"/>
                <w:szCs w:val="24"/>
              </w:rPr>
              <w:t xml:space="preserve">Triage and response </w:t>
            </w:r>
            <w:r w:rsidR="00BA7AF2">
              <w:rPr>
                <w:rFonts w:cs="Arial"/>
                <w:szCs w:val="24"/>
              </w:rPr>
              <w:t>after</w:t>
            </w:r>
            <w:r>
              <w:rPr>
                <w:rFonts w:cs="Arial"/>
                <w:szCs w:val="24"/>
              </w:rPr>
              <w:t xml:space="preserve"> </w:t>
            </w:r>
          </w:p>
          <w:p w:rsidR="0084481E" w:rsidRPr="00E31D31" w:rsidRDefault="00E31D31" w:rsidP="00E31D31">
            <w:pPr>
              <w:spacing w:line="240" w:lineRule="auto"/>
              <w:jc w:val="center"/>
              <w:rPr>
                <w:rFonts w:cs="Arial"/>
                <w:bCs/>
                <w:szCs w:val="24"/>
              </w:rPr>
            </w:pPr>
            <w:r>
              <w:rPr>
                <w:rFonts w:cs="Arial"/>
                <w:bCs/>
                <w:szCs w:val="24"/>
              </w:rPr>
              <w:t>72 hours</w:t>
            </w:r>
          </w:p>
        </w:tc>
        <w:tc>
          <w:tcPr>
            <w:tcW w:w="4323" w:type="dxa"/>
            <w:shd w:val="clear" w:color="auto" w:fill="FFFFFF" w:themeFill="background1"/>
          </w:tcPr>
          <w:p w:rsidR="0084481E" w:rsidRPr="004604E0" w:rsidRDefault="0084481E" w:rsidP="00BF4875">
            <w:pPr>
              <w:spacing w:line="276" w:lineRule="auto"/>
              <w:jc w:val="left"/>
              <w:rPr>
                <w:rFonts w:cs="Arial"/>
                <w:b/>
                <w:szCs w:val="24"/>
              </w:rPr>
            </w:pPr>
          </w:p>
          <w:p w:rsidR="0084481E" w:rsidRPr="004604E0" w:rsidRDefault="0084481E" w:rsidP="00BF4875">
            <w:pPr>
              <w:spacing w:line="276" w:lineRule="auto"/>
              <w:jc w:val="left"/>
              <w:rPr>
                <w:rFonts w:cs="Arial"/>
                <w:szCs w:val="24"/>
              </w:rPr>
            </w:pPr>
            <w:r w:rsidRPr="004604E0">
              <w:rPr>
                <w:rFonts w:cs="Arial"/>
                <w:b/>
                <w:szCs w:val="24"/>
              </w:rPr>
              <w:t>Bowel Care</w:t>
            </w:r>
            <w:r w:rsidRPr="004604E0">
              <w:rPr>
                <w:rFonts w:cs="Arial"/>
                <w:szCs w:val="24"/>
              </w:rPr>
              <w:t>:</w:t>
            </w:r>
          </w:p>
          <w:p w:rsidR="002A548E" w:rsidRPr="00E31D31" w:rsidRDefault="0084481E" w:rsidP="00BA7AF2">
            <w:pPr>
              <w:spacing w:line="276" w:lineRule="auto"/>
              <w:jc w:val="left"/>
              <w:rPr>
                <w:rFonts w:cs="Arial"/>
                <w:szCs w:val="24"/>
              </w:rPr>
            </w:pPr>
            <w:r w:rsidRPr="004604E0">
              <w:rPr>
                <w:rFonts w:cs="Arial"/>
                <w:szCs w:val="24"/>
              </w:rPr>
              <w:t xml:space="preserve">Routine bowel care / management </w:t>
            </w:r>
            <w:r w:rsidR="00BA7AF2">
              <w:rPr>
                <w:rFonts w:cs="Arial"/>
                <w:szCs w:val="24"/>
              </w:rPr>
              <w:t xml:space="preserve">-    </w:t>
            </w:r>
            <w:r w:rsidR="006045DE" w:rsidRPr="00E31D31">
              <w:rPr>
                <w:rFonts w:cs="Arial"/>
                <w:i/>
                <w:iCs/>
                <w:szCs w:val="24"/>
              </w:rPr>
              <w:t>accepted for ongoing care o</w:t>
            </w:r>
            <w:r w:rsidR="002A548E" w:rsidRPr="00E31D31">
              <w:rPr>
                <w:rFonts w:cs="Arial"/>
                <w:i/>
                <w:iCs/>
                <w:szCs w:val="24"/>
              </w:rPr>
              <w:t xml:space="preserve">nly in exceptional circumstances </w:t>
            </w:r>
            <w:r w:rsidR="006045DE" w:rsidRPr="00E31D31">
              <w:rPr>
                <w:rFonts w:cs="Arial"/>
                <w:i/>
                <w:iCs/>
                <w:szCs w:val="24"/>
              </w:rPr>
              <w:t xml:space="preserve">and </w:t>
            </w:r>
            <w:r w:rsidR="002A548E" w:rsidRPr="00E31D31">
              <w:rPr>
                <w:rFonts w:cs="Arial"/>
                <w:i/>
                <w:iCs/>
                <w:szCs w:val="24"/>
              </w:rPr>
              <w:t>following clinical triage</w:t>
            </w:r>
          </w:p>
          <w:p w:rsidR="002A548E" w:rsidRPr="004604E0" w:rsidRDefault="002A548E" w:rsidP="00BF4875">
            <w:pPr>
              <w:spacing w:line="276" w:lineRule="auto"/>
              <w:jc w:val="left"/>
              <w:rPr>
                <w:rFonts w:cs="Arial"/>
                <w:szCs w:val="24"/>
              </w:rPr>
            </w:pPr>
          </w:p>
          <w:p w:rsidR="0084481E" w:rsidRPr="004604E0" w:rsidRDefault="0084481E" w:rsidP="00BF4875">
            <w:pPr>
              <w:spacing w:line="276" w:lineRule="auto"/>
              <w:jc w:val="left"/>
              <w:rPr>
                <w:rFonts w:cs="Arial"/>
                <w:szCs w:val="24"/>
              </w:rPr>
            </w:pPr>
            <w:r w:rsidRPr="004604E0">
              <w:rPr>
                <w:rFonts w:cs="Arial"/>
                <w:b/>
                <w:szCs w:val="24"/>
              </w:rPr>
              <w:t>Catheter Care</w:t>
            </w:r>
            <w:r w:rsidRPr="004604E0">
              <w:rPr>
                <w:rFonts w:cs="Arial"/>
                <w:szCs w:val="24"/>
              </w:rPr>
              <w:t>:</w:t>
            </w:r>
          </w:p>
          <w:p w:rsidR="0084481E" w:rsidRPr="004604E0" w:rsidRDefault="0084481E" w:rsidP="00BF4875">
            <w:pPr>
              <w:spacing w:line="276" w:lineRule="auto"/>
              <w:jc w:val="left"/>
              <w:rPr>
                <w:rFonts w:cs="Arial"/>
                <w:szCs w:val="24"/>
              </w:rPr>
            </w:pPr>
            <w:r w:rsidRPr="004604E0">
              <w:rPr>
                <w:rFonts w:cs="Arial"/>
                <w:szCs w:val="24"/>
              </w:rPr>
              <w:t>Female catheter</w:t>
            </w:r>
          </w:p>
          <w:p w:rsidR="0084481E" w:rsidRPr="004604E0" w:rsidRDefault="0084481E" w:rsidP="00BF4875">
            <w:pPr>
              <w:spacing w:line="276" w:lineRule="auto"/>
              <w:jc w:val="left"/>
              <w:rPr>
                <w:rFonts w:cs="Arial"/>
                <w:szCs w:val="24"/>
              </w:rPr>
            </w:pPr>
            <w:r w:rsidRPr="004604E0">
              <w:rPr>
                <w:rFonts w:cs="Arial"/>
                <w:szCs w:val="24"/>
              </w:rPr>
              <w:t>Male catheter</w:t>
            </w:r>
          </w:p>
          <w:p w:rsidR="0084481E" w:rsidRDefault="0084481E" w:rsidP="00BF4875">
            <w:pPr>
              <w:spacing w:line="276" w:lineRule="auto"/>
              <w:jc w:val="left"/>
              <w:rPr>
                <w:rFonts w:cs="Arial"/>
                <w:szCs w:val="24"/>
              </w:rPr>
            </w:pPr>
            <w:r w:rsidRPr="004604E0">
              <w:rPr>
                <w:rFonts w:cs="Arial"/>
                <w:szCs w:val="24"/>
              </w:rPr>
              <w:t xml:space="preserve">Suprapubic catheter </w:t>
            </w:r>
          </w:p>
          <w:p w:rsidR="002A548E" w:rsidRPr="004604E0" w:rsidRDefault="002A548E" w:rsidP="00BF4875">
            <w:pPr>
              <w:spacing w:line="276" w:lineRule="auto"/>
              <w:jc w:val="left"/>
              <w:rPr>
                <w:rFonts w:cs="Arial"/>
                <w:szCs w:val="24"/>
              </w:rPr>
            </w:pPr>
          </w:p>
          <w:p w:rsidR="0084481E" w:rsidRPr="006045DE" w:rsidRDefault="0084481E" w:rsidP="00BF4875">
            <w:pPr>
              <w:spacing w:line="276" w:lineRule="auto"/>
              <w:jc w:val="left"/>
              <w:rPr>
                <w:rFonts w:cs="Arial"/>
                <w:szCs w:val="24"/>
              </w:rPr>
            </w:pPr>
            <w:r w:rsidRPr="006045DE">
              <w:rPr>
                <w:rFonts w:cs="Arial"/>
                <w:b/>
                <w:szCs w:val="24"/>
              </w:rPr>
              <w:t>Diabetic Annual Health Check</w:t>
            </w:r>
            <w:r w:rsidRPr="006045DE">
              <w:rPr>
                <w:rFonts w:cs="Arial"/>
                <w:szCs w:val="24"/>
              </w:rPr>
              <w:t>:</w:t>
            </w:r>
          </w:p>
          <w:p w:rsidR="0084481E" w:rsidRDefault="0084481E" w:rsidP="00BF4875">
            <w:pPr>
              <w:spacing w:line="276" w:lineRule="auto"/>
              <w:jc w:val="left"/>
              <w:rPr>
                <w:rFonts w:cs="Arial"/>
                <w:szCs w:val="24"/>
              </w:rPr>
            </w:pPr>
            <w:r w:rsidRPr="006045DE">
              <w:rPr>
                <w:rFonts w:cs="Arial"/>
                <w:szCs w:val="24"/>
              </w:rPr>
              <w:t>Patients registered with a Hull GP only</w:t>
            </w:r>
            <w:r w:rsidRPr="004604E0">
              <w:rPr>
                <w:rFonts w:cs="Arial"/>
                <w:szCs w:val="24"/>
              </w:rPr>
              <w:t xml:space="preserve"> </w:t>
            </w:r>
          </w:p>
          <w:p w:rsidR="00E70C38" w:rsidRDefault="0084481E" w:rsidP="002A548E">
            <w:pPr>
              <w:spacing w:line="276" w:lineRule="auto"/>
              <w:jc w:val="left"/>
              <w:rPr>
                <w:rFonts w:cs="Arial"/>
                <w:b/>
                <w:szCs w:val="24"/>
              </w:rPr>
            </w:pPr>
            <w:r w:rsidRPr="004604E0">
              <w:rPr>
                <w:rFonts w:cs="Arial"/>
                <w:b/>
                <w:szCs w:val="24"/>
              </w:rPr>
              <w:t>Medications</w:t>
            </w:r>
            <w:r w:rsidR="002A548E">
              <w:rPr>
                <w:rFonts w:cs="Arial"/>
                <w:b/>
                <w:szCs w:val="24"/>
              </w:rPr>
              <w:t>:</w:t>
            </w:r>
          </w:p>
          <w:p w:rsidR="002A548E" w:rsidRPr="0019152B" w:rsidRDefault="002A548E" w:rsidP="002A548E">
            <w:pPr>
              <w:spacing w:line="276" w:lineRule="auto"/>
              <w:jc w:val="left"/>
              <w:rPr>
                <w:rFonts w:cs="Arial"/>
                <w:szCs w:val="24"/>
              </w:rPr>
            </w:pPr>
            <w:r w:rsidRPr="0019152B">
              <w:rPr>
                <w:rFonts w:cs="Arial"/>
                <w:szCs w:val="24"/>
              </w:rPr>
              <w:t>Subcutaneous and intramuscular injections</w:t>
            </w:r>
            <w:r>
              <w:rPr>
                <w:rFonts w:cs="Arial"/>
                <w:szCs w:val="24"/>
              </w:rPr>
              <w:t xml:space="preserve"> / infusions</w:t>
            </w:r>
          </w:p>
          <w:p w:rsidR="002A548E" w:rsidRPr="002A548E" w:rsidRDefault="002A548E" w:rsidP="002A548E">
            <w:pPr>
              <w:spacing w:line="276" w:lineRule="auto"/>
              <w:jc w:val="left"/>
              <w:rPr>
                <w:rFonts w:cs="Arial"/>
                <w:szCs w:val="24"/>
              </w:rPr>
            </w:pPr>
          </w:p>
          <w:p w:rsidR="0084481E" w:rsidRPr="00BA7AF2" w:rsidRDefault="0084481E" w:rsidP="00BF4875">
            <w:pPr>
              <w:spacing w:line="276" w:lineRule="auto"/>
              <w:jc w:val="left"/>
              <w:rPr>
                <w:rFonts w:cs="Arial"/>
                <w:szCs w:val="24"/>
              </w:rPr>
            </w:pPr>
            <w:r w:rsidRPr="00BA7AF2">
              <w:rPr>
                <w:rFonts w:cs="Arial"/>
                <w:b/>
                <w:szCs w:val="24"/>
              </w:rPr>
              <w:t>Enteral feeding</w:t>
            </w:r>
            <w:r w:rsidRPr="00BA7AF2">
              <w:rPr>
                <w:rFonts w:cs="Arial"/>
                <w:szCs w:val="24"/>
              </w:rPr>
              <w:t>:</w:t>
            </w:r>
          </w:p>
          <w:p w:rsidR="0084481E" w:rsidRPr="00BA7AF2" w:rsidRDefault="0084481E" w:rsidP="00BF4875">
            <w:pPr>
              <w:spacing w:line="276" w:lineRule="auto"/>
              <w:jc w:val="left"/>
              <w:rPr>
                <w:rFonts w:cs="Arial"/>
                <w:szCs w:val="24"/>
              </w:rPr>
            </w:pPr>
            <w:r w:rsidRPr="00BA7AF2">
              <w:rPr>
                <w:rFonts w:cs="Arial"/>
                <w:szCs w:val="24"/>
              </w:rPr>
              <w:t>Balloon gastrostomy (RIG) tube care</w:t>
            </w:r>
          </w:p>
          <w:p w:rsidR="0084481E" w:rsidRDefault="0084481E" w:rsidP="00BF4875">
            <w:pPr>
              <w:spacing w:line="276" w:lineRule="auto"/>
              <w:jc w:val="left"/>
              <w:rPr>
                <w:rFonts w:cs="Arial"/>
                <w:szCs w:val="24"/>
              </w:rPr>
            </w:pPr>
            <w:r w:rsidRPr="00BA7AF2">
              <w:rPr>
                <w:rFonts w:cs="Arial"/>
                <w:szCs w:val="24"/>
              </w:rPr>
              <w:t>Percutaneous Endoscopic Gastrostomy (peg) care</w:t>
            </w:r>
            <w:r w:rsidRPr="004604E0">
              <w:rPr>
                <w:rFonts w:cs="Arial"/>
                <w:szCs w:val="24"/>
              </w:rPr>
              <w:t xml:space="preserve"> </w:t>
            </w:r>
          </w:p>
          <w:p w:rsidR="00BA7AF2" w:rsidRPr="00BA7AF2" w:rsidRDefault="00BA7AF2" w:rsidP="00BA7AF2">
            <w:pPr>
              <w:spacing w:line="276" w:lineRule="auto"/>
              <w:jc w:val="left"/>
              <w:rPr>
                <w:rFonts w:cs="Arial"/>
                <w:szCs w:val="24"/>
              </w:rPr>
            </w:pPr>
            <w:r w:rsidRPr="00BA7AF2">
              <w:rPr>
                <w:rFonts w:cs="Arial"/>
                <w:szCs w:val="24"/>
              </w:rPr>
              <w:t xml:space="preserve">Balloon gastrostomy (RIG) tube changes – Hull only </w:t>
            </w:r>
          </w:p>
          <w:p w:rsidR="00BA7AF2" w:rsidRPr="00BA7AF2" w:rsidRDefault="00BA7AF2" w:rsidP="00BA7AF2">
            <w:pPr>
              <w:spacing w:line="276" w:lineRule="auto"/>
              <w:jc w:val="left"/>
              <w:rPr>
                <w:rFonts w:cs="Arial"/>
                <w:szCs w:val="24"/>
              </w:rPr>
            </w:pPr>
            <w:r w:rsidRPr="00BA7AF2">
              <w:rPr>
                <w:rFonts w:cs="Arial"/>
                <w:szCs w:val="24"/>
              </w:rPr>
              <w:t xml:space="preserve">Mickey Button replacement – Hull only </w:t>
            </w:r>
          </w:p>
          <w:p w:rsidR="002A548E" w:rsidRPr="004604E0" w:rsidRDefault="002A548E" w:rsidP="00BF4875">
            <w:pPr>
              <w:spacing w:line="276" w:lineRule="auto"/>
              <w:jc w:val="left"/>
              <w:rPr>
                <w:rFonts w:cs="Arial"/>
                <w:szCs w:val="24"/>
              </w:rPr>
            </w:pPr>
          </w:p>
          <w:p w:rsidR="0084481E" w:rsidRPr="004604E0" w:rsidRDefault="0084481E" w:rsidP="00BF4875">
            <w:pPr>
              <w:spacing w:line="276" w:lineRule="auto"/>
              <w:jc w:val="left"/>
              <w:rPr>
                <w:rFonts w:cs="Arial"/>
                <w:b/>
                <w:szCs w:val="24"/>
              </w:rPr>
            </w:pPr>
            <w:r w:rsidRPr="004604E0">
              <w:rPr>
                <w:rFonts w:cs="Arial"/>
                <w:b/>
                <w:szCs w:val="24"/>
              </w:rPr>
              <w:t>Palliative Care:</w:t>
            </w:r>
          </w:p>
          <w:p w:rsidR="0084481E" w:rsidRDefault="0084481E" w:rsidP="00BF4875">
            <w:pPr>
              <w:spacing w:line="276" w:lineRule="auto"/>
              <w:jc w:val="left"/>
              <w:rPr>
                <w:rFonts w:cs="Arial"/>
                <w:szCs w:val="24"/>
              </w:rPr>
            </w:pPr>
            <w:r w:rsidRPr="004604E0">
              <w:rPr>
                <w:rFonts w:cs="Arial"/>
                <w:szCs w:val="24"/>
              </w:rPr>
              <w:t xml:space="preserve">Palliative care needs and support with some elements via telephone when appropriate </w:t>
            </w:r>
          </w:p>
          <w:p w:rsidR="002A548E" w:rsidRPr="004604E0" w:rsidRDefault="002A548E" w:rsidP="00BF4875">
            <w:pPr>
              <w:spacing w:line="276" w:lineRule="auto"/>
              <w:jc w:val="left"/>
              <w:rPr>
                <w:rFonts w:cs="Arial"/>
                <w:szCs w:val="24"/>
              </w:rPr>
            </w:pPr>
          </w:p>
          <w:p w:rsidR="0084481E" w:rsidRDefault="0084481E" w:rsidP="00BF4875">
            <w:pPr>
              <w:spacing w:line="276" w:lineRule="auto"/>
              <w:jc w:val="left"/>
              <w:rPr>
                <w:rFonts w:cs="Arial"/>
                <w:szCs w:val="24"/>
              </w:rPr>
            </w:pPr>
            <w:r w:rsidRPr="004604E0">
              <w:rPr>
                <w:rFonts w:cs="Arial"/>
                <w:b/>
                <w:szCs w:val="24"/>
              </w:rPr>
              <w:t>Observations</w:t>
            </w:r>
            <w:r w:rsidRPr="004604E0">
              <w:rPr>
                <w:rFonts w:cs="Arial"/>
                <w:szCs w:val="24"/>
              </w:rPr>
              <w:t>:</w:t>
            </w:r>
          </w:p>
          <w:p w:rsidR="002A548E" w:rsidRPr="00BA7AF2" w:rsidRDefault="002A548E" w:rsidP="002A548E">
            <w:pPr>
              <w:spacing w:line="276" w:lineRule="auto"/>
              <w:jc w:val="left"/>
              <w:rPr>
                <w:rFonts w:cs="Arial"/>
                <w:i/>
                <w:iCs/>
                <w:szCs w:val="24"/>
              </w:rPr>
            </w:pPr>
            <w:r w:rsidRPr="004604E0">
              <w:rPr>
                <w:rFonts w:cs="Arial"/>
                <w:szCs w:val="24"/>
              </w:rPr>
              <w:t xml:space="preserve">Blood glucose recording </w:t>
            </w:r>
            <w:r>
              <w:rPr>
                <w:rFonts w:cs="Arial"/>
                <w:szCs w:val="24"/>
              </w:rPr>
              <w:t xml:space="preserve">– </w:t>
            </w:r>
            <w:r w:rsidRPr="00BA7AF2">
              <w:rPr>
                <w:rFonts w:cs="Arial"/>
                <w:i/>
                <w:iCs/>
                <w:szCs w:val="24"/>
              </w:rPr>
              <w:t xml:space="preserve">only in exceptional circumstances following clinical triage </w:t>
            </w:r>
          </w:p>
          <w:p w:rsidR="0084481E" w:rsidRDefault="0084481E" w:rsidP="00BF4875">
            <w:pPr>
              <w:spacing w:line="276" w:lineRule="auto"/>
              <w:jc w:val="left"/>
              <w:rPr>
                <w:rFonts w:cs="Arial"/>
                <w:i/>
                <w:szCs w:val="24"/>
              </w:rPr>
            </w:pPr>
            <w:r w:rsidRPr="006045DE">
              <w:rPr>
                <w:rFonts w:cs="Arial"/>
                <w:szCs w:val="24"/>
              </w:rPr>
              <w:t>Blood pressure recordings - s</w:t>
            </w:r>
            <w:r w:rsidRPr="006045DE">
              <w:rPr>
                <w:rFonts w:cs="Arial"/>
                <w:i/>
                <w:szCs w:val="24"/>
              </w:rPr>
              <w:t xml:space="preserve">ee specific advice </w:t>
            </w:r>
            <w:r w:rsidR="00BD39E3" w:rsidRPr="006045DE">
              <w:rPr>
                <w:rFonts w:cs="Arial"/>
                <w:i/>
                <w:szCs w:val="24"/>
              </w:rPr>
              <w:t>in 4.</w:t>
            </w:r>
            <w:r w:rsidR="000D2A03" w:rsidRPr="006045DE">
              <w:rPr>
                <w:rFonts w:cs="Arial"/>
                <w:i/>
                <w:szCs w:val="24"/>
              </w:rPr>
              <w:t>3</w:t>
            </w:r>
          </w:p>
          <w:p w:rsidR="002A548E" w:rsidRPr="004604E0" w:rsidRDefault="002A548E" w:rsidP="00BF4875">
            <w:pPr>
              <w:spacing w:line="276" w:lineRule="auto"/>
              <w:jc w:val="left"/>
              <w:rPr>
                <w:rFonts w:cs="Arial"/>
                <w:i/>
                <w:szCs w:val="24"/>
              </w:rPr>
            </w:pPr>
          </w:p>
          <w:p w:rsidR="0084481E" w:rsidRPr="004604E0" w:rsidRDefault="0084481E" w:rsidP="00BF4875">
            <w:pPr>
              <w:spacing w:line="276" w:lineRule="auto"/>
              <w:jc w:val="left"/>
              <w:rPr>
                <w:rFonts w:cs="Arial"/>
                <w:szCs w:val="24"/>
              </w:rPr>
            </w:pPr>
            <w:r w:rsidRPr="004604E0">
              <w:rPr>
                <w:rFonts w:cs="Arial"/>
                <w:b/>
                <w:szCs w:val="24"/>
              </w:rPr>
              <w:t>Specimen Collection</w:t>
            </w:r>
            <w:r w:rsidRPr="004604E0">
              <w:rPr>
                <w:rFonts w:cs="Arial"/>
                <w:szCs w:val="24"/>
              </w:rPr>
              <w:t>:</w:t>
            </w:r>
          </w:p>
          <w:p w:rsidR="0084481E" w:rsidRDefault="00E70C38" w:rsidP="00BF4875">
            <w:pPr>
              <w:spacing w:line="276" w:lineRule="auto"/>
              <w:jc w:val="left"/>
              <w:rPr>
                <w:rFonts w:cs="Arial"/>
                <w:i/>
                <w:iCs/>
                <w:szCs w:val="24"/>
              </w:rPr>
            </w:pPr>
            <w:r>
              <w:rPr>
                <w:rFonts w:cs="Arial"/>
                <w:szCs w:val="24"/>
              </w:rPr>
              <w:t>L</w:t>
            </w:r>
            <w:r w:rsidR="0084481E" w:rsidRPr="004604E0">
              <w:rPr>
                <w:rFonts w:cs="Arial"/>
                <w:szCs w:val="24"/>
              </w:rPr>
              <w:t>ower vaginal swabs</w:t>
            </w:r>
            <w:r>
              <w:rPr>
                <w:rFonts w:cs="Arial"/>
                <w:szCs w:val="24"/>
              </w:rPr>
              <w:t xml:space="preserve"> – </w:t>
            </w:r>
            <w:r w:rsidRPr="00E70C38">
              <w:rPr>
                <w:rFonts w:cs="Arial"/>
                <w:i/>
                <w:iCs/>
                <w:szCs w:val="24"/>
              </w:rPr>
              <w:t xml:space="preserve">Residential Homes only </w:t>
            </w:r>
          </w:p>
          <w:p w:rsidR="002A548E" w:rsidRPr="002A548E" w:rsidRDefault="002A548E" w:rsidP="00BF4875">
            <w:pPr>
              <w:spacing w:line="276" w:lineRule="auto"/>
              <w:jc w:val="left"/>
              <w:rPr>
                <w:rFonts w:cs="Arial"/>
                <w:szCs w:val="24"/>
              </w:rPr>
            </w:pPr>
          </w:p>
          <w:p w:rsidR="0084481E" w:rsidRPr="006045DE" w:rsidRDefault="0084481E" w:rsidP="00BF4875">
            <w:pPr>
              <w:spacing w:line="276" w:lineRule="auto"/>
              <w:jc w:val="left"/>
              <w:rPr>
                <w:rFonts w:cs="Arial"/>
                <w:szCs w:val="24"/>
              </w:rPr>
            </w:pPr>
            <w:r w:rsidRPr="006045DE">
              <w:rPr>
                <w:rFonts w:cs="Arial"/>
                <w:b/>
                <w:szCs w:val="24"/>
              </w:rPr>
              <w:t>Venepuncture</w:t>
            </w:r>
            <w:r w:rsidRPr="006045DE">
              <w:rPr>
                <w:rFonts w:cs="Arial"/>
                <w:szCs w:val="24"/>
              </w:rPr>
              <w:t xml:space="preserve">: </w:t>
            </w:r>
          </w:p>
          <w:p w:rsidR="002A548E" w:rsidRPr="006045DE" w:rsidRDefault="0084481E" w:rsidP="00BF4875">
            <w:pPr>
              <w:spacing w:line="276" w:lineRule="auto"/>
              <w:jc w:val="left"/>
              <w:rPr>
                <w:rFonts w:cs="Arial"/>
                <w:i/>
                <w:szCs w:val="24"/>
              </w:rPr>
            </w:pPr>
            <w:r w:rsidRPr="006045DE">
              <w:rPr>
                <w:rFonts w:cs="Arial"/>
                <w:i/>
                <w:szCs w:val="24"/>
              </w:rPr>
              <w:t xml:space="preserve">See specific advice </w:t>
            </w:r>
            <w:r w:rsidR="006045DE" w:rsidRPr="006045DE">
              <w:rPr>
                <w:rFonts w:cs="Arial"/>
                <w:i/>
                <w:szCs w:val="24"/>
              </w:rPr>
              <w:t>in 4.3</w:t>
            </w:r>
          </w:p>
          <w:p w:rsidR="0084481E" w:rsidRPr="004604E0" w:rsidRDefault="0084481E" w:rsidP="00BF4875">
            <w:pPr>
              <w:spacing w:line="276" w:lineRule="auto"/>
              <w:jc w:val="left"/>
              <w:rPr>
                <w:rFonts w:cs="Arial"/>
                <w:i/>
                <w:szCs w:val="24"/>
              </w:rPr>
            </w:pPr>
            <w:r w:rsidRPr="004604E0">
              <w:rPr>
                <w:rFonts w:cs="Arial"/>
                <w:i/>
                <w:szCs w:val="24"/>
              </w:rPr>
              <w:t xml:space="preserve"> </w:t>
            </w:r>
          </w:p>
          <w:p w:rsidR="0084481E" w:rsidRPr="004604E0" w:rsidRDefault="0084481E" w:rsidP="00BF4875">
            <w:pPr>
              <w:spacing w:line="276" w:lineRule="auto"/>
              <w:jc w:val="left"/>
              <w:rPr>
                <w:rFonts w:cs="Arial"/>
                <w:szCs w:val="24"/>
              </w:rPr>
            </w:pPr>
            <w:r w:rsidRPr="004604E0">
              <w:rPr>
                <w:rFonts w:cs="Arial"/>
                <w:b/>
                <w:szCs w:val="24"/>
              </w:rPr>
              <w:t>Wound Care</w:t>
            </w:r>
            <w:r w:rsidRPr="004604E0">
              <w:rPr>
                <w:rFonts w:cs="Arial"/>
                <w:szCs w:val="24"/>
              </w:rPr>
              <w:t xml:space="preserve">: </w:t>
            </w:r>
          </w:p>
          <w:p w:rsidR="0084481E" w:rsidRDefault="0084481E" w:rsidP="00BF4875">
            <w:pPr>
              <w:spacing w:line="276" w:lineRule="auto"/>
              <w:jc w:val="left"/>
              <w:rPr>
                <w:rFonts w:cs="Arial"/>
                <w:szCs w:val="24"/>
              </w:rPr>
            </w:pPr>
            <w:r w:rsidRPr="004604E0">
              <w:rPr>
                <w:rFonts w:cs="Arial"/>
                <w:szCs w:val="24"/>
              </w:rPr>
              <w:t xml:space="preserve">Follow up of wound already seen by HCP </w:t>
            </w:r>
          </w:p>
          <w:p w:rsidR="002A548E" w:rsidRDefault="002A548E" w:rsidP="00BF4875">
            <w:pPr>
              <w:spacing w:line="276" w:lineRule="auto"/>
              <w:jc w:val="left"/>
              <w:rPr>
                <w:rFonts w:cs="Arial"/>
                <w:szCs w:val="24"/>
              </w:rPr>
            </w:pPr>
            <w:r w:rsidRPr="002A548E">
              <w:rPr>
                <w:rFonts w:cs="Arial"/>
                <w:szCs w:val="24"/>
              </w:rPr>
              <w:t>Post Operative wound care i.e. removal of Clips / Sutures (date to be provided by referrer)</w:t>
            </w:r>
          </w:p>
          <w:p w:rsidR="006045DE" w:rsidRPr="000773E8" w:rsidRDefault="006045DE" w:rsidP="006045DE">
            <w:pPr>
              <w:spacing w:line="276" w:lineRule="auto"/>
              <w:jc w:val="left"/>
              <w:rPr>
                <w:rFonts w:cs="Arial"/>
                <w:i/>
                <w:iCs/>
                <w:szCs w:val="24"/>
              </w:rPr>
            </w:pPr>
            <w:r>
              <w:rPr>
                <w:rFonts w:cs="Arial"/>
                <w:szCs w:val="24"/>
              </w:rPr>
              <w:t xml:space="preserve">Wounds below the knee - </w:t>
            </w:r>
            <w:r w:rsidRPr="000773E8">
              <w:rPr>
                <w:rFonts w:cs="Arial"/>
                <w:i/>
                <w:iCs/>
                <w:szCs w:val="24"/>
              </w:rPr>
              <w:t xml:space="preserve">follow Lower Limb Pathway guidance </w:t>
            </w:r>
          </w:p>
          <w:p w:rsidR="00093AF8" w:rsidRPr="004604E0" w:rsidRDefault="00093AF8" w:rsidP="002A548E">
            <w:pPr>
              <w:spacing w:line="276" w:lineRule="auto"/>
              <w:jc w:val="left"/>
              <w:rPr>
                <w:rFonts w:cs="Arial"/>
                <w:szCs w:val="24"/>
              </w:rPr>
            </w:pPr>
          </w:p>
        </w:tc>
        <w:tc>
          <w:tcPr>
            <w:tcW w:w="4323" w:type="dxa"/>
            <w:shd w:val="clear" w:color="auto" w:fill="FFFFFF" w:themeFill="background1"/>
          </w:tcPr>
          <w:p w:rsidR="0084481E" w:rsidRPr="004604E0" w:rsidRDefault="0084481E" w:rsidP="00BF4875">
            <w:pPr>
              <w:spacing w:line="276" w:lineRule="auto"/>
              <w:jc w:val="left"/>
              <w:rPr>
                <w:rFonts w:cs="Arial"/>
                <w:b/>
                <w:szCs w:val="24"/>
              </w:rPr>
            </w:pPr>
          </w:p>
          <w:p w:rsidR="0084481E" w:rsidRPr="004604E0" w:rsidRDefault="0084481E" w:rsidP="00BF4875">
            <w:pPr>
              <w:spacing w:line="276" w:lineRule="auto"/>
              <w:jc w:val="left"/>
              <w:rPr>
                <w:rFonts w:cs="Arial"/>
                <w:szCs w:val="24"/>
              </w:rPr>
            </w:pPr>
            <w:r w:rsidRPr="004604E0">
              <w:rPr>
                <w:rFonts w:cs="Arial"/>
                <w:b/>
                <w:szCs w:val="24"/>
              </w:rPr>
              <w:t>Observations</w:t>
            </w:r>
            <w:r w:rsidRPr="004604E0">
              <w:rPr>
                <w:rFonts w:cs="Arial"/>
                <w:szCs w:val="24"/>
              </w:rPr>
              <w:t>:</w:t>
            </w:r>
          </w:p>
          <w:p w:rsidR="00E31D31" w:rsidRDefault="0084481E" w:rsidP="00BF4875">
            <w:pPr>
              <w:spacing w:line="276" w:lineRule="auto"/>
              <w:jc w:val="left"/>
              <w:rPr>
                <w:rFonts w:cs="Arial"/>
                <w:szCs w:val="24"/>
              </w:rPr>
            </w:pPr>
            <w:r w:rsidRPr="004604E0">
              <w:rPr>
                <w:rFonts w:cs="Arial"/>
                <w:szCs w:val="24"/>
              </w:rPr>
              <w:t xml:space="preserve">Blood glucose recording </w:t>
            </w:r>
          </w:p>
          <w:p w:rsidR="0007742B" w:rsidRDefault="0084481E" w:rsidP="00BA7AF2">
            <w:pPr>
              <w:spacing w:line="276" w:lineRule="auto"/>
              <w:jc w:val="left"/>
              <w:rPr>
                <w:rFonts w:cs="Arial"/>
                <w:szCs w:val="24"/>
              </w:rPr>
            </w:pPr>
            <w:r w:rsidRPr="004604E0">
              <w:rPr>
                <w:rFonts w:cs="Arial"/>
                <w:szCs w:val="24"/>
              </w:rPr>
              <w:t xml:space="preserve">- </w:t>
            </w:r>
            <w:r w:rsidRPr="006045DE">
              <w:rPr>
                <w:rFonts w:cs="Arial"/>
                <w:i/>
                <w:iCs/>
                <w:szCs w:val="24"/>
              </w:rPr>
              <w:t xml:space="preserve">only </w:t>
            </w:r>
            <w:r w:rsidR="006045DE" w:rsidRPr="006045DE">
              <w:rPr>
                <w:rFonts w:cs="Arial"/>
                <w:i/>
                <w:iCs/>
                <w:szCs w:val="24"/>
              </w:rPr>
              <w:t>in exceptional circumstances</w:t>
            </w:r>
            <w:r w:rsidR="006045DE">
              <w:rPr>
                <w:rFonts w:cs="Arial"/>
                <w:szCs w:val="24"/>
              </w:rPr>
              <w:t xml:space="preserve"> </w:t>
            </w:r>
          </w:p>
          <w:p w:rsidR="0084481E" w:rsidRPr="004604E0" w:rsidRDefault="0084481E" w:rsidP="00BF4875">
            <w:pPr>
              <w:spacing w:line="276" w:lineRule="auto"/>
              <w:jc w:val="left"/>
              <w:rPr>
                <w:rFonts w:cs="Arial"/>
                <w:szCs w:val="24"/>
              </w:rPr>
            </w:pPr>
            <w:r w:rsidRPr="006045DE">
              <w:rPr>
                <w:rFonts w:cs="Arial"/>
                <w:szCs w:val="24"/>
              </w:rPr>
              <w:t xml:space="preserve">Blood Pressure readings – will take place at next planned </w:t>
            </w:r>
            <w:r w:rsidR="0007742B" w:rsidRPr="006045DE">
              <w:rPr>
                <w:rFonts w:cs="Arial"/>
                <w:szCs w:val="24"/>
              </w:rPr>
              <w:t>visit</w:t>
            </w:r>
          </w:p>
          <w:p w:rsidR="0084481E" w:rsidRPr="004604E0" w:rsidRDefault="0084481E" w:rsidP="00BF4875">
            <w:pPr>
              <w:spacing w:line="276" w:lineRule="auto"/>
              <w:jc w:val="left"/>
              <w:rPr>
                <w:rFonts w:eastAsia="Times New Roman" w:cs="Arial"/>
                <w:szCs w:val="24"/>
              </w:rPr>
            </w:pPr>
          </w:p>
          <w:p w:rsidR="0084481E" w:rsidRPr="004604E0" w:rsidRDefault="0084481E" w:rsidP="00BF4875">
            <w:pPr>
              <w:spacing w:line="276" w:lineRule="auto"/>
              <w:jc w:val="left"/>
              <w:rPr>
                <w:rFonts w:eastAsia="Times New Roman" w:cs="Arial"/>
                <w:b/>
                <w:szCs w:val="24"/>
              </w:rPr>
            </w:pPr>
          </w:p>
          <w:p w:rsidR="0084481E" w:rsidRPr="004604E0" w:rsidRDefault="0084481E" w:rsidP="00BF4875">
            <w:pPr>
              <w:spacing w:line="276" w:lineRule="auto"/>
              <w:jc w:val="left"/>
              <w:rPr>
                <w:rFonts w:eastAsia="Times New Roman" w:cs="Arial"/>
                <w:b/>
                <w:szCs w:val="24"/>
              </w:rPr>
            </w:pPr>
          </w:p>
          <w:p w:rsidR="0084481E" w:rsidRPr="004604E0" w:rsidRDefault="0084481E" w:rsidP="00BF4875">
            <w:pPr>
              <w:spacing w:line="276" w:lineRule="auto"/>
              <w:jc w:val="left"/>
              <w:rPr>
                <w:rFonts w:eastAsia="Times New Roman" w:cs="Arial"/>
                <w:b/>
                <w:szCs w:val="24"/>
              </w:rPr>
            </w:pPr>
          </w:p>
          <w:p w:rsidR="0084481E" w:rsidRPr="004604E0" w:rsidRDefault="0084481E" w:rsidP="00BF4875">
            <w:pPr>
              <w:spacing w:line="276" w:lineRule="auto"/>
              <w:jc w:val="left"/>
              <w:rPr>
                <w:rFonts w:eastAsia="Times New Roman" w:cs="Arial"/>
                <w:b/>
                <w:szCs w:val="24"/>
              </w:rPr>
            </w:pPr>
          </w:p>
          <w:p w:rsidR="0084481E" w:rsidRPr="004604E0" w:rsidRDefault="0084481E" w:rsidP="00BF4875">
            <w:pPr>
              <w:spacing w:line="276" w:lineRule="auto"/>
              <w:jc w:val="left"/>
              <w:rPr>
                <w:rFonts w:eastAsia="Times New Roman" w:cs="Arial"/>
                <w:b/>
                <w:szCs w:val="24"/>
              </w:rPr>
            </w:pPr>
          </w:p>
          <w:p w:rsidR="0084481E" w:rsidRPr="004604E0" w:rsidRDefault="0084481E" w:rsidP="00BF4875">
            <w:pPr>
              <w:spacing w:line="276" w:lineRule="auto"/>
              <w:jc w:val="left"/>
              <w:rPr>
                <w:rFonts w:eastAsia="Times New Roman" w:cs="Arial"/>
                <w:b/>
                <w:szCs w:val="24"/>
              </w:rPr>
            </w:pPr>
          </w:p>
          <w:p w:rsidR="0084481E" w:rsidRPr="004604E0" w:rsidRDefault="0084481E" w:rsidP="00BF4875">
            <w:pPr>
              <w:spacing w:line="276" w:lineRule="auto"/>
              <w:jc w:val="left"/>
              <w:rPr>
                <w:rFonts w:eastAsia="Times New Roman" w:cs="Arial"/>
                <w:b/>
                <w:szCs w:val="24"/>
              </w:rPr>
            </w:pPr>
          </w:p>
          <w:p w:rsidR="0084481E" w:rsidRPr="004604E0" w:rsidRDefault="0084481E" w:rsidP="00BF4875">
            <w:pPr>
              <w:spacing w:line="276" w:lineRule="auto"/>
              <w:jc w:val="left"/>
              <w:rPr>
                <w:rFonts w:eastAsia="Times New Roman" w:cs="Arial"/>
                <w:b/>
                <w:szCs w:val="24"/>
              </w:rPr>
            </w:pPr>
          </w:p>
          <w:p w:rsidR="0084481E" w:rsidRPr="004604E0" w:rsidRDefault="0084481E" w:rsidP="00BF4875">
            <w:pPr>
              <w:spacing w:line="276" w:lineRule="auto"/>
              <w:jc w:val="left"/>
              <w:rPr>
                <w:rFonts w:eastAsia="Times New Roman" w:cs="Arial"/>
                <w:b/>
                <w:szCs w:val="24"/>
              </w:rPr>
            </w:pPr>
          </w:p>
          <w:p w:rsidR="0084481E" w:rsidRPr="004604E0" w:rsidRDefault="0084481E" w:rsidP="00BF4875">
            <w:pPr>
              <w:spacing w:line="276" w:lineRule="auto"/>
              <w:jc w:val="left"/>
              <w:rPr>
                <w:rFonts w:eastAsia="Times New Roman" w:cs="Arial"/>
                <w:b/>
                <w:szCs w:val="24"/>
              </w:rPr>
            </w:pPr>
          </w:p>
          <w:p w:rsidR="0084481E" w:rsidRPr="004604E0" w:rsidRDefault="0084481E" w:rsidP="00BF4875">
            <w:pPr>
              <w:spacing w:line="276" w:lineRule="auto"/>
              <w:jc w:val="left"/>
              <w:rPr>
                <w:rFonts w:eastAsia="Times New Roman" w:cs="Arial"/>
                <w:b/>
                <w:szCs w:val="24"/>
              </w:rPr>
            </w:pPr>
          </w:p>
          <w:p w:rsidR="0084481E" w:rsidRPr="004604E0" w:rsidRDefault="0084481E" w:rsidP="00BF4875">
            <w:pPr>
              <w:spacing w:line="276" w:lineRule="auto"/>
              <w:jc w:val="left"/>
              <w:rPr>
                <w:rFonts w:eastAsia="Times New Roman" w:cs="Arial"/>
                <w:b/>
                <w:szCs w:val="24"/>
              </w:rPr>
            </w:pPr>
          </w:p>
          <w:p w:rsidR="0084481E" w:rsidRPr="004604E0" w:rsidRDefault="0084481E" w:rsidP="00BF4875">
            <w:pPr>
              <w:spacing w:line="276" w:lineRule="auto"/>
              <w:jc w:val="left"/>
              <w:rPr>
                <w:rFonts w:eastAsia="Times New Roman" w:cs="Arial"/>
                <w:b/>
                <w:szCs w:val="24"/>
              </w:rPr>
            </w:pPr>
          </w:p>
          <w:p w:rsidR="0084481E" w:rsidRPr="004604E0" w:rsidRDefault="0084481E" w:rsidP="00BF4875">
            <w:pPr>
              <w:spacing w:line="276" w:lineRule="auto"/>
              <w:jc w:val="left"/>
              <w:rPr>
                <w:rFonts w:eastAsia="Times New Roman" w:cs="Arial"/>
                <w:b/>
                <w:szCs w:val="24"/>
              </w:rPr>
            </w:pPr>
          </w:p>
          <w:p w:rsidR="0084481E" w:rsidRPr="004604E0" w:rsidRDefault="0084481E" w:rsidP="00BF4875">
            <w:pPr>
              <w:spacing w:line="276" w:lineRule="auto"/>
              <w:jc w:val="left"/>
              <w:rPr>
                <w:rFonts w:eastAsia="Times New Roman" w:cs="Arial"/>
                <w:b/>
                <w:szCs w:val="24"/>
              </w:rPr>
            </w:pPr>
          </w:p>
          <w:p w:rsidR="0084481E" w:rsidRPr="004604E0" w:rsidRDefault="0084481E" w:rsidP="00BF4875">
            <w:pPr>
              <w:spacing w:line="276" w:lineRule="auto"/>
              <w:jc w:val="left"/>
              <w:rPr>
                <w:rFonts w:eastAsia="Times New Roman" w:cs="Arial"/>
                <w:b/>
                <w:szCs w:val="24"/>
              </w:rPr>
            </w:pPr>
          </w:p>
          <w:p w:rsidR="0084481E" w:rsidRPr="004604E0" w:rsidRDefault="0084481E" w:rsidP="00BF4875">
            <w:pPr>
              <w:spacing w:line="276" w:lineRule="auto"/>
              <w:jc w:val="left"/>
              <w:rPr>
                <w:rFonts w:eastAsia="Times New Roman" w:cs="Arial"/>
                <w:b/>
                <w:szCs w:val="24"/>
              </w:rPr>
            </w:pPr>
          </w:p>
          <w:p w:rsidR="0084481E" w:rsidRPr="004604E0" w:rsidRDefault="0084481E" w:rsidP="00BF4875">
            <w:pPr>
              <w:spacing w:line="276" w:lineRule="auto"/>
              <w:jc w:val="left"/>
              <w:rPr>
                <w:rFonts w:eastAsia="Times New Roman" w:cs="Arial"/>
                <w:b/>
                <w:szCs w:val="24"/>
              </w:rPr>
            </w:pPr>
          </w:p>
          <w:p w:rsidR="0084481E" w:rsidRPr="004604E0" w:rsidRDefault="0084481E" w:rsidP="00BF4875">
            <w:pPr>
              <w:spacing w:line="276" w:lineRule="auto"/>
              <w:jc w:val="left"/>
              <w:rPr>
                <w:rFonts w:eastAsia="Times New Roman" w:cs="Arial"/>
                <w:b/>
                <w:szCs w:val="24"/>
              </w:rPr>
            </w:pPr>
          </w:p>
          <w:p w:rsidR="0084481E" w:rsidRPr="004604E0" w:rsidRDefault="0084481E" w:rsidP="00BF4875">
            <w:pPr>
              <w:spacing w:line="276" w:lineRule="auto"/>
              <w:jc w:val="left"/>
              <w:rPr>
                <w:rFonts w:eastAsia="Times New Roman" w:cs="Arial"/>
                <w:b/>
                <w:szCs w:val="24"/>
              </w:rPr>
            </w:pPr>
          </w:p>
          <w:p w:rsidR="0084481E" w:rsidRPr="004604E0" w:rsidRDefault="0084481E" w:rsidP="00BF4875">
            <w:pPr>
              <w:spacing w:line="276" w:lineRule="auto"/>
              <w:jc w:val="left"/>
              <w:rPr>
                <w:rFonts w:eastAsia="Times New Roman" w:cs="Arial"/>
                <w:b/>
                <w:szCs w:val="24"/>
              </w:rPr>
            </w:pPr>
          </w:p>
          <w:p w:rsidR="0084481E" w:rsidRPr="004604E0" w:rsidRDefault="0084481E" w:rsidP="00BF4875">
            <w:pPr>
              <w:spacing w:line="276" w:lineRule="auto"/>
              <w:jc w:val="left"/>
              <w:rPr>
                <w:rFonts w:eastAsia="Times New Roman" w:cs="Arial"/>
                <w:b/>
                <w:szCs w:val="24"/>
              </w:rPr>
            </w:pPr>
          </w:p>
          <w:p w:rsidR="0084481E" w:rsidRPr="004604E0" w:rsidRDefault="0084481E" w:rsidP="00BF4875">
            <w:pPr>
              <w:spacing w:line="276" w:lineRule="auto"/>
              <w:jc w:val="left"/>
              <w:rPr>
                <w:rFonts w:eastAsia="Times New Roman" w:cs="Arial"/>
                <w:b/>
                <w:szCs w:val="24"/>
              </w:rPr>
            </w:pPr>
          </w:p>
          <w:p w:rsidR="0084481E" w:rsidRPr="004604E0" w:rsidRDefault="0084481E" w:rsidP="00BF4875">
            <w:pPr>
              <w:spacing w:line="276" w:lineRule="auto"/>
              <w:jc w:val="left"/>
              <w:rPr>
                <w:rFonts w:eastAsia="Times New Roman" w:cs="Arial"/>
                <w:b/>
                <w:szCs w:val="24"/>
              </w:rPr>
            </w:pPr>
          </w:p>
          <w:p w:rsidR="0084481E" w:rsidRPr="004604E0" w:rsidRDefault="0084481E" w:rsidP="00BF4875">
            <w:pPr>
              <w:spacing w:line="276" w:lineRule="auto"/>
              <w:jc w:val="left"/>
              <w:rPr>
                <w:rFonts w:eastAsia="Times New Roman" w:cs="Arial"/>
                <w:b/>
                <w:szCs w:val="24"/>
              </w:rPr>
            </w:pPr>
          </w:p>
          <w:p w:rsidR="0084481E" w:rsidRPr="004604E0" w:rsidRDefault="0084481E" w:rsidP="00BF4875">
            <w:pPr>
              <w:spacing w:line="276" w:lineRule="auto"/>
              <w:jc w:val="left"/>
              <w:rPr>
                <w:rFonts w:eastAsia="Times New Roman" w:cs="Arial"/>
                <w:b/>
                <w:szCs w:val="24"/>
              </w:rPr>
            </w:pPr>
          </w:p>
          <w:p w:rsidR="0084481E" w:rsidRPr="004604E0" w:rsidRDefault="0084481E" w:rsidP="00BF4875">
            <w:pPr>
              <w:spacing w:line="276" w:lineRule="auto"/>
              <w:jc w:val="left"/>
              <w:rPr>
                <w:rFonts w:eastAsia="Times New Roman" w:cs="Arial"/>
                <w:b/>
                <w:szCs w:val="24"/>
              </w:rPr>
            </w:pPr>
          </w:p>
          <w:p w:rsidR="0084481E" w:rsidRPr="004604E0" w:rsidRDefault="0084481E" w:rsidP="00BF4875">
            <w:pPr>
              <w:spacing w:line="276" w:lineRule="auto"/>
              <w:jc w:val="left"/>
              <w:rPr>
                <w:rFonts w:cs="Arial"/>
                <w:b/>
                <w:szCs w:val="24"/>
              </w:rPr>
            </w:pPr>
          </w:p>
        </w:tc>
      </w:tr>
    </w:tbl>
    <w:p w:rsidR="0084481E" w:rsidRDefault="0084481E" w:rsidP="00597A3C">
      <w:pPr>
        <w:rPr>
          <w:lang w:val="en-US"/>
        </w:rPr>
      </w:pPr>
    </w:p>
    <w:p w:rsidR="0084481E" w:rsidRPr="006045DE" w:rsidRDefault="0007742B" w:rsidP="0095261C">
      <w:pPr>
        <w:pStyle w:val="Heading1"/>
        <w:numPr>
          <w:ilvl w:val="0"/>
          <w:numId w:val="0"/>
        </w:numPr>
        <w:ind w:left="720" w:hanging="720"/>
      </w:pPr>
      <w:bookmarkStart w:id="13" w:name="_Toc176263976"/>
      <w:r>
        <w:t>4.</w:t>
      </w:r>
      <w:r w:rsidR="0095261C">
        <w:t>3</w:t>
      </w:r>
      <w:r w:rsidR="000D2A03">
        <w:tab/>
      </w:r>
      <w:r w:rsidR="00C3754F" w:rsidRPr="006045DE">
        <w:t xml:space="preserve">Referral Criteria and Response Times </w:t>
      </w:r>
      <w:r w:rsidR="009D1D49" w:rsidRPr="006045DE">
        <w:t>for</w:t>
      </w:r>
      <w:r w:rsidR="00C3754F" w:rsidRPr="006045DE">
        <w:t xml:space="preserve"> Phlebotomy and Blood Pressure Recording Requests </w:t>
      </w:r>
      <w:r w:rsidR="0095261C" w:rsidRPr="006045DE">
        <w:t>for</w:t>
      </w:r>
      <w:r w:rsidR="00C3754F" w:rsidRPr="006045DE">
        <w:t xml:space="preserve"> </w:t>
      </w:r>
      <w:r w:rsidR="0095261C" w:rsidRPr="006045DE">
        <w:t>a</w:t>
      </w:r>
      <w:r w:rsidR="00C3754F" w:rsidRPr="006045DE">
        <w:t>ll Housebound Patients</w:t>
      </w:r>
      <w:bookmarkEnd w:id="13"/>
    </w:p>
    <w:p w:rsidR="00F55204" w:rsidRPr="006045DE" w:rsidRDefault="00F55204" w:rsidP="0095261C">
      <w:pPr>
        <w:spacing w:after="0"/>
        <w:rPr>
          <w:rFonts w:cs="Arial"/>
          <w:szCs w:val="24"/>
        </w:rPr>
      </w:pPr>
      <w:r w:rsidRPr="006045DE">
        <w:rPr>
          <w:rFonts w:cs="Arial"/>
          <w:szCs w:val="24"/>
        </w:rPr>
        <w:t>This guidance is taken from the Memorandum of Understanding between CHCP and East Riding GP’s and the Hull service specification - hence some minor differences.</w:t>
      </w:r>
    </w:p>
    <w:p w:rsidR="00F55204" w:rsidRPr="006045DE" w:rsidRDefault="00F55204" w:rsidP="0095261C">
      <w:pPr>
        <w:spacing w:after="0"/>
        <w:rPr>
          <w:rFonts w:cs="Arial"/>
          <w:color w:val="000000"/>
          <w:szCs w:val="24"/>
        </w:rPr>
      </w:pPr>
    </w:p>
    <w:p w:rsidR="00F55204" w:rsidRPr="006045DE" w:rsidRDefault="00F55204" w:rsidP="0095261C">
      <w:pPr>
        <w:spacing w:after="0"/>
        <w:rPr>
          <w:rFonts w:cs="Arial"/>
          <w:color w:val="000000"/>
          <w:szCs w:val="24"/>
        </w:rPr>
      </w:pPr>
      <w:r w:rsidRPr="006045DE">
        <w:rPr>
          <w:rFonts w:cs="Arial"/>
          <w:b/>
          <w:bCs/>
          <w:color w:val="000000"/>
          <w:szCs w:val="24"/>
        </w:rPr>
        <w:t>East Riding</w:t>
      </w:r>
      <w:r w:rsidRPr="006045DE">
        <w:rPr>
          <w:rFonts w:cs="Arial"/>
          <w:color w:val="000000"/>
          <w:szCs w:val="24"/>
        </w:rPr>
        <w:t xml:space="preserve">: accept and undertake all phlebotomy and blood pressure recording requests  </w:t>
      </w:r>
    </w:p>
    <w:p w:rsidR="009D1D49" w:rsidRPr="006045DE" w:rsidRDefault="009D1D49" w:rsidP="0095261C">
      <w:pPr>
        <w:spacing w:after="0"/>
        <w:rPr>
          <w:rFonts w:cs="Arial"/>
          <w:b/>
          <w:bCs/>
          <w:color w:val="000000"/>
          <w:szCs w:val="24"/>
        </w:rPr>
      </w:pPr>
    </w:p>
    <w:p w:rsidR="00F55204" w:rsidRPr="006045DE" w:rsidRDefault="00F55204" w:rsidP="0095261C">
      <w:pPr>
        <w:spacing w:after="0"/>
        <w:rPr>
          <w:rFonts w:cs="Arial"/>
          <w:color w:val="000000"/>
          <w:szCs w:val="24"/>
        </w:rPr>
      </w:pPr>
      <w:r w:rsidRPr="006045DE">
        <w:rPr>
          <w:rFonts w:cs="Arial"/>
          <w:b/>
          <w:bCs/>
          <w:color w:val="000000"/>
          <w:szCs w:val="24"/>
        </w:rPr>
        <w:t>Hull</w:t>
      </w:r>
      <w:r w:rsidRPr="006045DE">
        <w:rPr>
          <w:rFonts w:cs="Arial"/>
          <w:color w:val="000000"/>
          <w:szCs w:val="24"/>
        </w:rPr>
        <w:t>: - accept and undertake all phlebotomy and blood pressure recording requests</w:t>
      </w:r>
      <w:r w:rsidR="00180455" w:rsidRPr="006045DE">
        <w:rPr>
          <w:rFonts w:cs="Arial"/>
          <w:color w:val="000000"/>
          <w:szCs w:val="24"/>
        </w:rPr>
        <w:t xml:space="preserve">.  However, </w:t>
      </w:r>
      <w:r w:rsidR="00180455" w:rsidRPr="006045DE">
        <w:rPr>
          <w:rFonts w:cs="Arial"/>
          <w:b/>
          <w:bCs/>
          <w:color w:val="000000"/>
          <w:szCs w:val="24"/>
        </w:rPr>
        <w:t>DO</w:t>
      </w:r>
      <w:r w:rsidR="00180455" w:rsidRPr="006045DE">
        <w:rPr>
          <w:rFonts w:cs="Arial"/>
          <w:color w:val="000000"/>
          <w:szCs w:val="24"/>
        </w:rPr>
        <w:t xml:space="preserve"> </w:t>
      </w:r>
      <w:r w:rsidR="00180455" w:rsidRPr="006045DE">
        <w:rPr>
          <w:rFonts w:cs="Arial"/>
          <w:b/>
          <w:bCs/>
          <w:color w:val="000000"/>
          <w:szCs w:val="24"/>
        </w:rPr>
        <w:t>NOT</w:t>
      </w:r>
      <w:r w:rsidR="00180455" w:rsidRPr="006045DE">
        <w:rPr>
          <w:rFonts w:cs="Arial"/>
          <w:color w:val="000000"/>
          <w:szCs w:val="24"/>
        </w:rPr>
        <w:t xml:space="preserve"> accept </w:t>
      </w:r>
      <w:r w:rsidRPr="006045DE">
        <w:rPr>
          <w:rFonts w:cs="Arial"/>
          <w:color w:val="000000"/>
          <w:szCs w:val="24"/>
        </w:rPr>
        <w:t>Annual / QOF requests for patients not registered with the service</w:t>
      </w:r>
      <w:r w:rsidR="00180455" w:rsidRPr="006045DE">
        <w:rPr>
          <w:rFonts w:cs="Arial"/>
          <w:color w:val="000000"/>
          <w:szCs w:val="24"/>
        </w:rPr>
        <w:t xml:space="preserve">. </w:t>
      </w:r>
    </w:p>
    <w:p w:rsidR="009D1D49" w:rsidRPr="006045DE" w:rsidRDefault="009D1D49" w:rsidP="0095261C">
      <w:pPr>
        <w:spacing w:after="0"/>
        <w:rPr>
          <w:rFonts w:cs="Arial"/>
          <w:b/>
          <w:bCs/>
          <w:color w:val="000000"/>
          <w:szCs w:val="24"/>
        </w:rPr>
      </w:pPr>
    </w:p>
    <w:p w:rsidR="00F55204" w:rsidRPr="006045DE" w:rsidRDefault="00F55204" w:rsidP="0095261C">
      <w:pPr>
        <w:spacing w:after="0"/>
        <w:rPr>
          <w:rFonts w:cs="Arial"/>
          <w:color w:val="000000"/>
          <w:szCs w:val="24"/>
        </w:rPr>
      </w:pPr>
      <w:r w:rsidRPr="006045DE">
        <w:rPr>
          <w:rFonts w:cs="Arial"/>
          <w:b/>
          <w:bCs/>
          <w:color w:val="000000"/>
          <w:szCs w:val="24"/>
        </w:rPr>
        <w:t>For both areas:</w:t>
      </w:r>
      <w:r w:rsidRPr="006045DE">
        <w:rPr>
          <w:rFonts w:cs="Arial"/>
          <w:color w:val="000000"/>
          <w:szCs w:val="24"/>
        </w:rPr>
        <w:t xml:space="preserve"> the following points must be observed prior to any referral been made: </w:t>
      </w:r>
    </w:p>
    <w:p w:rsidR="00F55204" w:rsidRPr="006045DE" w:rsidRDefault="00F55204" w:rsidP="0095261C">
      <w:pPr>
        <w:numPr>
          <w:ilvl w:val="0"/>
          <w:numId w:val="21"/>
        </w:numPr>
        <w:contextualSpacing/>
        <w:rPr>
          <w:rFonts w:cs="Arial"/>
          <w:color w:val="000000"/>
          <w:szCs w:val="24"/>
        </w:rPr>
      </w:pPr>
      <w:r w:rsidRPr="006045DE">
        <w:rPr>
          <w:rFonts w:cs="Arial"/>
          <w:color w:val="000000"/>
          <w:szCs w:val="24"/>
        </w:rPr>
        <w:t xml:space="preserve">The patient must be made aware of the referral request by the referrer </w:t>
      </w:r>
    </w:p>
    <w:p w:rsidR="00F55204" w:rsidRPr="006045DE" w:rsidRDefault="00F55204" w:rsidP="0095261C">
      <w:pPr>
        <w:numPr>
          <w:ilvl w:val="0"/>
          <w:numId w:val="21"/>
        </w:numPr>
        <w:contextualSpacing/>
        <w:rPr>
          <w:rFonts w:cs="Arial"/>
          <w:color w:val="000000"/>
          <w:szCs w:val="24"/>
        </w:rPr>
      </w:pPr>
      <w:r w:rsidRPr="006045DE">
        <w:rPr>
          <w:rFonts w:cs="Arial"/>
          <w:color w:val="000000"/>
          <w:szCs w:val="24"/>
        </w:rPr>
        <w:t xml:space="preserve">The referrer must have established that the patient is housebound and clearly document on the referral form </w:t>
      </w:r>
    </w:p>
    <w:p w:rsidR="00F55204" w:rsidRPr="006045DE" w:rsidRDefault="00F55204" w:rsidP="0095261C">
      <w:pPr>
        <w:numPr>
          <w:ilvl w:val="0"/>
          <w:numId w:val="21"/>
        </w:numPr>
        <w:contextualSpacing/>
        <w:rPr>
          <w:rFonts w:cs="Arial"/>
          <w:color w:val="000000"/>
          <w:szCs w:val="24"/>
        </w:rPr>
      </w:pPr>
      <w:r w:rsidRPr="006045DE">
        <w:rPr>
          <w:rFonts w:cs="Arial"/>
          <w:color w:val="000000"/>
          <w:szCs w:val="24"/>
        </w:rPr>
        <w:t>If the patient is not available at the time the nurse visits the referrer will be informed and the patient will be discharged from the Nursing and Conditions caseload</w:t>
      </w:r>
    </w:p>
    <w:p w:rsidR="00F55204" w:rsidRPr="006045DE" w:rsidRDefault="00F55204" w:rsidP="0095261C">
      <w:pPr>
        <w:numPr>
          <w:ilvl w:val="0"/>
          <w:numId w:val="21"/>
        </w:numPr>
        <w:contextualSpacing/>
        <w:rPr>
          <w:rFonts w:cs="Arial"/>
          <w:color w:val="000000"/>
          <w:szCs w:val="24"/>
        </w:rPr>
      </w:pPr>
      <w:r w:rsidRPr="006045DE">
        <w:rPr>
          <w:rFonts w:cs="Arial"/>
          <w:color w:val="000000"/>
          <w:szCs w:val="24"/>
        </w:rPr>
        <w:t xml:space="preserve">Requests should not be made more than 4 weeks prior to the required due date </w:t>
      </w:r>
    </w:p>
    <w:p w:rsidR="00F55204" w:rsidRPr="006045DE" w:rsidRDefault="00F55204" w:rsidP="0095261C">
      <w:pPr>
        <w:numPr>
          <w:ilvl w:val="0"/>
          <w:numId w:val="21"/>
        </w:numPr>
        <w:contextualSpacing/>
        <w:rPr>
          <w:rFonts w:cs="Arial"/>
          <w:color w:val="000000"/>
          <w:szCs w:val="24"/>
        </w:rPr>
      </w:pPr>
      <w:r w:rsidRPr="006045DE">
        <w:rPr>
          <w:rFonts w:cs="Arial"/>
          <w:color w:val="000000"/>
          <w:szCs w:val="24"/>
        </w:rPr>
        <w:t xml:space="preserve">Patients requiring ongoing monitoring for medications purposes e.g. </w:t>
      </w:r>
      <w:proofErr w:type="gramStart"/>
      <w:r w:rsidRPr="006045DE">
        <w:rPr>
          <w:rFonts w:cs="Arial"/>
          <w:color w:val="000000"/>
          <w:szCs w:val="24"/>
        </w:rPr>
        <w:t>INR’s ,</w:t>
      </w:r>
      <w:proofErr w:type="gramEnd"/>
      <w:r w:rsidRPr="006045DE">
        <w:rPr>
          <w:rFonts w:cs="Arial"/>
          <w:color w:val="000000"/>
          <w:szCs w:val="24"/>
        </w:rPr>
        <w:t xml:space="preserve"> lithium levels will remain </w:t>
      </w:r>
      <w:r w:rsidRPr="00E31D31">
        <w:rPr>
          <w:rFonts w:cs="Arial"/>
          <w:color w:val="000000"/>
          <w:szCs w:val="24"/>
        </w:rPr>
        <w:t xml:space="preserve">on the </w:t>
      </w:r>
      <w:r w:rsidR="00E31D31" w:rsidRPr="00E31D31">
        <w:rPr>
          <w:rFonts w:cs="Arial"/>
          <w:color w:val="000000"/>
          <w:szCs w:val="24"/>
        </w:rPr>
        <w:t xml:space="preserve">Community </w:t>
      </w:r>
      <w:r w:rsidRPr="00E31D31">
        <w:rPr>
          <w:rFonts w:cs="Arial"/>
          <w:color w:val="000000"/>
          <w:szCs w:val="24"/>
        </w:rPr>
        <w:t>Nurse</w:t>
      </w:r>
      <w:r w:rsidRPr="006045DE">
        <w:rPr>
          <w:rFonts w:cs="Arial"/>
          <w:color w:val="000000"/>
          <w:szCs w:val="24"/>
        </w:rPr>
        <w:t xml:space="preserve"> caseload and will be actively managed by the Caseload Holder – NB: the frequency of monitoring required must be stipulated by the referrer and must be at intervals of less than 12 weeks apart.  In addition, a clear clinical rationale and any management plan from referrer included at time of referral</w:t>
      </w:r>
    </w:p>
    <w:p w:rsidR="00F55204" w:rsidRPr="006045DE" w:rsidRDefault="00F55204" w:rsidP="0095261C">
      <w:pPr>
        <w:spacing w:after="0"/>
        <w:ind w:left="720"/>
        <w:contextualSpacing/>
        <w:rPr>
          <w:rFonts w:cs="Arial"/>
          <w:color w:val="000000"/>
          <w:szCs w:val="24"/>
        </w:rPr>
      </w:pPr>
    </w:p>
    <w:p w:rsidR="00A05491" w:rsidRPr="006045DE" w:rsidRDefault="00F55204" w:rsidP="0095261C">
      <w:pPr>
        <w:spacing w:after="0"/>
        <w:ind w:left="720"/>
        <w:contextualSpacing/>
        <w:rPr>
          <w:rFonts w:cs="Arial"/>
          <w:b/>
          <w:bCs/>
          <w:color w:val="000000"/>
          <w:szCs w:val="24"/>
        </w:rPr>
      </w:pPr>
      <w:r w:rsidRPr="006045DE">
        <w:rPr>
          <w:rFonts w:cs="Arial"/>
          <w:b/>
          <w:bCs/>
          <w:color w:val="000000"/>
          <w:szCs w:val="24"/>
          <w:u w:val="single"/>
        </w:rPr>
        <w:t>RESPONSE TIMES</w:t>
      </w:r>
      <w:r w:rsidR="0095261C" w:rsidRPr="006045DE">
        <w:rPr>
          <w:rFonts w:cs="Arial"/>
          <w:b/>
          <w:bCs/>
          <w:color w:val="000000"/>
          <w:szCs w:val="24"/>
        </w:rPr>
        <w:t xml:space="preserve"> - </w:t>
      </w:r>
      <w:r w:rsidR="00A05491" w:rsidRPr="006045DE">
        <w:rPr>
          <w:rFonts w:cs="Arial"/>
          <w:b/>
          <w:bCs/>
          <w:color w:val="000000"/>
          <w:szCs w:val="24"/>
          <w:u w:val="single"/>
        </w:rPr>
        <w:t>Do Not</w:t>
      </w:r>
      <w:r w:rsidR="00A05491" w:rsidRPr="006045DE">
        <w:rPr>
          <w:rFonts w:cs="Arial"/>
          <w:b/>
          <w:bCs/>
          <w:color w:val="000000"/>
          <w:szCs w:val="24"/>
        </w:rPr>
        <w:t xml:space="preserve"> accept referrals for </w:t>
      </w:r>
      <w:r w:rsidR="006B34E5" w:rsidRPr="006045DE">
        <w:rPr>
          <w:rFonts w:cs="Arial"/>
          <w:b/>
          <w:bCs/>
          <w:color w:val="000000"/>
          <w:szCs w:val="24"/>
        </w:rPr>
        <w:t>‘</w:t>
      </w:r>
      <w:r w:rsidR="00A05491" w:rsidRPr="006045DE">
        <w:rPr>
          <w:rFonts w:cs="Arial"/>
          <w:b/>
          <w:bCs/>
          <w:color w:val="000000"/>
          <w:szCs w:val="24"/>
        </w:rPr>
        <w:t>ASAP</w:t>
      </w:r>
      <w:r w:rsidR="006B34E5" w:rsidRPr="006045DE">
        <w:rPr>
          <w:rFonts w:cs="Arial"/>
          <w:b/>
          <w:bCs/>
          <w:color w:val="000000"/>
          <w:szCs w:val="24"/>
        </w:rPr>
        <w:t>’</w:t>
      </w:r>
    </w:p>
    <w:p w:rsidR="00F55204" w:rsidRPr="006045DE" w:rsidRDefault="00F55204" w:rsidP="0095261C">
      <w:pPr>
        <w:numPr>
          <w:ilvl w:val="0"/>
          <w:numId w:val="21"/>
        </w:numPr>
        <w:contextualSpacing/>
        <w:rPr>
          <w:rFonts w:cs="Arial"/>
          <w:color w:val="000000"/>
          <w:szCs w:val="24"/>
        </w:rPr>
      </w:pPr>
      <w:r w:rsidRPr="006045DE">
        <w:rPr>
          <w:rFonts w:cs="Arial"/>
          <w:color w:val="000000"/>
          <w:szCs w:val="24"/>
        </w:rPr>
        <w:t>PROMPT:</w:t>
      </w:r>
    </w:p>
    <w:p w:rsidR="00F55204" w:rsidRPr="006045DE" w:rsidRDefault="00F55204" w:rsidP="0095261C">
      <w:pPr>
        <w:numPr>
          <w:ilvl w:val="0"/>
          <w:numId w:val="22"/>
        </w:numPr>
        <w:spacing w:after="0"/>
        <w:contextualSpacing/>
        <w:rPr>
          <w:rFonts w:cs="Arial"/>
          <w:color w:val="000000"/>
          <w:szCs w:val="24"/>
        </w:rPr>
      </w:pPr>
      <w:r w:rsidRPr="006045DE">
        <w:rPr>
          <w:rFonts w:cs="Arial"/>
          <w:color w:val="000000"/>
          <w:szCs w:val="24"/>
        </w:rPr>
        <w:t>visits will be completed within 2 to 24 hours of the referral being accepted (Monday to Friday only  - excluding Bank Holidays )</w:t>
      </w:r>
    </w:p>
    <w:p w:rsidR="00F55204" w:rsidRPr="006045DE" w:rsidRDefault="00F55204" w:rsidP="0095261C">
      <w:pPr>
        <w:numPr>
          <w:ilvl w:val="0"/>
          <w:numId w:val="22"/>
        </w:numPr>
        <w:spacing w:after="0"/>
        <w:contextualSpacing/>
        <w:rPr>
          <w:rFonts w:cs="Arial"/>
          <w:color w:val="000000"/>
          <w:szCs w:val="24"/>
        </w:rPr>
      </w:pPr>
      <w:r w:rsidRPr="006045DE">
        <w:rPr>
          <w:rFonts w:cs="Arial"/>
          <w:color w:val="000000"/>
          <w:szCs w:val="24"/>
        </w:rPr>
        <w:t xml:space="preserve">the patient must have been seen by GP / HCP within 24 hours of the referral request  / or referral received from Pathology  </w:t>
      </w:r>
    </w:p>
    <w:p w:rsidR="00F55204" w:rsidRPr="006045DE" w:rsidRDefault="00F55204" w:rsidP="0095261C">
      <w:pPr>
        <w:numPr>
          <w:ilvl w:val="0"/>
          <w:numId w:val="22"/>
        </w:numPr>
        <w:spacing w:after="0"/>
        <w:contextualSpacing/>
        <w:rPr>
          <w:rFonts w:cs="Arial"/>
          <w:color w:val="000000"/>
          <w:szCs w:val="24"/>
        </w:rPr>
      </w:pPr>
      <w:r w:rsidRPr="006045DE">
        <w:rPr>
          <w:rFonts w:cs="Arial"/>
          <w:color w:val="000000"/>
          <w:szCs w:val="24"/>
        </w:rPr>
        <w:t xml:space="preserve">there must be a clinical rationale provided for the request and details of who </w:t>
      </w:r>
      <w:r w:rsidR="00C91ECD" w:rsidRPr="006045DE">
        <w:rPr>
          <w:rFonts w:cs="Arial"/>
          <w:color w:val="000000"/>
          <w:szCs w:val="24"/>
        </w:rPr>
        <w:t>will, a</w:t>
      </w:r>
      <w:r w:rsidRPr="006045DE">
        <w:rPr>
          <w:rFonts w:cs="Arial"/>
          <w:color w:val="000000"/>
          <w:szCs w:val="24"/>
        </w:rPr>
        <w:t>nd when the results will be reviewed</w:t>
      </w:r>
      <w:r w:rsidR="0095261C" w:rsidRPr="006045DE">
        <w:rPr>
          <w:rFonts w:cs="Arial"/>
          <w:color w:val="000000"/>
          <w:szCs w:val="24"/>
        </w:rPr>
        <w:t xml:space="preserve"> – this may include the </w:t>
      </w:r>
      <w:r w:rsidR="0095261C" w:rsidRPr="006045DE">
        <w:rPr>
          <w:rFonts w:cs="Arial"/>
          <w:szCs w:val="24"/>
        </w:rPr>
        <w:t>‘Symptomatic Bowel Cancer Two Week Wait pathway’</w:t>
      </w:r>
    </w:p>
    <w:p w:rsidR="00F55204" w:rsidRPr="006045DE" w:rsidRDefault="00F55204" w:rsidP="0095261C">
      <w:pPr>
        <w:numPr>
          <w:ilvl w:val="0"/>
          <w:numId w:val="22"/>
        </w:numPr>
        <w:spacing w:after="0"/>
        <w:contextualSpacing/>
        <w:rPr>
          <w:rFonts w:cs="Arial"/>
          <w:color w:val="000000"/>
          <w:szCs w:val="24"/>
        </w:rPr>
      </w:pPr>
      <w:r w:rsidRPr="006045DE">
        <w:rPr>
          <w:rFonts w:cs="Arial"/>
          <w:color w:val="000000"/>
          <w:szCs w:val="24"/>
        </w:rPr>
        <w:t>the request must be received by 12.00hrs for a visit the same day, otherwise the visit will be completed the next day  (Monday to Friday only  - excluding Bank Holidays )</w:t>
      </w:r>
    </w:p>
    <w:p w:rsidR="00F55204" w:rsidRPr="006045DE" w:rsidRDefault="00F55204" w:rsidP="0095261C">
      <w:pPr>
        <w:spacing w:after="0"/>
        <w:ind w:left="1080"/>
        <w:contextualSpacing/>
        <w:rPr>
          <w:rFonts w:cs="Arial"/>
          <w:color w:val="000000"/>
          <w:szCs w:val="24"/>
        </w:rPr>
      </w:pPr>
    </w:p>
    <w:p w:rsidR="00F55204" w:rsidRPr="006045DE" w:rsidRDefault="00F55204" w:rsidP="0095261C">
      <w:pPr>
        <w:numPr>
          <w:ilvl w:val="0"/>
          <w:numId w:val="21"/>
        </w:numPr>
        <w:contextualSpacing/>
        <w:rPr>
          <w:rFonts w:cs="Arial"/>
          <w:color w:val="000000"/>
          <w:szCs w:val="24"/>
        </w:rPr>
      </w:pPr>
      <w:r w:rsidRPr="006045DE">
        <w:rPr>
          <w:rFonts w:cs="Arial"/>
          <w:color w:val="000000"/>
          <w:szCs w:val="24"/>
        </w:rPr>
        <w:t>ROUTINE:</w:t>
      </w:r>
    </w:p>
    <w:p w:rsidR="00F55204" w:rsidRPr="006045DE" w:rsidRDefault="00F55204" w:rsidP="0095261C">
      <w:pPr>
        <w:numPr>
          <w:ilvl w:val="0"/>
          <w:numId w:val="22"/>
        </w:numPr>
        <w:spacing w:after="0"/>
        <w:contextualSpacing/>
        <w:rPr>
          <w:rFonts w:cs="Arial"/>
          <w:color w:val="000000"/>
          <w:szCs w:val="24"/>
        </w:rPr>
      </w:pPr>
      <w:r w:rsidRPr="006045DE">
        <w:rPr>
          <w:rFonts w:cs="Arial"/>
          <w:color w:val="000000"/>
          <w:szCs w:val="24"/>
        </w:rPr>
        <w:t>visits will be completed from 72 hours to 4 weeks of the referral being accepted</w:t>
      </w:r>
    </w:p>
    <w:p w:rsidR="00F55204" w:rsidRPr="006045DE" w:rsidRDefault="00F55204" w:rsidP="0095261C">
      <w:pPr>
        <w:numPr>
          <w:ilvl w:val="0"/>
          <w:numId w:val="22"/>
        </w:numPr>
        <w:spacing w:after="0"/>
        <w:contextualSpacing/>
        <w:rPr>
          <w:rFonts w:cs="Arial"/>
          <w:color w:val="000000"/>
          <w:szCs w:val="24"/>
        </w:rPr>
      </w:pPr>
      <w:r w:rsidRPr="006045DE">
        <w:rPr>
          <w:rFonts w:cs="Arial"/>
          <w:color w:val="000000"/>
          <w:szCs w:val="24"/>
        </w:rPr>
        <w:t xml:space="preserve">all requests other than those deemed PROMPT will be treated as ROUTINE and will be prioritised according to the referral information within the above time </w:t>
      </w:r>
      <w:r w:rsidR="006B34E5" w:rsidRPr="006045DE">
        <w:rPr>
          <w:rFonts w:cs="Arial"/>
          <w:color w:val="000000"/>
          <w:szCs w:val="24"/>
        </w:rPr>
        <w:t>frame.</w:t>
      </w:r>
    </w:p>
    <w:p w:rsidR="00F55204" w:rsidRPr="006045DE" w:rsidRDefault="00F55204" w:rsidP="0095261C">
      <w:pPr>
        <w:spacing w:after="0"/>
        <w:ind w:left="1080"/>
        <w:contextualSpacing/>
        <w:rPr>
          <w:rFonts w:cs="Arial"/>
          <w:color w:val="000000"/>
          <w:szCs w:val="24"/>
        </w:rPr>
      </w:pPr>
    </w:p>
    <w:p w:rsidR="00F55204" w:rsidRPr="006045DE" w:rsidRDefault="00F55204" w:rsidP="0095261C">
      <w:pPr>
        <w:numPr>
          <w:ilvl w:val="0"/>
          <w:numId w:val="23"/>
        </w:numPr>
        <w:contextualSpacing/>
        <w:rPr>
          <w:rFonts w:cs="Arial"/>
          <w:color w:val="000000"/>
          <w:szCs w:val="24"/>
        </w:rPr>
      </w:pPr>
      <w:r w:rsidRPr="006045DE">
        <w:rPr>
          <w:rFonts w:cs="Arial"/>
          <w:color w:val="000000"/>
          <w:szCs w:val="24"/>
        </w:rPr>
        <w:t>ANNUAL QOF PHLEBOTOMY / BLOOD PRESSURE REQUESTS:</w:t>
      </w:r>
    </w:p>
    <w:p w:rsidR="00F55204" w:rsidRPr="006045DE" w:rsidRDefault="00F55204" w:rsidP="0095261C">
      <w:pPr>
        <w:numPr>
          <w:ilvl w:val="0"/>
          <w:numId w:val="22"/>
        </w:numPr>
        <w:spacing w:after="0"/>
        <w:contextualSpacing/>
        <w:rPr>
          <w:rFonts w:cs="Arial"/>
          <w:color w:val="000000"/>
          <w:szCs w:val="24"/>
        </w:rPr>
      </w:pPr>
      <w:r w:rsidRPr="006045DE">
        <w:rPr>
          <w:rFonts w:cs="Arial"/>
          <w:color w:val="000000"/>
          <w:szCs w:val="24"/>
        </w:rPr>
        <w:t xml:space="preserve">for patients known to the </w:t>
      </w:r>
      <w:r w:rsidR="00C91ECD" w:rsidRPr="006045DE">
        <w:rPr>
          <w:rFonts w:cs="Arial"/>
          <w:color w:val="000000"/>
          <w:szCs w:val="24"/>
        </w:rPr>
        <w:t xml:space="preserve">Integrated </w:t>
      </w:r>
      <w:r w:rsidRPr="006045DE">
        <w:rPr>
          <w:rFonts w:cs="Arial"/>
          <w:color w:val="000000"/>
          <w:szCs w:val="24"/>
        </w:rPr>
        <w:t xml:space="preserve">Nursing and Conditions service all phlebotomy and blood pressure recordings will be completed at the next planned visit to the patient, or sooner in exceptional circumstances when clinically indicated and there are infrequent visits planned e.g. catheter care patients </w:t>
      </w:r>
    </w:p>
    <w:p w:rsidR="00F55204" w:rsidRPr="006045DE" w:rsidRDefault="00F55204" w:rsidP="0095261C">
      <w:pPr>
        <w:numPr>
          <w:ilvl w:val="0"/>
          <w:numId w:val="22"/>
        </w:numPr>
        <w:spacing w:after="0"/>
        <w:contextualSpacing/>
        <w:rPr>
          <w:rFonts w:cs="Arial"/>
          <w:color w:val="000000"/>
          <w:szCs w:val="24"/>
        </w:rPr>
      </w:pPr>
      <w:r w:rsidRPr="006045DE">
        <w:rPr>
          <w:rFonts w:cs="Arial"/>
          <w:color w:val="000000"/>
          <w:szCs w:val="24"/>
        </w:rPr>
        <w:t xml:space="preserve">for patients not known to the </w:t>
      </w:r>
      <w:r w:rsidR="00C91ECD" w:rsidRPr="006045DE">
        <w:rPr>
          <w:rFonts w:cs="Arial"/>
          <w:color w:val="000000"/>
          <w:szCs w:val="24"/>
        </w:rPr>
        <w:t xml:space="preserve">Integrated </w:t>
      </w:r>
      <w:r w:rsidRPr="006045DE">
        <w:rPr>
          <w:rFonts w:cs="Arial"/>
          <w:color w:val="000000"/>
          <w:szCs w:val="24"/>
        </w:rPr>
        <w:t>Nursing and Conditions service all phlebotomy and blood pressure recordings will be completed within 8 weeks of the referral being accepted.</w:t>
      </w:r>
    </w:p>
    <w:p w:rsidR="0095261C" w:rsidRDefault="0095261C" w:rsidP="0095261C">
      <w:pPr>
        <w:spacing w:after="0"/>
        <w:contextualSpacing/>
        <w:jc w:val="left"/>
        <w:rPr>
          <w:rFonts w:cs="Arial"/>
          <w:color w:val="000000"/>
          <w:szCs w:val="24"/>
        </w:rPr>
      </w:pPr>
    </w:p>
    <w:p w:rsidR="0095261C" w:rsidRDefault="0095261C" w:rsidP="0095261C">
      <w:pPr>
        <w:pStyle w:val="Heading1"/>
        <w:numPr>
          <w:ilvl w:val="0"/>
          <w:numId w:val="0"/>
        </w:numPr>
        <w:ind w:left="360" w:hanging="360"/>
      </w:pPr>
      <w:bookmarkStart w:id="14" w:name="_Toc176263977"/>
      <w:r>
        <w:rPr>
          <w:color w:val="000000"/>
        </w:rPr>
        <w:t>4.4</w:t>
      </w:r>
      <w:r w:rsidR="006045DE">
        <w:rPr>
          <w:color w:val="000000"/>
        </w:rPr>
        <w:t xml:space="preserve"> </w:t>
      </w:r>
      <w:r w:rsidR="000D2A03">
        <w:rPr>
          <w:color w:val="000000"/>
        </w:rPr>
        <w:tab/>
      </w:r>
      <w:r>
        <w:t>Symptomatic Bowel Cancer Two Week Wait Pathway</w:t>
      </w:r>
      <w:bookmarkEnd w:id="14"/>
    </w:p>
    <w:p w:rsidR="0095261C" w:rsidRPr="0095261C" w:rsidRDefault="0095261C" w:rsidP="0095261C">
      <w:pPr>
        <w:rPr>
          <w:rFonts w:cs="Arial"/>
          <w:szCs w:val="24"/>
        </w:rPr>
      </w:pPr>
      <w:r w:rsidRPr="0095261C">
        <w:rPr>
          <w:rFonts w:cs="Arial"/>
          <w:szCs w:val="24"/>
        </w:rPr>
        <w:t xml:space="preserve">CHCP Nursing and Conditions </w:t>
      </w:r>
      <w:r w:rsidR="000D2A03">
        <w:rPr>
          <w:rFonts w:cs="Arial"/>
          <w:szCs w:val="24"/>
        </w:rPr>
        <w:t>service</w:t>
      </w:r>
      <w:r w:rsidRPr="0095261C">
        <w:rPr>
          <w:rFonts w:cs="Arial"/>
          <w:szCs w:val="24"/>
        </w:rPr>
        <w:t xml:space="preserve"> have agreed to support GPs with patients who require further tests and investigations of their symptoms that could </w:t>
      </w:r>
      <w:r w:rsidR="002A548E" w:rsidRPr="0095261C">
        <w:rPr>
          <w:rFonts w:cs="Arial"/>
          <w:szCs w:val="24"/>
        </w:rPr>
        <w:t>possibly</w:t>
      </w:r>
      <w:r w:rsidRPr="0095261C">
        <w:rPr>
          <w:rFonts w:cs="Arial"/>
          <w:szCs w:val="24"/>
        </w:rPr>
        <w:t xml:space="preserve"> be bowel cancer related.  </w:t>
      </w:r>
    </w:p>
    <w:p w:rsidR="0095261C" w:rsidRPr="0095261C" w:rsidRDefault="0095261C" w:rsidP="0095261C">
      <w:pPr>
        <w:rPr>
          <w:rFonts w:cs="Arial"/>
          <w:szCs w:val="24"/>
        </w:rPr>
      </w:pPr>
      <w:r w:rsidRPr="0095261C">
        <w:rPr>
          <w:rFonts w:cs="Arial"/>
          <w:szCs w:val="24"/>
        </w:rPr>
        <w:t xml:space="preserve">The Symptomatic Bowel Cancer Two Week Wait Pathway support offered by CHCP will include the taking of a venous blood sample and the provision of a Faecal Immunochemical Test (FIT) kit, which the patient will then need to undertake and return to their GP when they have obtained a sample for the test. </w:t>
      </w:r>
    </w:p>
    <w:p w:rsidR="0095261C" w:rsidRPr="0095261C" w:rsidRDefault="0095261C" w:rsidP="0095261C">
      <w:pPr>
        <w:rPr>
          <w:rFonts w:cs="Arial"/>
          <w:szCs w:val="24"/>
        </w:rPr>
      </w:pPr>
      <w:r w:rsidRPr="0095261C">
        <w:rPr>
          <w:rFonts w:cs="Arial"/>
          <w:szCs w:val="24"/>
        </w:rPr>
        <w:t xml:space="preserve">CHCP working with GPs in this way will improve the fast-track pathway for symptomatic housebound patients by ensuring that the patient receives timely interventions and potential for further delay to investigations and treatment is reduced.  Provision of these tests will also reduce the need for invasive hospital procedures such as colonoscopy for those who can be ruled out by simply having venous blood and FIT tests undertaken. </w:t>
      </w:r>
    </w:p>
    <w:p w:rsidR="0095261C" w:rsidRPr="0095261C" w:rsidRDefault="0095261C" w:rsidP="0095261C">
      <w:pPr>
        <w:rPr>
          <w:rFonts w:cs="Arial"/>
          <w:szCs w:val="24"/>
        </w:rPr>
      </w:pPr>
      <w:r w:rsidRPr="0095261C">
        <w:rPr>
          <w:rFonts w:cs="Arial"/>
          <w:szCs w:val="24"/>
        </w:rPr>
        <w:t>To ensure that all parties involved in the pathway understand each other’s role the following responsibilities have been agreed:</w:t>
      </w:r>
    </w:p>
    <w:p w:rsidR="0095261C" w:rsidRPr="0095261C" w:rsidRDefault="0095261C" w:rsidP="0095261C">
      <w:pPr>
        <w:rPr>
          <w:rFonts w:cs="Arial"/>
          <w:szCs w:val="24"/>
        </w:rPr>
      </w:pPr>
      <w:r w:rsidRPr="0095261C">
        <w:rPr>
          <w:rFonts w:cs="Arial"/>
          <w:szCs w:val="24"/>
        </w:rPr>
        <w:t>GP Responsibility:</w:t>
      </w:r>
    </w:p>
    <w:p w:rsidR="0095261C" w:rsidRPr="0095261C" w:rsidRDefault="0095261C" w:rsidP="0095261C">
      <w:pPr>
        <w:numPr>
          <w:ilvl w:val="0"/>
          <w:numId w:val="25"/>
        </w:numPr>
        <w:contextualSpacing/>
        <w:rPr>
          <w:rFonts w:cs="Arial"/>
          <w:szCs w:val="24"/>
        </w:rPr>
      </w:pPr>
      <w:r w:rsidRPr="0095261C">
        <w:rPr>
          <w:rFonts w:cs="Arial"/>
          <w:szCs w:val="24"/>
        </w:rPr>
        <w:t xml:space="preserve">Identifies patient with relevant symptoms and confirms that the patient is housebound and no alternative other than a Community Nurse home visit is feasible </w:t>
      </w:r>
    </w:p>
    <w:p w:rsidR="0095261C" w:rsidRPr="0095261C" w:rsidRDefault="0095261C" w:rsidP="0095261C">
      <w:pPr>
        <w:numPr>
          <w:ilvl w:val="0"/>
          <w:numId w:val="25"/>
        </w:numPr>
        <w:spacing w:after="0"/>
        <w:contextualSpacing/>
        <w:rPr>
          <w:rFonts w:cs="Arial"/>
          <w:szCs w:val="24"/>
        </w:rPr>
      </w:pPr>
      <w:r w:rsidRPr="0095261C">
        <w:rPr>
          <w:rFonts w:cs="Arial"/>
          <w:szCs w:val="24"/>
        </w:rPr>
        <w:t xml:space="preserve">Makes a </w:t>
      </w:r>
      <w:r w:rsidR="007E56FA">
        <w:rPr>
          <w:rFonts w:cs="Arial"/>
          <w:szCs w:val="24"/>
        </w:rPr>
        <w:t>planned</w:t>
      </w:r>
      <w:r w:rsidRPr="0095261C">
        <w:rPr>
          <w:rFonts w:cs="Arial"/>
          <w:szCs w:val="24"/>
        </w:rPr>
        <w:t xml:space="preserve"> referral to CHCP Care Coordination Hub on 01482 247111 i.e. intervention will be undertaken within 2</w:t>
      </w:r>
      <w:r w:rsidR="007E56FA">
        <w:rPr>
          <w:rFonts w:cs="Arial"/>
          <w:szCs w:val="24"/>
        </w:rPr>
        <w:t>4</w:t>
      </w:r>
      <w:r w:rsidRPr="0095261C">
        <w:rPr>
          <w:rFonts w:cs="Arial"/>
          <w:szCs w:val="24"/>
        </w:rPr>
        <w:t xml:space="preserve"> – </w:t>
      </w:r>
      <w:r w:rsidR="007E56FA">
        <w:rPr>
          <w:rFonts w:cs="Arial"/>
          <w:szCs w:val="24"/>
        </w:rPr>
        <w:t>72</w:t>
      </w:r>
      <w:r w:rsidRPr="0095261C">
        <w:rPr>
          <w:rFonts w:cs="Arial"/>
          <w:szCs w:val="24"/>
        </w:rPr>
        <w:t xml:space="preserve"> hours of referral being made</w:t>
      </w:r>
    </w:p>
    <w:p w:rsidR="0095261C" w:rsidRPr="0095261C" w:rsidRDefault="0095261C" w:rsidP="0095261C">
      <w:pPr>
        <w:numPr>
          <w:ilvl w:val="0"/>
          <w:numId w:val="25"/>
        </w:numPr>
        <w:spacing w:after="0"/>
        <w:contextualSpacing/>
        <w:rPr>
          <w:rFonts w:cs="Arial"/>
          <w:szCs w:val="24"/>
        </w:rPr>
      </w:pPr>
      <w:r w:rsidRPr="0095261C">
        <w:rPr>
          <w:rFonts w:cs="Arial"/>
          <w:szCs w:val="24"/>
        </w:rPr>
        <w:t xml:space="preserve">Cleary states at time of referral that ‘Symptomatic Bowel Cancer Two Week Wait pathway’ is required </w:t>
      </w:r>
    </w:p>
    <w:p w:rsidR="0095261C" w:rsidRPr="0095261C" w:rsidRDefault="0095261C" w:rsidP="0095261C">
      <w:pPr>
        <w:numPr>
          <w:ilvl w:val="0"/>
          <w:numId w:val="25"/>
        </w:numPr>
        <w:spacing w:after="0"/>
        <w:contextualSpacing/>
        <w:rPr>
          <w:rFonts w:cs="Arial"/>
          <w:szCs w:val="24"/>
        </w:rPr>
      </w:pPr>
      <w:r w:rsidRPr="0095261C">
        <w:rPr>
          <w:rFonts w:cs="Arial"/>
          <w:szCs w:val="24"/>
        </w:rPr>
        <w:t xml:space="preserve">Provides specific details of the venous blood samples required </w:t>
      </w:r>
    </w:p>
    <w:p w:rsidR="0095261C" w:rsidRPr="0095261C" w:rsidRDefault="0095261C" w:rsidP="0095261C">
      <w:pPr>
        <w:numPr>
          <w:ilvl w:val="0"/>
          <w:numId w:val="25"/>
        </w:numPr>
        <w:spacing w:after="0"/>
        <w:contextualSpacing/>
        <w:rPr>
          <w:rFonts w:cs="Arial"/>
          <w:szCs w:val="24"/>
        </w:rPr>
      </w:pPr>
      <w:r w:rsidRPr="0095261C">
        <w:rPr>
          <w:rFonts w:cs="Arial"/>
          <w:szCs w:val="24"/>
        </w:rPr>
        <w:t xml:space="preserve">Explains to the patient what will happen and that the patient will be given the FIT test from Community nursing and the patient will need to perform the test and ensure that this is returned to the surgery </w:t>
      </w:r>
    </w:p>
    <w:p w:rsidR="0095261C" w:rsidRPr="0095261C" w:rsidRDefault="0095261C" w:rsidP="0095261C">
      <w:pPr>
        <w:numPr>
          <w:ilvl w:val="0"/>
          <w:numId w:val="25"/>
        </w:numPr>
        <w:spacing w:after="0"/>
        <w:contextualSpacing/>
        <w:rPr>
          <w:rFonts w:cs="Arial"/>
          <w:szCs w:val="24"/>
        </w:rPr>
      </w:pPr>
      <w:r w:rsidRPr="0095261C">
        <w:rPr>
          <w:rFonts w:cs="Arial"/>
          <w:szCs w:val="24"/>
        </w:rPr>
        <w:t>Follow up results of both venous blood and FIT tests</w:t>
      </w:r>
    </w:p>
    <w:p w:rsidR="0095261C" w:rsidRPr="0095261C" w:rsidRDefault="0095261C" w:rsidP="0095261C">
      <w:pPr>
        <w:numPr>
          <w:ilvl w:val="0"/>
          <w:numId w:val="25"/>
        </w:numPr>
        <w:spacing w:after="0"/>
        <w:contextualSpacing/>
        <w:rPr>
          <w:rFonts w:cs="Arial"/>
          <w:szCs w:val="24"/>
        </w:rPr>
      </w:pPr>
      <w:r w:rsidRPr="0095261C">
        <w:rPr>
          <w:rFonts w:cs="Arial"/>
          <w:szCs w:val="24"/>
        </w:rPr>
        <w:t xml:space="preserve">Liaises with the patient if no FIT is returned and reported upon </w:t>
      </w:r>
    </w:p>
    <w:p w:rsidR="0095261C" w:rsidRPr="0095261C" w:rsidRDefault="0095261C" w:rsidP="0095261C">
      <w:pPr>
        <w:numPr>
          <w:ilvl w:val="0"/>
          <w:numId w:val="25"/>
        </w:numPr>
        <w:spacing w:after="0"/>
        <w:contextualSpacing/>
        <w:rPr>
          <w:rFonts w:cs="Arial"/>
          <w:b/>
          <w:bCs/>
          <w:szCs w:val="24"/>
        </w:rPr>
      </w:pPr>
      <w:r w:rsidRPr="0095261C">
        <w:rPr>
          <w:rFonts w:cs="Arial"/>
          <w:b/>
          <w:bCs/>
          <w:szCs w:val="24"/>
        </w:rPr>
        <w:t xml:space="preserve">Ensures that the patient can make alternative arrangements if the patient themselves is unable to complete FIT test or return sample to practice once sample taken  </w:t>
      </w:r>
    </w:p>
    <w:p w:rsidR="0095261C" w:rsidRPr="0095261C" w:rsidRDefault="0095261C" w:rsidP="0095261C">
      <w:pPr>
        <w:spacing w:after="0"/>
        <w:ind w:left="720"/>
        <w:rPr>
          <w:rFonts w:cs="Arial"/>
          <w:b/>
          <w:bCs/>
          <w:szCs w:val="24"/>
        </w:rPr>
      </w:pPr>
    </w:p>
    <w:p w:rsidR="0095261C" w:rsidRPr="0095261C" w:rsidRDefault="0095261C" w:rsidP="0095261C">
      <w:pPr>
        <w:spacing w:after="0"/>
        <w:rPr>
          <w:rFonts w:cs="Arial"/>
          <w:szCs w:val="24"/>
        </w:rPr>
      </w:pPr>
      <w:r w:rsidRPr="0095261C">
        <w:rPr>
          <w:rFonts w:cs="Arial"/>
          <w:szCs w:val="24"/>
        </w:rPr>
        <w:t>CHCP Community Nursing</w:t>
      </w:r>
      <w:r w:rsidR="002A548E">
        <w:rPr>
          <w:rFonts w:cs="Arial"/>
          <w:szCs w:val="24"/>
        </w:rPr>
        <w:t xml:space="preserve"> Services:</w:t>
      </w:r>
    </w:p>
    <w:p w:rsidR="0095261C" w:rsidRPr="0095261C" w:rsidRDefault="0095261C" w:rsidP="0095261C">
      <w:pPr>
        <w:spacing w:after="0"/>
        <w:rPr>
          <w:rFonts w:cs="Arial"/>
          <w:szCs w:val="24"/>
        </w:rPr>
      </w:pPr>
    </w:p>
    <w:p w:rsidR="0095261C" w:rsidRPr="0095261C" w:rsidRDefault="0095261C" w:rsidP="0095261C">
      <w:pPr>
        <w:numPr>
          <w:ilvl w:val="0"/>
          <w:numId w:val="26"/>
        </w:numPr>
        <w:spacing w:after="0"/>
        <w:contextualSpacing/>
        <w:rPr>
          <w:rFonts w:cs="Arial"/>
          <w:szCs w:val="24"/>
        </w:rPr>
      </w:pPr>
      <w:r w:rsidRPr="0095261C">
        <w:rPr>
          <w:rFonts w:cs="Arial"/>
          <w:szCs w:val="24"/>
        </w:rPr>
        <w:t>Order FIT kit stock from Path Lab</w:t>
      </w:r>
    </w:p>
    <w:p w:rsidR="0095261C" w:rsidRPr="0095261C" w:rsidRDefault="0095261C" w:rsidP="0095261C">
      <w:pPr>
        <w:numPr>
          <w:ilvl w:val="0"/>
          <w:numId w:val="26"/>
        </w:numPr>
        <w:spacing w:after="0"/>
        <w:contextualSpacing/>
        <w:rPr>
          <w:rFonts w:cs="Arial"/>
          <w:szCs w:val="24"/>
        </w:rPr>
      </w:pPr>
      <w:r w:rsidRPr="0095261C">
        <w:rPr>
          <w:rFonts w:cs="Arial"/>
          <w:szCs w:val="24"/>
        </w:rPr>
        <w:t xml:space="preserve">Ensures a small supply to be held in each base and readily available for supply to the patient when a test is required </w:t>
      </w:r>
    </w:p>
    <w:p w:rsidR="0095261C" w:rsidRPr="0095261C" w:rsidRDefault="0095261C" w:rsidP="0095261C">
      <w:pPr>
        <w:numPr>
          <w:ilvl w:val="0"/>
          <w:numId w:val="26"/>
        </w:numPr>
        <w:spacing w:after="0"/>
        <w:contextualSpacing/>
        <w:rPr>
          <w:rFonts w:cs="Arial"/>
          <w:szCs w:val="24"/>
        </w:rPr>
      </w:pPr>
      <w:r w:rsidRPr="0095261C">
        <w:rPr>
          <w:rFonts w:cs="Arial"/>
          <w:szCs w:val="24"/>
        </w:rPr>
        <w:t xml:space="preserve">Applies the ‘Venepuncture / Bowel Screening (FIT test delivery) care plan to the patient record at the point of Triage </w:t>
      </w:r>
    </w:p>
    <w:p w:rsidR="0095261C" w:rsidRPr="0095261C" w:rsidRDefault="0095261C" w:rsidP="0095261C">
      <w:pPr>
        <w:numPr>
          <w:ilvl w:val="0"/>
          <w:numId w:val="26"/>
        </w:numPr>
        <w:spacing w:after="0"/>
        <w:contextualSpacing/>
        <w:rPr>
          <w:rFonts w:cs="Arial"/>
          <w:szCs w:val="24"/>
        </w:rPr>
      </w:pPr>
      <w:r w:rsidRPr="0095261C">
        <w:rPr>
          <w:rFonts w:cs="Arial"/>
          <w:szCs w:val="24"/>
        </w:rPr>
        <w:t>Allocates the visit to a suitably trained and competent member of staff</w:t>
      </w:r>
    </w:p>
    <w:p w:rsidR="0095261C" w:rsidRPr="0095261C" w:rsidRDefault="0095261C" w:rsidP="0095261C">
      <w:pPr>
        <w:numPr>
          <w:ilvl w:val="0"/>
          <w:numId w:val="26"/>
        </w:numPr>
        <w:spacing w:after="0"/>
        <w:contextualSpacing/>
        <w:rPr>
          <w:rFonts w:cs="Arial"/>
          <w:szCs w:val="24"/>
        </w:rPr>
      </w:pPr>
      <w:r w:rsidRPr="0095261C">
        <w:rPr>
          <w:rFonts w:cs="Arial"/>
          <w:szCs w:val="24"/>
        </w:rPr>
        <w:t xml:space="preserve">Undertakes the home visit and obtains venous blood sample as per request </w:t>
      </w:r>
    </w:p>
    <w:p w:rsidR="0095261C" w:rsidRPr="0095261C" w:rsidRDefault="0095261C" w:rsidP="0095261C">
      <w:pPr>
        <w:numPr>
          <w:ilvl w:val="0"/>
          <w:numId w:val="26"/>
        </w:numPr>
        <w:spacing w:after="0"/>
        <w:contextualSpacing/>
        <w:rPr>
          <w:rFonts w:cs="Arial"/>
          <w:szCs w:val="24"/>
        </w:rPr>
      </w:pPr>
      <w:r w:rsidRPr="0095261C">
        <w:rPr>
          <w:rFonts w:cs="Arial"/>
          <w:szCs w:val="24"/>
        </w:rPr>
        <w:t xml:space="preserve">Leaves the FIT kit with the patient  </w:t>
      </w:r>
    </w:p>
    <w:p w:rsidR="0095261C" w:rsidRPr="0095261C" w:rsidRDefault="0095261C" w:rsidP="0095261C">
      <w:pPr>
        <w:numPr>
          <w:ilvl w:val="0"/>
          <w:numId w:val="26"/>
        </w:numPr>
        <w:spacing w:after="0"/>
        <w:contextualSpacing/>
        <w:rPr>
          <w:rFonts w:cs="Arial"/>
          <w:szCs w:val="24"/>
        </w:rPr>
      </w:pPr>
      <w:r w:rsidRPr="0095261C">
        <w:rPr>
          <w:rFonts w:cs="Arial"/>
          <w:szCs w:val="24"/>
        </w:rPr>
        <w:t xml:space="preserve">Advises the patient to liaise / contact their GP should they raise any concerns </w:t>
      </w:r>
    </w:p>
    <w:p w:rsidR="0095261C" w:rsidRPr="0095261C" w:rsidRDefault="0095261C" w:rsidP="0095261C">
      <w:pPr>
        <w:spacing w:after="0"/>
        <w:ind w:left="720"/>
        <w:rPr>
          <w:rFonts w:cs="Arial"/>
          <w:szCs w:val="24"/>
        </w:rPr>
      </w:pPr>
    </w:p>
    <w:p w:rsidR="0095261C" w:rsidRPr="0095261C" w:rsidRDefault="0095261C" w:rsidP="0095261C">
      <w:pPr>
        <w:spacing w:after="0"/>
        <w:rPr>
          <w:rFonts w:cs="Arial"/>
          <w:szCs w:val="24"/>
        </w:rPr>
      </w:pPr>
      <w:r w:rsidRPr="0095261C">
        <w:rPr>
          <w:rFonts w:cs="Arial"/>
          <w:szCs w:val="24"/>
        </w:rPr>
        <w:t>Patient:</w:t>
      </w:r>
    </w:p>
    <w:p w:rsidR="0095261C" w:rsidRPr="0095261C" w:rsidRDefault="0095261C" w:rsidP="0095261C">
      <w:pPr>
        <w:numPr>
          <w:ilvl w:val="0"/>
          <w:numId w:val="27"/>
        </w:numPr>
        <w:spacing w:after="0"/>
        <w:contextualSpacing/>
        <w:rPr>
          <w:rFonts w:cs="Arial"/>
          <w:szCs w:val="24"/>
        </w:rPr>
      </w:pPr>
      <w:r w:rsidRPr="0095261C">
        <w:rPr>
          <w:rFonts w:cs="Arial"/>
          <w:szCs w:val="24"/>
        </w:rPr>
        <w:t xml:space="preserve">Obtains the sample following the instructions provided in the FIT kit, with family / carer support as necessary </w:t>
      </w:r>
    </w:p>
    <w:p w:rsidR="0095261C" w:rsidRPr="0095261C" w:rsidRDefault="0095261C" w:rsidP="0095261C">
      <w:pPr>
        <w:numPr>
          <w:ilvl w:val="0"/>
          <w:numId w:val="27"/>
        </w:numPr>
        <w:spacing w:after="0"/>
        <w:contextualSpacing/>
        <w:rPr>
          <w:rFonts w:cs="Arial"/>
          <w:szCs w:val="24"/>
        </w:rPr>
      </w:pPr>
      <w:r w:rsidRPr="0095261C">
        <w:rPr>
          <w:rFonts w:cs="Arial"/>
          <w:szCs w:val="24"/>
        </w:rPr>
        <w:t>Returns the FIT Kit to GP practice when sample obtained</w:t>
      </w:r>
    </w:p>
    <w:p w:rsidR="0095261C" w:rsidRPr="0095261C" w:rsidRDefault="0095261C" w:rsidP="0095261C">
      <w:pPr>
        <w:numPr>
          <w:ilvl w:val="0"/>
          <w:numId w:val="27"/>
        </w:numPr>
        <w:spacing w:after="0"/>
        <w:contextualSpacing/>
        <w:rPr>
          <w:rFonts w:cs="Arial"/>
          <w:szCs w:val="24"/>
        </w:rPr>
      </w:pPr>
      <w:r w:rsidRPr="0095261C">
        <w:rPr>
          <w:rFonts w:cs="Arial"/>
          <w:szCs w:val="24"/>
        </w:rPr>
        <w:t xml:space="preserve">Seeks family / carer to support with above if needed  </w:t>
      </w:r>
    </w:p>
    <w:p w:rsidR="0095261C" w:rsidRPr="0095261C" w:rsidRDefault="0095261C" w:rsidP="0095261C">
      <w:pPr>
        <w:numPr>
          <w:ilvl w:val="0"/>
          <w:numId w:val="27"/>
        </w:numPr>
        <w:spacing w:after="0"/>
        <w:contextualSpacing/>
        <w:rPr>
          <w:rFonts w:cs="Arial"/>
          <w:szCs w:val="24"/>
        </w:rPr>
      </w:pPr>
      <w:r w:rsidRPr="0095261C">
        <w:rPr>
          <w:rFonts w:cs="Arial"/>
          <w:szCs w:val="24"/>
        </w:rPr>
        <w:t xml:space="preserve">Contacts GP for support with any concerns  </w:t>
      </w:r>
    </w:p>
    <w:p w:rsidR="0095261C" w:rsidRDefault="0095261C" w:rsidP="0095261C">
      <w:pPr>
        <w:spacing w:after="0"/>
        <w:contextualSpacing/>
        <w:rPr>
          <w:rFonts w:eastAsia="Calibri" w:cs="Arial"/>
          <w:b/>
          <w:bCs/>
          <w:szCs w:val="24"/>
        </w:rPr>
      </w:pPr>
      <w:r w:rsidRPr="0095261C">
        <w:rPr>
          <w:rFonts w:eastAsia="Calibri" w:cs="Arial"/>
          <w:b/>
          <w:bCs/>
          <w:szCs w:val="24"/>
        </w:rPr>
        <w:t>CHCP – Symptomatic Bowel Cancer Pre - Screening flow chart</w:t>
      </w:r>
    </w:p>
    <w:p w:rsidR="000D2A03" w:rsidRDefault="000D2A03" w:rsidP="0095261C">
      <w:pPr>
        <w:spacing w:after="0"/>
        <w:contextualSpacing/>
        <w:rPr>
          <w:rFonts w:eastAsia="Calibri" w:cs="Arial"/>
          <w:b/>
          <w:bCs/>
          <w:szCs w:val="24"/>
        </w:rPr>
      </w:pPr>
    </w:p>
    <w:p w:rsidR="000D2A03" w:rsidRPr="0095261C" w:rsidRDefault="000D2A03" w:rsidP="0095261C">
      <w:pPr>
        <w:spacing w:after="0"/>
        <w:contextualSpacing/>
        <w:rPr>
          <w:rFonts w:eastAsia="Calibri" w:cs="Arial"/>
          <w:b/>
          <w:bCs/>
          <w:szCs w:val="24"/>
        </w:rPr>
      </w:pPr>
      <w:r>
        <w:rPr>
          <w:noProof/>
        </w:rPr>
        <w:drawing>
          <wp:inline distT="0" distB="0" distL="0" distR="0" wp14:anchorId="55323E60" wp14:editId="61BE37E9">
            <wp:extent cx="6642100" cy="7831455"/>
            <wp:effectExtent l="0" t="0" r="6350" b="0"/>
            <wp:docPr id="629007208" name="Picture 1" descr="A diagram of a pati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007208" name="Picture 1" descr="A diagram of a patient&#10;&#10;Description automatically generated"/>
                    <pic:cNvPicPr/>
                  </pic:nvPicPr>
                  <pic:blipFill>
                    <a:blip r:embed="rId10"/>
                    <a:stretch>
                      <a:fillRect/>
                    </a:stretch>
                  </pic:blipFill>
                  <pic:spPr>
                    <a:xfrm>
                      <a:off x="0" y="0"/>
                      <a:ext cx="6642100" cy="7831455"/>
                    </a:xfrm>
                    <a:prstGeom prst="rect">
                      <a:avLst/>
                    </a:prstGeom>
                  </pic:spPr>
                </pic:pic>
              </a:graphicData>
            </a:graphic>
          </wp:inline>
        </w:drawing>
      </w:r>
    </w:p>
    <w:p w:rsidR="00533BAB" w:rsidRDefault="00533BAB" w:rsidP="00912EDC">
      <w:pPr>
        <w:ind w:firstLine="360"/>
        <w:rPr>
          <w:lang w:val="en-US"/>
        </w:rPr>
      </w:pPr>
    </w:p>
    <w:p w:rsidR="00550AC6" w:rsidRDefault="00DA2054" w:rsidP="00C364F8">
      <w:pPr>
        <w:pStyle w:val="Heading1"/>
      </w:pPr>
      <w:bookmarkStart w:id="15" w:name="_Toc317509558"/>
      <w:bookmarkStart w:id="16" w:name="_Toc317509771"/>
      <w:bookmarkStart w:id="17" w:name="_Toc317509559"/>
      <w:bookmarkStart w:id="18" w:name="_Toc317509772"/>
      <w:bookmarkStart w:id="19" w:name="_Toc317509560"/>
      <w:bookmarkStart w:id="20" w:name="_Toc317509773"/>
      <w:bookmarkStart w:id="21" w:name="_Toc317509562"/>
      <w:bookmarkStart w:id="22" w:name="_Toc317509775"/>
      <w:bookmarkStart w:id="23" w:name="_Toc317509563"/>
      <w:bookmarkStart w:id="24" w:name="_Toc317509776"/>
      <w:bookmarkStart w:id="25" w:name="_Toc317509564"/>
      <w:bookmarkStart w:id="26" w:name="_Toc317509777"/>
      <w:bookmarkStart w:id="27" w:name="_Toc317509565"/>
      <w:bookmarkStart w:id="28" w:name="_Toc317509778"/>
      <w:bookmarkStart w:id="29" w:name="_Toc317509566"/>
      <w:bookmarkStart w:id="30" w:name="_Toc317509779"/>
      <w:bookmarkStart w:id="31" w:name="_Toc317509567"/>
      <w:bookmarkStart w:id="32" w:name="_Toc317509780"/>
      <w:bookmarkStart w:id="33" w:name="_Toc317509568"/>
      <w:bookmarkStart w:id="34" w:name="_Toc317509781"/>
      <w:bookmarkStart w:id="35" w:name="_Toc317509569"/>
      <w:bookmarkStart w:id="36" w:name="_Toc317509782"/>
      <w:bookmarkStart w:id="37" w:name="_Toc317509570"/>
      <w:bookmarkStart w:id="38" w:name="_Toc317509783"/>
      <w:bookmarkStart w:id="39" w:name="_Toc317509584"/>
      <w:bookmarkStart w:id="40" w:name="_Toc317509797"/>
      <w:bookmarkStart w:id="41" w:name="_Toc317509585"/>
      <w:bookmarkStart w:id="42" w:name="_Toc317509798"/>
      <w:bookmarkStart w:id="43" w:name="_Toc317509586"/>
      <w:bookmarkStart w:id="44" w:name="_Toc317509799"/>
      <w:bookmarkStart w:id="45" w:name="_Toc317509587"/>
      <w:bookmarkStart w:id="46" w:name="_Toc317509800"/>
      <w:bookmarkStart w:id="47" w:name="_Toc317509588"/>
      <w:bookmarkStart w:id="48" w:name="_Toc317509801"/>
      <w:bookmarkStart w:id="49" w:name="_Toc317509594"/>
      <w:bookmarkStart w:id="50" w:name="_Toc317509807"/>
      <w:bookmarkStart w:id="51" w:name="_Toc317509596"/>
      <w:bookmarkStart w:id="52" w:name="_Toc317509809"/>
      <w:bookmarkStart w:id="53" w:name="_Toc317509602"/>
      <w:bookmarkStart w:id="54" w:name="_Toc317509815"/>
      <w:bookmarkStart w:id="55" w:name="_Toc317509603"/>
      <w:bookmarkStart w:id="56" w:name="_Toc317509816"/>
      <w:bookmarkStart w:id="57" w:name="_Toc317509604"/>
      <w:bookmarkStart w:id="58" w:name="_Toc317509817"/>
      <w:bookmarkStart w:id="59" w:name="_Toc317509605"/>
      <w:bookmarkStart w:id="60" w:name="_Toc317509818"/>
      <w:bookmarkStart w:id="61" w:name="_Toc176263978"/>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t>DISSEMINATION, IMPLEMENTATION AND ACCESS</w:t>
      </w:r>
      <w:bookmarkEnd w:id="61"/>
    </w:p>
    <w:p w:rsidR="00117DCD" w:rsidRDefault="00117DCD" w:rsidP="00117DCD">
      <w:pPr>
        <w:rPr>
          <w:lang w:val="en-US"/>
        </w:rPr>
      </w:pPr>
      <w:r>
        <w:rPr>
          <w:lang w:val="en-US"/>
        </w:rPr>
        <w:t>This document will be available for staff to access as below:</w:t>
      </w:r>
    </w:p>
    <w:p w:rsidR="00117DCD" w:rsidRDefault="00117DCD" w:rsidP="00117DCD">
      <w:pPr>
        <w:pStyle w:val="ListParagraph"/>
        <w:numPr>
          <w:ilvl w:val="0"/>
          <w:numId w:val="17"/>
        </w:numPr>
        <w:rPr>
          <w:lang w:val="en-US"/>
        </w:rPr>
      </w:pPr>
      <w:r>
        <w:rPr>
          <w:lang w:val="en-US"/>
        </w:rPr>
        <w:t>CCH – U: Folders</w:t>
      </w:r>
    </w:p>
    <w:p w:rsidR="00117DCD" w:rsidRPr="009D1D49" w:rsidRDefault="00117DCD" w:rsidP="00117DCD">
      <w:pPr>
        <w:pStyle w:val="ListParagraph"/>
        <w:numPr>
          <w:ilvl w:val="0"/>
          <w:numId w:val="17"/>
        </w:numPr>
        <w:rPr>
          <w:rStyle w:val="Hyperlink"/>
          <w:color w:val="auto"/>
          <w:u w:val="none"/>
          <w:lang w:val="en-US"/>
        </w:rPr>
      </w:pPr>
      <w:r>
        <w:rPr>
          <w:lang w:val="en-US"/>
        </w:rPr>
        <w:t xml:space="preserve">INCS </w:t>
      </w:r>
      <w:r w:rsidR="00533BAB">
        <w:rPr>
          <w:lang w:val="en-US"/>
        </w:rPr>
        <w:t>–</w:t>
      </w:r>
      <w:r>
        <w:rPr>
          <w:lang w:val="en-US"/>
        </w:rPr>
        <w:t xml:space="preserve"> </w:t>
      </w:r>
      <w:r w:rsidR="00533BAB">
        <w:t>MyCompliance: Ref 1246 Referral and Call Management for INCS Process Guidance - Related item Ref 5</w:t>
      </w:r>
    </w:p>
    <w:p w:rsidR="009D1D49" w:rsidRPr="009D1D49" w:rsidRDefault="009D1D49" w:rsidP="009D1D49">
      <w:pPr>
        <w:rPr>
          <w:lang w:val="en-US"/>
        </w:rPr>
      </w:pPr>
    </w:p>
    <w:p w:rsidR="00CC0AB3" w:rsidRPr="00C364F8" w:rsidRDefault="00CC0AB3" w:rsidP="00C364F8">
      <w:pPr>
        <w:pStyle w:val="Heading1"/>
      </w:pPr>
      <w:bookmarkStart w:id="62" w:name="_Toc176263979"/>
      <w:r w:rsidRPr="00C364F8">
        <w:t>APPROVAL</w:t>
      </w:r>
      <w:bookmarkEnd w:id="62"/>
      <w:r w:rsidR="00582E9D" w:rsidRPr="00C364F8">
        <w:t xml:space="preserve"> </w:t>
      </w:r>
    </w:p>
    <w:p w:rsidR="00DA2054" w:rsidRDefault="00EE7A16" w:rsidP="00DA2054">
      <w:pPr>
        <w:spacing w:after="100" w:afterAutospacing="1"/>
        <w:contextualSpacing/>
        <w:rPr>
          <w:rFonts w:eastAsia="Times New Roman" w:cs="Arial"/>
          <w:bCs/>
          <w:szCs w:val="24"/>
        </w:rPr>
      </w:pPr>
      <w:r w:rsidRPr="00BC4FE3">
        <w:rPr>
          <w:rFonts w:eastAsia="Times New Roman" w:cs="Arial"/>
          <w:bCs/>
          <w:szCs w:val="24"/>
        </w:rPr>
        <w:t>T</w:t>
      </w:r>
      <w:r w:rsidR="003917BF" w:rsidRPr="00BC4FE3">
        <w:rPr>
          <w:rFonts w:eastAsia="Times New Roman" w:cs="Arial"/>
          <w:bCs/>
          <w:szCs w:val="24"/>
        </w:rPr>
        <w:t>his</w:t>
      </w:r>
      <w:r w:rsidR="00DA2054">
        <w:rPr>
          <w:rFonts w:eastAsia="Times New Roman" w:cs="Arial"/>
          <w:bCs/>
          <w:szCs w:val="24"/>
        </w:rPr>
        <w:t xml:space="preserve"> process</w:t>
      </w:r>
      <w:r w:rsidR="003917BF" w:rsidRPr="00BC4FE3">
        <w:rPr>
          <w:rFonts w:eastAsia="Times New Roman" w:cs="Arial"/>
          <w:bCs/>
          <w:szCs w:val="24"/>
        </w:rPr>
        <w:t xml:space="preserve"> </w:t>
      </w:r>
      <w:r w:rsidR="00CC0AB3" w:rsidRPr="00BC4FE3">
        <w:rPr>
          <w:rFonts w:eastAsia="Times New Roman" w:cs="Arial"/>
          <w:bCs/>
          <w:szCs w:val="24"/>
        </w:rPr>
        <w:t xml:space="preserve">has been reviewed and approved by </w:t>
      </w:r>
      <w:r w:rsidR="00DA2054">
        <w:rPr>
          <w:rFonts w:eastAsia="Times New Roman" w:cs="Arial"/>
          <w:bCs/>
          <w:szCs w:val="24"/>
        </w:rPr>
        <w:t>representatives of both the Care Coordination Hub and Integrated Nursing and Conditions Service.</w:t>
      </w:r>
    </w:p>
    <w:p w:rsidR="009D1D49" w:rsidRDefault="009D1D49" w:rsidP="00DA2054">
      <w:pPr>
        <w:spacing w:after="100" w:afterAutospacing="1"/>
        <w:contextualSpacing/>
        <w:rPr>
          <w:rFonts w:eastAsia="Times New Roman" w:cs="Arial"/>
          <w:bCs/>
          <w:szCs w:val="24"/>
        </w:rPr>
      </w:pPr>
    </w:p>
    <w:p w:rsidR="009D1A9D" w:rsidRPr="00C364F8" w:rsidRDefault="00DA2054" w:rsidP="00C364F8">
      <w:pPr>
        <w:pStyle w:val="Heading1"/>
      </w:pPr>
      <w:bookmarkStart w:id="63" w:name="_Toc176263980"/>
      <w:r>
        <w:t>MONITORING AND COMPLIANCE</w:t>
      </w:r>
      <w:bookmarkEnd w:id="63"/>
    </w:p>
    <w:p w:rsidR="009D1A9D" w:rsidRPr="00DA2054" w:rsidRDefault="00EE7A16" w:rsidP="00802AEB">
      <w:pPr>
        <w:spacing w:after="0"/>
        <w:rPr>
          <w:rFonts w:eastAsia="Times New Roman" w:cs="Arial"/>
          <w:bCs/>
          <w:iCs/>
          <w:color w:val="7030A0"/>
          <w:szCs w:val="24"/>
        </w:rPr>
      </w:pPr>
      <w:r w:rsidRPr="00BC4FE3">
        <w:rPr>
          <w:rFonts w:eastAsia="Times New Roman" w:cs="Arial"/>
          <w:bCs/>
          <w:szCs w:val="24"/>
        </w:rPr>
        <w:t>T</w:t>
      </w:r>
      <w:r w:rsidR="00186795" w:rsidRPr="00BC4FE3">
        <w:rPr>
          <w:rFonts w:eastAsia="Times New Roman" w:cs="Arial"/>
          <w:bCs/>
          <w:szCs w:val="24"/>
        </w:rPr>
        <w:t xml:space="preserve">his </w:t>
      </w:r>
      <w:r w:rsidR="00DA2054">
        <w:rPr>
          <w:rFonts w:eastAsia="Times New Roman" w:cs="Arial"/>
          <w:bCs/>
          <w:szCs w:val="24"/>
        </w:rPr>
        <w:t>process</w:t>
      </w:r>
      <w:r w:rsidR="00186795" w:rsidRPr="00BC4FE3">
        <w:rPr>
          <w:rFonts w:eastAsia="Times New Roman" w:cs="Arial"/>
          <w:bCs/>
          <w:szCs w:val="24"/>
        </w:rPr>
        <w:t xml:space="preserve"> will be</w:t>
      </w:r>
      <w:r w:rsidR="00DA2054">
        <w:rPr>
          <w:rFonts w:eastAsia="Times New Roman" w:cs="Arial"/>
          <w:bCs/>
          <w:szCs w:val="24"/>
        </w:rPr>
        <w:t xml:space="preserve"> continually monitored and assessed for its correctness and accuracy.  A </w:t>
      </w:r>
      <w:r w:rsidR="00186795" w:rsidRPr="00BC4FE3">
        <w:rPr>
          <w:rFonts w:eastAsia="Times New Roman" w:cs="Arial"/>
          <w:bCs/>
          <w:szCs w:val="24"/>
        </w:rPr>
        <w:t>review</w:t>
      </w:r>
      <w:r w:rsidR="00DA2054">
        <w:rPr>
          <w:rFonts w:eastAsia="Times New Roman" w:cs="Arial"/>
          <w:bCs/>
          <w:szCs w:val="24"/>
        </w:rPr>
        <w:t xml:space="preserve"> will be conducted on a 3 yearly basis.</w:t>
      </w:r>
      <w:r w:rsidR="00186795" w:rsidRPr="00BC4FE3">
        <w:rPr>
          <w:rFonts w:eastAsia="Times New Roman" w:cs="Arial"/>
          <w:bCs/>
          <w:szCs w:val="24"/>
        </w:rPr>
        <w:t xml:space="preserve"> </w:t>
      </w:r>
    </w:p>
    <w:sectPr w:rsidR="009D1A9D" w:rsidRPr="00DA2054" w:rsidSect="0095261C">
      <w:headerReference w:type="default" r:id="rId11"/>
      <w:footerReference w:type="default" r:id="rId12"/>
      <w:headerReference w:type="first" r:id="rId13"/>
      <w:footerReference w:type="first" r:id="rId14"/>
      <w:pgSz w:w="11900" w:h="16840"/>
      <w:pgMar w:top="720" w:right="720" w:bottom="720" w:left="720" w:header="436" w:footer="2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6038B" w:rsidRDefault="0086038B">
      <w:pPr>
        <w:spacing w:after="0" w:line="240" w:lineRule="auto"/>
      </w:pPr>
      <w:r>
        <w:separator/>
      </w:r>
    </w:p>
  </w:endnote>
  <w:endnote w:type="continuationSeparator" w:id="0">
    <w:p w:rsidR="0086038B" w:rsidRDefault="00860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999"/>
      <w:gridCol w:w="705"/>
      <w:gridCol w:w="2582"/>
      <w:gridCol w:w="1055"/>
      <w:gridCol w:w="3173"/>
      <w:gridCol w:w="1119"/>
    </w:tblGrid>
    <w:tr w:rsidR="00C806D3" w:rsidRPr="00EE7A16" w:rsidTr="00EE7A16">
      <w:tc>
        <w:tcPr>
          <w:tcW w:w="857" w:type="dxa"/>
          <w:shd w:val="clear" w:color="auto" w:fill="002060"/>
        </w:tcPr>
        <w:p w:rsidR="00C34BF6" w:rsidRPr="00EE7A16" w:rsidRDefault="00FC4A50" w:rsidP="0015607A">
          <w:pPr>
            <w:pStyle w:val="Footer"/>
            <w:rPr>
              <w:rFonts w:ascii="Arial" w:hAnsi="Arial" w:cs="Arial"/>
              <w:b/>
              <w:color w:val="FFFFFF"/>
              <w:sz w:val="16"/>
              <w:szCs w:val="16"/>
              <w:lang w:eastAsia="en-GB"/>
            </w:rPr>
          </w:pPr>
          <w:r w:rsidRPr="00EE7A16">
            <w:rPr>
              <w:rFonts w:ascii="Arial" w:hAnsi="Arial" w:cs="Arial"/>
              <w:b/>
              <w:color w:val="FFFFFF"/>
              <w:sz w:val="16"/>
              <w:szCs w:val="16"/>
              <w:lang w:eastAsia="en-GB"/>
            </w:rPr>
            <w:t>Version:</w:t>
          </w:r>
        </w:p>
      </w:tc>
      <w:tc>
        <w:tcPr>
          <w:tcW w:w="845" w:type="dxa"/>
          <w:shd w:val="clear" w:color="auto" w:fill="auto"/>
        </w:tcPr>
        <w:p w:rsidR="00C34BF6" w:rsidRPr="00BC4FE3" w:rsidRDefault="00333BE9" w:rsidP="0015607A">
          <w:pPr>
            <w:pStyle w:val="Footer"/>
            <w:rPr>
              <w:rFonts w:ascii="Arial" w:hAnsi="Arial" w:cs="Arial"/>
              <w:iCs/>
              <w:sz w:val="16"/>
              <w:szCs w:val="16"/>
              <w:lang w:eastAsia="en-GB"/>
            </w:rPr>
          </w:pPr>
          <w:r>
            <w:rPr>
              <w:rFonts w:ascii="Arial" w:hAnsi="Arial" w:cs="Arial"/>
              <w:iCs/>
              <w:sz w:val="16"/>
              <w:szCs w:val="16"/>
              <w:lang w:eastAsia="en-GB"/>
            </w:rPr>
            <w:t>1</w:t>
          </w:r>
          <w:r w:rsidR="000D2A03">
            <w:rPr>
              <w:rFonts w:ascii="Arial" w:hAnsi="Arial" w:cs="Arial"/>
              <w:iCs/>
              <w:sz w:val="16"/>
              <w:szCs w:val="16"/>
              <w:lang w:eastAsia="en-GB"/>
            </w:rPr>
            <w:t>.</w:t>
          </w:r>
          <w:r w:rsidR="002A548E">
            <w:rPr>
              <w:rFonts w:ascii="Arial" w:hAnsi="Arial" w:cs="Arial"/>
              <w:iCs/>
              <w:sz w:val="16"/>
              <w:szCs w:val="16"/>
              <w:lang w:eastAsia="en-GB"/>
            </w:rPr>
            <w:t>5</w:t>
          </w:r>
        </w:p>
      </w:tc>
      <w:tc>
        <w:tcPr>
          <w:tcW w:w="708" w:type="dxa"/>
          <w:shd w:val="clear" w:color="auto" w:fill="002060"/>
        </w:tcPr>
        <w:p w:rsidR="00C34BF6" w:rsidRPr="00EE7A16" w:rsidRDefault="00FC4A50" w:rsidP="0015607A">
          <w:pPr>
            <w:pStyle w:val="Footer"/>
            <w:rPr>
              <w:rFonts w:ascii="Arial" w:hAnsi="Arial" w:cs="Arial"/>
              <w:b/>
              <w:color w:val="FFFFFF"/>
              <w:sz w:val="16"/>
              <w:szCs w:val="16"/>
              <w:lang w:eastAsia="en-GB"/>
            </w:rPr>
          </w:pPr>
          <w:r w:rsidRPr="00EE7A16">
            <w:rPr>
              <w:rFonts w:ascii="Arial" w:hAnsi="Arial" w:cs="Arial"/>
              <w:b/>
              <w:color w:val="FFFFFF"/>
              <w:sz w:val="16"/>
              <w:szCs w:val="16"/>
              <w:lang w:eastAsia="en-GB"/>
            </w:rPr>
            <w:t>Ref:</w:t>
          </w:r>
        </w:p>
      </w:tc>
      <w:tc>
        <w:tcPr>
          <w:tcW w:w="2641" w:type="dxa"/>
          <w:shd w:val="clear" w:color="auto" w:fill="auto"/>
        </w:tcPr>
        <w:p w:rsidR="00C34BF6" w:rsidRPr="00BC4FE3" w:rsidRDefault="000905DB" w:rsidP="0015607A">
          <w:pPr>
            <w:pStyle w:val="Footer"/>
            <w:rPr>
              <w:rFonts w:ascii="Arial" w:hAnsi="Arial" w:cs="Arial"/>
              <w:iCs/>
              <w:sz w:val="16"/>
              <w:szCs w:val="16"/>
              <w:lang w:eastAsia="en-GB"/>
            </w:rPr>
          </w:pPr>
          <w:r>
            <w:rPr>
              <w:rFonts w:ascii="Arial" w:hAnsi="Arial" w:cs="Arial"/>
              <w:iCs/>
              <w:sz w:val="16"/>
              <w:szCs w:val="16"/>
              <w:lang w:eastAsia="en-GB"/>
            </w:rPr>
            <w:t>CCH</w:t>
          </w:r>
          <w:r w:rsidR="00D036DA">
            <w:rPr>
              <w:rFonts w:ascii="Arial" w:hAnsi="Arial" w:cs="Arial"/>
              <w:iCs/>
              <w:sz w:val="16"/>
              <w:szCs w:val="16"/>
              <w:lang w:eastAsia="en-GB"/>
            </w:rPr>
            <w:t xml:space="preserve"> </w:t>
          </w:r>
          <w:r w:rsidR="00C91ECD">
            <w:rPr>
              <w:rFonts w:ascii="Arial" w:hAnsi="Arial" w:cs="Arial"/>
              <w:iCs/>
              <w:sz w:val="16"/>
              <w:szCs w:val="16"/>
              <w:lang w:eastAsia="en-GB"/>
            </w:rPr>
            <w:t>5</w:t>
          </w:r>
        </w:p>
      </w:tc>
      <w:tc>
        <w:tcPr>
          <w:tcW w:w="1063" w:type="dxa"/>
          <w:shd w:val="clear" w:color="auto" w:fill="002060"/>
        </w:tcPr>
        <w:p w:rsidR="00C34BF6" w:rsidRPr="00EE7A16" w:rsidRDefault="00FC4A50" w:rsidP="0015607A">
          <w:pPr>
            <w:pStyle w:val="Footer"/>
            <w:rPr>
              <w:rFonts w:ascii="Arial" w:hAnsi="Arial" w:cs="Arial"/>
              <w:b/>
              <w:color w:val="FFFFFF"/>
              <w:sz w:val="16"/>
              <w:szCs w:val="16"/>
              <w:lang w:eastAsia="en-GB"/>
            </w:rPr>
          </w:pPr>
          <w:r w:rsidRPr="00EE7A16">
            <w:rPr>
              <w:rFonts w:ascii="Arial" w:hAnsi="Arial" w:cs="Arial"/>
              <w:b/>
              <w:color w:val="FFFFFF"/>
              <w:sz w:val="16"/>
              <w:szCs w:val="16"/>
              <w:lang w:eastAsia="en-GB"/>
            </w:rPr>
            <w:t>Owner:</w:t>
          </w:r>
        </w:p>
      </w:tc>
      <w:tc>
        <w:tcPr>
          <w:tcW w:w="3242" w:type="dxa"/>
          <w:shd w:val="clear" w:color="auto" w:fill="auto"/>
        </w:tcPr>
        <w:p w:rsidR="00C34BF6" w:rsidRPr="00BC4FE3" w:rsidRDefault="000905DB" w:rsidP="0015607A">
          <w:pPr>
            <w:pStyle w:val="Footer"/>
            <w:rPr>
              <w:rFonts w:ascii="Arial" w:hAnsi="Arial" w:cs="Arial"/>
              <w:iCs/>
              <w:sz w:val="16"/>
              <w:szCs w:val="16"/>
              <w:lang w:eastAsia="en-GB"/>
            </w:rPr>
          </w:pPr>
          <w:r>
            <w:rPr>
              <w:rFonts w:ascii="Arial" w:hAnsi="Arial" w:cs="Arial"/>
              <w:iCs/>
              <w:sz w:val="16"/>
              <w:szCs w:val="16"/>
              <w:lang w:eastAsia="en-GB"/>
            </w:rPr>
            <w:t>Angela Hind / Alex Webster</w:t>
          </w:r>
        </w:p>
      </w:tc>
      <w:tc>
        <w:tcPr>
          <w:tcW w:w="1134" w:type="dxa"/>
          <w:shd w:val="clear" w:color="auto" w:fill="002060"/>
        </w:tcPr>
        <w:p w:rsidR="00C34BF6" w:rsidRPr="00EE7A16" w:rsidRDefault="00FC4A50" w:rsidP="00A44678">
          <w:pPr>
            <w:jc w:val="center"/>
            <w:rPr>
              <w:rFonts w:cs="Arial"/>
              <w:color w:val="FFFFFF"/>
              <w:sz w:val="16"/>
              <w:szCs w:val="16"/>
              <w:lang w:eastAsia="en-GB"/>
            </w:rPr>
          </w:pPr>
          <w:r w:rsidRPr="00EE7A16">
            <w:rPr>
              <w:rFonts w:cs="Arial"/>
              <w:b/>
              <w:color w:val="FFFFFF"/>
              <w:sz w:val="16"/>
              <w:szCs w:val="16"/>
              <w:shd w:val="clear" w:color="auto" w:fill="002060"/>
              <w:lang w:eastAsia="en-GB"/>
            </w:rPr>
            <w:t>Page</w:t>
          </w:r>
          <w:r w:rsidRPr="00EE7A16">
            <w:rPr>
              <w:rFonts w:cs="Arial"/>
              <w:color w:val="FFFFFF"/>
              <w:sz w:val="16"/>
              <w:szCs w:val="16"/>
              <w:shd w:val="clear" w:color="auto" w:fill="002060"/>
              <w:lang w:eastAsia="en-GB"/>
            </w:rPr>
            <w:t xml:space="preserve"> </w:t>
          </w:r>
          <w:r w:rsidRPr="00EE7A16">
            <w:rPr>
              <w:rFonts w:cs="Arial"/>
              <w:color w:val="FFFFFF"/>
              <w:sz w:val="16"/>
              <w:szCs w:val="16"/>
              <w:shd w:val="clear" w:color="auto" w:fill="002060"/>
              <w:lang w:eastAsia="en-GB"/>
            </w:rPr>
            <w:fldChar w:fldCharType="begin"/>
          </w:r>
          <w:r w:rsidRPr="00EE7A16">
            <w:rPr>
              <w:rFonts w:cs="Arial"/>
              <w:color w:val="FFFFFF"/>
              <w:sz w:val="16"/>
              <w:szCs w:val="16"/>
              <w:shd w:val="clear" w:color="auto" w:fill="002060"/>
              <w:lang w:eastAsia="en-GB"/>
            </w:rPr>
            <w:instrText xml:space="preserve"> PAGE </w:instrText>
          </w:r>
          <w:r w:rsidRPr="00EE7A16">
            <w:rPr>
              <w:rFonts w:cs="Arial"/>
              <w:color w:val="FFFFFF"/>
              <w:sz w:val="16"/>
              <w:szCs w:val="16"/>
              <w:shd w:val="clear" w:color="auto" w:fill="002060"/>
              <w:lang w:eastAsia="en-GB"/>
            </w:rPr>
            <w:fldChar w:fldCharType="separate"/>
          </w:r>
          <w:r w:rsidR="00EF419E">
            <w:rPr>
              <w:rFonts w:cs="Arial"/>
              <w:noProof/>
              <w:color w:val="FFFFFF"/>
              <w:sz w:val="16"/>
              <w:szCs w:val="16"/>
              <w:shd w:val="clear" w:color="auto" w:fill="002060"/>
              <w:lang w:eastAsia="en-GB"/>
            </w:rPr>
            <w:t>4</w:t>
          </w:r>
          <w:r w:rsidRPr="00EE7A16">
            <w:rPr>
              <w:rFonts w:cs="Arial"/>
              <w:color w:val="FFFFFF"/>
              <w:sz w:val="16"/>
              <w:szCs w:val="16"/>
              <w:shd w:val="clear" w:color="auto" w:fill="002060"/>
              <w:lang w:eastAsia="en-GB"/>
            </w:rPr>
            <w:fldChar w:fldCharType="end"/>
          </w:r>
          <w:r w:rsidRPr="00EE7A16">
            <w:rPr>
              <w:rFonts w:cs="Arial"/>
              <w:color w:val="FFFFFF"/>
              <w:sz w:val="16"/>
              <w:szCs w:val="16"/>
              <w:shd w:val="clear" w:color="auto" w:fill="002060"/>
              <w:lang w:eastAsia="en-GB"/>
            </w:rPr>
            <w:t xml:space="preserve"> </w:t>
          </w:r>
          <w:r w:rsidRPr="00EE7A16">
            <w:rPr>
              <w:rFonts w:cs="Arial"/>
              <w:b/>
              <w:color w:val="FFFFFF"/>
              <w:sz w:val="16"/>
              <w:szCs w:val="16"/>
              <w:shd w:val="clear" w:color="auto" w:fill="002060"/>
              <w:lang w:eastAsia="en-GB"/>
            </w:rPr>
            <w:t xml:space="preserve">of </w:t>
          </w:r>
          <w:r w:rsidRPr="00EE7A16">
            <w:rPr>
              <w:rFonts w:cs="Arial"/>
              <w:color w:val="FFFFFF"/>
              <w:sz w:val="16"/>
              <w:szCs w:val="16"/>
              <w:shd w:val="clear" w:color="auto" w:fill="002060"/>
              <w:lang w:eastAsia="en-GB"/>
            </w:rPr>
            <w:fldChar w:fldCharType="begin"/>
          </w:r>
          <w:r w:rsidRPr="00EE7A16">
            <w:rPr>
              <w:rFonts w:cs="Arial"/>
              <w:color w:val="FFFFFF"/>
              <w:sz w:val="16"/>
              <w:szCs w:val="16"/>
              <w:shd w:val="clear" w:color="auto" w:fill="002060"/>
              <w:lang w:eastAsia="en-GB"/>
            </w:rPr>
            <w:instrText xml:space="preserve"> NUMPAGES  </w:instrText>
          </w:r>
          <w:r w:rsidRPr="00EE7A16">
            <w:rPr>
              <w:rFonts w:cs="Arial"/>
              <w:color w:val="FFFFFF"/>
              <w:sz w:val="16"/>
              <w:szCs w:val="16"/>
              <w:shd w:val="clear" w:color="auto" w:fill="002060"/>
              <w:lang w:eastAsia="en-GB"/>
            </w:rPr>
            <w:fldChar w:fldCharType="separate"/>
          </w:r>
          <w:r w:rsidR="00EF419E">
            <w:rPr>
              <w:rFonts w:cs="Arial"/>
              <w:noProof/>
              <w:color w:val="FFFFFF"/>
              <w:sz w:val="16"/>
              <w:szCs w:val="16"/>
              <w:shd w:val="clear" w:color="auto" w:fill="002060"/>
              <w:lang w:eastAsia="en-GB"/>
            </w:rPr>
            <w:t>4</w:t>
          </w:r>
          <w:r w:rsidRPr="00EE7A16">
            <w:rPr>
              <w:rFonts w:cs="Arial"/>
              <w:color w:val="FFFFFF"/>
              <w:sz w:val="16"/>
              <w:szCs w:val="16"/>
              <w:shd w:val="clear" w:color="auto" w:fill="002060"/>
              <w:lang w:eastAsia="en-GB"/>
            </w:rPr>
            <w:fldChar w:fldCharType="end"/>
          </w:r>
        </w:p>
      </w:tc>
    </w:tr>
    <w:tr w:rsidR="00C806D3" w:rsidRPr="00EE7A16" w:rsidTr="00EE7A16">
      <w:tc>
        <w:tcPr>
          <w:tcW w:w="857" w:type="dxa"/>
          <w:shd w:val="clear" w:color="auto" w:fill="002060"/>
        </w:tcPr>
        <w:p w:rsidR="00C34BF6" w:rsidRPr="00EE7A16" w:rsidRDefault="00FC4A50" w:rsidP="0015607A">
          <w:pPr>
            <w:pStyle w:val="Footer"/>
            <w:rPr>
              <w:rFonts w:ascii="Arial" w:hAnsi="Arial" w:cs="Arial"/>
              <w:b/>
              <w:color w:val="FFFFFF"/>
              <w:sz w:val="16"/>
              <w:szCs w:val="16"/>
              <w:lang w:eastAsia="en-GB"/>
            </w:rPr>
          </w:pPr>
          <w:r w:rsidRPr="00EE7A16">
            <w:rPr>
              <w:rFonts w:ascii="Arial" w:hAnsi="Arial" w:cs="Arial"/>
              <w:b/>
              <w:color w:val="FFFFFF"/>
              <w:sz w:val="16"/>
              <w:szCs w:val="16"/>
              <w:lang w:eastAsia="en-GB"/>
            </w:rPr>
            <w:t>Issued:</w:t>
          </w:r>
        </w:p>
      </w:tc>
      <w:tc>
        <w:tcPr>
          <w:tcW w:w="845" w:type="dxa"/>
          <w:shd w:val="clear" w:color="auto" w:fill="auto"/>
        </w:tcPr>
        <w:p w:rsidR="00C34BF6" w:rsidRPr="00BC4FE3" w:rsidRDefault="0034681E" w:rsidP="0015607A">
          <w:pPr>
            <w:pStyle w:val="Footer"/>
            <w:rPr>
              <w:rFonts w:ascii="Arial" w:hAnsi="Arial" w:cs="Arial"/>
              <w:iCs/>
              <w:sz w:val="16"/>
              <w:szCs w:val="16"/>
              <w:lang w:eastAsia="en-GB"/>
            </w:rPr>
          </w:pPr>
          <w:r>
            <w:rPr>
              <w:rFonts w:ascii="Arial" w:hAnsi="Arial" w:cs="Arial"/>
              <w:iCs/>
              <w:sz w:val="16"/>
              <w:szCs w:val="16"/>
              <w:lang w:eastAsia="en-GB"/>
            </w:rPr>
            <w:t>September 2024</w:t>
          </w:r>
        </w:p>
      </w:tc>
      <w:tc>
        <w:tcPr>
          <w:tcW w:w="708" w:type="dxa"/>
          <w:shd w:val="clear" w:color="auto" w:fill="002060"/>
        </w:tcPr>
        <w:p w:rsidR="00C34BF6" w:rsidRPr="00EE7A16" w:rsidRDefault="00FC4A50" w:rsidP="0015607A">
          <w:pPr>
            <w:pStyle w:val="Footer"/>
            <w:rPr>
              <w:rFonts w:ascii="Arial" w:hAnsi="Arial" w:cs="Arial"/>
              <w:b/>
              <w:color w:val="FFFFFF"/>
              <w:sz w:val="16"/>
              <w:szCs w:val="16"/>
              <w:lang w:eastAsia="en-GB"/>
            </w:rPr>
          </w:pPr>
          <w:r w:rsidRPr="00EE7A16">
            <w:rPr>
              <w:rFonts w:ascii="Arial" w:hAnsi="Arial" w:cs="Arial"/>
              <w:b/>
              <w:color w:val="FFFFFF"/>
              <w:sz w:val="16"/>
              <w:szCs w:val="16"/>
              <w:lang w:eastAsia="en-GB"/>
            </w:rPr>
            <w:t>Title:</w:t>
          </w:r>
        </w:p>
      </w:tc>
      <w:tc>
        <w:tcPr>
          <w:tcW w:w="8080" w:type="dxa"/>
          <w:gridSpan w:val="4"/>
          <w:shd w:val="clear" w:color="auto" w:fill="auto"/>
        </w:tcPr>
        <w:p w:rsidR="00C34BF6" w:rsidRPr="00BC4FE3" w:rsidRDefault="00C91ECD" w:rsidP="0015607A">
          <w:pPr>
            <w:pStyle w:val="Footer"/>
            <w:rPr>
              <w:rFonts w:ascii="Arial" w:hAnsi="Arial" w:cs="Arial"/>
              <w:iCs/>
              <w:sz w:val="16"/>
              <w:szCs w:val="16"/>
              <w:lang w:eastAsia="en-GB"/>
            </w:rPr>
          </w:pPr>
          <w:r>
            <w:rPr>
              <w:rFonts w:ascii="Arial" w:hAnsi="Arial" w:cs="Arial"/>
              <w:iCs/>
              <w:sz w:val="16"/>
              <w:szCs w:val="16"/>
              <w:lang w:eastAsia="en-GB"/>
            </w:rPr>
            <w:t xml:space="preserve">Referral Urgency and Response times for the </w:t>
          </w:r>
          <w:r w:rsidR="00D036DA">
            <w:rPr>
              <w:rFonts w:ascii="Arial" w:hAnsi="Arial" w:cs="Arial"/>
              <w:iCs/>
              <w:sz w:val="16"/>
              <w:szCs w:val="16"/>
              <w:lang w:eastAsia="en-GB"/>
            </w:rPr>
            <w:t>Integrated Nursing and Conditions Service</w:t>
          </w:r>
        </w:p>
      </w:tc>
    </w:tr>
  </w:tbl>
  <w:p w:rsidR="00C34BF6" w:rsidRDefault="00C34B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34BF6" w:rsidRDefault="000D2A03" w:rsidP="0022690E">
    <w:pPr>
      <w:pStyle w:val="Footer"/>
      <w:ind w:firstLine="720"/>
    </w:pPr>
    <w:r>
      <w:rPr>
        <w:noProof/>
        <w:lang w:eastAsia="en-GB"/>
      </w:rPr>
      <mc:AlternateContent>
        <mc:Choice Requires="wps">
          <w:drawing>
            <wp:anchor distT="0" distB="0" distL="114300" distR="114300" simplePos="0" relativeHeight="251657728" behindDoc="0" locked="0" layoutInCell="1" allowOverlap="1" wp14:anchorId="7AABA83E" wp14:editId="233807CA">
              <wp:simplePos x="0" y="0"/>
              <wp:positionH relativeFrom="margin">
                <wp:posOffset>1516380</wp:posOffset>
              </wp:positionH>
              <wp:positionV relativeFrom="paragraph">
                <wp:posOffset>-197485</wp:posOffset>
              </wp:positionV>
              <wp:extent cx="5425440" cy="472440"/>
              <wp:effectExtent l="0" t="0" r="0"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5440" cy="472440"/>
                      </a:xfrm>
                      <a:prstGeom prst="rect">
                        <a:avLst/>
                      </a:prstGeom>
                      <a:noFill/>
                      <a:ln w="6350">
                        <a:noFill/>
                      </a:ln>
                    </wps:spPr>
                    <wps:txbx>
                      <w:txbxContent>
                        <w:p w:rsidR="00C34BF6" w:rsidRPr="00EE7A16" w:rsidRDefault="00CB391B" w:rsidP="000905DB">
                          <w:pPr>
                            <w:jc w:val="center"/>
                            <w:rPr>
                              <w:rFonts w:cs="Arial"/>
                              <w:b/>
                              <w:color w:val="FF0000"/>
                              <w:sz w:val="20"/>
                              <w:szCs w:val="20"/>
                            </w:rPr>
                          </w:pPr>
                          <w:r>
                            <w:rPr>
                              <w:rFonts w:cs="Arial"/>
                              <w:b/>
                              <w:color w:val="FF0000"/>
                              <w:sz w:val="20"/>
                              <w:szCs w:val="20"/>
                            </w:rPr>
                            <w:t>Referral Urgency and Response Times for the Integrated Nursing and Conditions 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ABA83E" id="_x0000_t202" coordsize="21600,21600" o:spt="202" path="m,l,21600r21600,l21600,xe">
              <v:stroke joinstyle="miter"/>
              <v:path gradientshapeok="t" o:connecttype="rect"/>
            </v:shapetype>
            <v:shape id="Text Box 4" o:spid="_x0000_s1026" type="#_x0000_t202" style="position:absolute;left:0;text-align:left;margin-left:119.4pt;margin-top:-15.55pt;width:427.2pt;height:37.2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" filled="f" stroked="f" strokeweight=".5pt">
              <v:textbox>
                <w:txbxContent>
                  <w:p w:rsidR="00C34BF6" w:rsidRPr="00EE7A16" w:rsidRDefault="00CB391B" w:rsidP="000905DB">
                    <w:pPr>
                      <w:jc w:val="center"/>
                      <w:rPr>
                        <w:rFonts w:cs="Arial"/>
                        <w:b/>
                        <w:color w:val="FF0000"/>
                        <w:sz w:val="20"/>
                        <w:szCs w:val="20"/>
                      </w:rPr>
                    </w:pPr>
                    <w:r>
                      <w:rPr>
                        <w:rFonts w:cs="Arial"/>
                        <w:b/>
                        <w:color w:val="FF0000"/>
                        <w:sz w:val="20"/>
                        <w:szCs w:val="20"/>
                      </w:rPr>
                      <w:t>Referral Urgency and Response Times for the Integrated Nursing and Conditions Service</w:t>
                    </w:r>
                  </w:p>
                </w:txbxContent>
              </v:textbox>
              <w10:wrap anchorx="margin"/>
            </v:shape>
          </w:pict>
        </mc:Fallback>
      </mc:AlternateContent>
    </w:r>
    <w:r>
      <w:rPr>
        <w:noProof/>
        <w:lang w:eastAsia="en-GB"/>
      </w:rPr>
      <w:drawing>
        <wp:anchor distT="0" distB="0" distL="114300" distR="114300" simplePos="0" relativeHeight="251656704" behindDoc="1" locked="0" layoutInCell="1" allowOverlap="1" wp14:anchorId="4D9AE59C" wp14:editId="708B4D05">
          <wp:simplePos x="0" y="0"/>
          <wp:positionH relativeFrom="page">
            <wp:align>left</wp:align>
          </wp:positionH>
          <wp:positionV relativeFrom="paragraph">
            <wp:posOffset>-1234440</wp:posOffset>
          </wp:positionV>
          <wp:extent cx="7542530" cy="1602105"/>
          <wp:effectExtent l="0" t="0" r="127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2530" cy="160210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6038B" w:rsidRDefault="0086038B">
      <w:pPr>
        <w:spacing w:after="0" w:line="240" w:lineRule="auto"/>
      </w:pPr>
      <w:r>
        <w:separator/>
      </w:r>
    </w:p>
  </w:footnote>
  <w:footnote w:type="continuationSeparator" w:id="0">
    <w:p w:rsidR="0086038B" w:rsidRDefault="008603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34BF6" w:rsidRDefault="00EE7A16" w:rsidP="00EE7A16">
    <w:pPr>
      <w:pStyle w:val="Header"/>
      <w:tabs>
        <w:tab w:val="clear" w:pos="4513"/>
        <w:tab w:val="clear" w:pos="9026"/>
        <w:tab w:val="left" w:pos="990"/>
      </w:tabs>
    </w:pPr>
    <w:r>
      <w:tab/>
    </w:r>
  </w:p>
  <w:p w:rsidR="00C34BF6" w:rsidRDefault="00C34B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8056540"/>
      <w:docPartObj>
        <w:docPartGallery w:val="Watermarks"/>
        <w:docPartUnique/>
      </w:docPartObj>
    </w:sdtPr>
    <w:sdtEndPr/>
    <w:sdtContent>
      <w:p w:rsidR="002E0A71" w:rsidRDefault="0086038B">
        <w:pPr>
          <w:pStyle w:val="Header"/>
        </w:pPr>
        <w:r>
          <w:rPr>
            <w:noProof/>
          </w:rPr>
          <w:pict w14:anchorId="144AA3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left:0;text-align:left;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50B96"/>
    <w:multiLevelType w:val="hybridMultilevel"/>
    <w:tmpl w:val="8E6AE0CE"/>
    <w:lvl w:ilvl="0" w:tplc="4B28D448">
      <w:start w:val="4"/>
      <w:numFmt w:val="bullet"/>
      <w:lvlText w:val="-"/>
      <w:lvlJc w:val="left"/>
      <w:pPr>
        <w:ind w:left="430" w:hanging="360"/>
      </w:pPr>
      <w:rPr>
        <w:rFonts w:ascii="Arial" w:eastAsiaTheme="minorHAnsi" w:hAnsi="Arial" w:cs="Arial" w:hint="default"/>
        <w:i/>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1" w15:restartNumberingAfterBreak="0">
    <w:nsid w:val="035D447D"/>
    <w:multiLevelType w:val="hybridMultilevel"/>
    <w:tmpl w:val="5C547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BB3B34"/>
    <w:multiLevelType w:val="hybridMultilevel"/>
    <w:tmpl w:val="889C6E8A"/>
    <w:lvl w:ilvl="0" w:tplc="2F2C1F20">
      <w:start w:val="3"/>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FB08E1"/>
    <w:multiLevelType w:val="hybridMultilevel"/>
    <w:tmpl w:val="82883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D81BF6"/>
    <w:multiLevelType w:val="hybridMultilevel"/>
    <w:tmpl w:val="B3265AE0"/>
    <w:lvl w:ilvl="0" w:tplc="A6B2713A">
      <w:start w:val="1"/>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85201C"/>
    <w:multiLevelType w:val="hybridMultilevel"/>
    <w:tmpl w:val="F6E68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EE4CD3"/>
    <w:multiLevelType w:val="multilevel"/>
    <w:tmpl w:val="195C67E4"/>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286EEE"/>
    <w:multiLevelType w:val="hybridMultilevel"/>
    <w:tmpl w:val="CE22679C"/>
    <w:lvl w:ilvl="0" w:tplc="08090001">
      <w:start w:val="1"/>
      <w:numFmt w:val="bullet"/>
      <w:lvlText w:val=""/>
      <w:lvlJc w:val="left"/>
      <w:pPr>
        <w:tabs>
          <w:tab w:val="num" w:pos="1117"/>
        </w:tabs>
        <w:ind w:left="1117" w:hanging="360"/>
      </w:pPr>
      <w:rPr>
        <w:rFonts w:ascii="Symbol" w:hAnsi="Symbol" w:hint="default"/>
      </w:rPr>
    </w:lvl>
    <w:lvl w:ilvl="1" w:tplc="08090003" w:tentative="1">
      <w:start w:val="1"/>
      <w:numFmt w:val="bullet"/>
      <w:lvlText w:val="o"/>
      <w:lvlJc w:val="left"/>
      <w:pPr>
        <w:tabs>
          <w:tab w:val="num" w:pos="1837"/>
        </w:tabs>
        <w:ind w:left="1837" w:hanging="360"/>
      </w:pPr>
      <w:rPr>
        <w:rFonts w:ascii="Courier New" w:hAnsi="Courier New" w:cs="Courier New" w:hint="default"/>
      </w:rPr>
    </w:lvl>
    <w:lvl w:ilvl="2" w:tplc="08090005" w:tentative="1">
      <w:start w:val="1"/>
      <w:numFmt w:val="bullet"/>
      <w:lvlText w:val=""/>
      <w:lvlJc w:val="left"/>
      <w:pPr>
        <w:tabs>
          <w:tab w:val="num" w:pos="2557"/>
        </w:tabs>
        <w:ind w:left="2557" w:hanging="360"/>
      </w:pPr>
      <w:rPr>
        <w:rFonts w:ascii="Wingdings" w:hAnsi="Wingdings" w:hint="default"/>
      </w:rPr>
    </w:lvl>
    <w:lvl w:ilvl="3" w:tplc="08090001" w:tentative="1">
      <w:start w:val="1"/>
      <w:numFmt w:val="bullet"/>
      <w:lvlText w:val=""/>
      <w:lvlJc w:val="left"/>
      <w:pPr>
        <w:tabs>
          <w:tab w:val="num" w:pos="3277"/>
        </w:tabs>
        <w:ind w:left="3277" w:hanging="360"/>
      </w:pPr>
      <w:rPr>
        <w:rFonts w:ascii="Symbol" w:hAnsi="Symbol" w:hint="default"/>
      </w:rPr>
    </w:lvl>
    <w:lvl w:ilvl="4" w:tplc="08090003" w:tentative="1">
      <w:start w:val="1"/>
      <w:numFmt w:val="bullet"/>
      <w:lvlText w:val="o"/>
      <w:lvlJc w:val="left"/>
      <w:pPr>
        <w:tabs>
          <w:tab w:val="num" w:pos="3997"/>
        </w:tabs>
        <w:ind w:left="3997" w:hanging="360"/>
      </w:pPr>
      <w:rPr>
        <w:rFonts w:ascii="Courier New" w:hAnsi="Courier New" w:cs="Courier New" w:hint="default"/>
      </w:rPr>
    </w:lvl>
    <w:lvl w:ilvl="5" w:tplc="08090005" w:tentative="1">
      <w:start w:val="1"/>
      <w:numFmt w:val="bullet"/>
      <w:lvlText w:val=""/>
      <w:lvlJc w:val="left"/>
      <w:pPr>
        <w:tabs>
          <w:tab w:val="num" w:pos="4717"/>
        </w:tabs>
        <w:ind w:left="4717" w:hanging="360"/>
      </w:pPr>
      <w:rPr>
        <w:rFonts w:ascii="Wingdings" w:hAnsi="Wingdings" w:hint="default"/>
      </w:rPr>
    </w:lvl>
    <w:lvl w:ilvl="6" w:tplc="08090001" w:tentative="1">
      <w:start w:val="1"/>
      <w:numFmt w:val="bullet"/>
      <w:lvlText w:val=""/>
      <w:lvlJc w:val="left"/>
      <w:pPr>
        <w:tabs>
          <w:tab w:val="num" w:pos="5437"/>
        </w:tabs>
        <w:ind w:left="5437" w:hanging="360"/>
      </w:pPr>
      <w:rPr>
        <w:rFonts w:ascii="Symbol" w:hAnsi="Symbol" w:hint="default"/>
      </w:rPr>
    </w:lvl>
    <w:lvl w:ilvl="7" w:tplc="08090003" w:tentative="1">
      <w:start w:val="1"/>
      <w:numFmt w:val="bullet"/>
      <w:lvlText w:val="o"/>
      <w:lvlJc w:val="left"/>
      <w:pPr>
        <w:tabs>
          <w:tab w:val="num" w:pos="6157"/>
        </w:tabs>
        <w:ind w:left="6157" w:hanging="360"/>
      </w:pPr>
      <w:rPr>
        <w:rFonts w:ascii="Courier New" w:hAnsi="Courier New" w:cs="Courier New" w:hint="default"/>
      </w:rPr>
    </w:lvl>
    <w:lvl w:ilvl="8" w:tplc="08090005" w:tentative="1">
      <w:start w:val="1"/>
      <w:numFmt w:val="bullet"/>
      <w:lvlText w:val=""/>
      <w:lvlJc w:val="left"/>
      <w:pPr>
        <w:tabs>
          <w:tab w:val="num" w:pos="6877"/>
        </w:tabs>
        <w:ind w:left="6877" w:hanging="360"/>
      </w:pPr>
      <w:rPr>
        <w:rFonts w:ascii="Wingdings" w:hAnsi="Wingdings" w:hint="default"/>
      </w:rPr>
    </w:lvl>
  </w:abstractNum>
  <w:abstractNum w:abstractNumId="8" w15:restartNumberingAfterBreak="0">
    <w:nsid w:val="1A0D0A2A"/>
    <w:multiLevelType w:val="hybridMultilevel"/>
    <w:tmpl w:val="982C4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2E7008"/>
    <w:multiLevelType w:val="hybridMultilevel"/>
    <w:tmpl w:val="0B5638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39055B"/>
    <w:multiLevelType w:val="hybridMultilevel"/>
    <w:tmpl w:val="893C6C94"/>
    <w:lvl w:ilvl="0" w:tplc="00DC4B8C">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14B6489"/>
    <w:multiLevelType w:val="hybridMultilevel"/>
    <w:tmpl w:val="A0F2019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4A32D92"/>
    <w:multiLevelType w:val="hybridMultilevel"/>
    <w:tmpl w:val="C666E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C83E43"/>
    <w:multiLevelType w:val="hybridMultilevel"/>
    <w:tmpl w:val="A818379C"/>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0AB5476"/>
    <w:multiLevelType w:val="hybridMultilevel"/>
    <w:tmpl w:val="7B6C3F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74F051C"/>
    <w:multiLevelType w:val="hybridMultilevel"/>
    <w:tmpl w:val="A9A21D52"/>
    <w:lvl w:ilvl="0" w:tplc="1780CE9E">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A8535E"/>
    <w:multiLevelType w:val="hybridMultilevel"/>
    <w:tmpl w:val="3EDE3F02"/>
    <w:lvl w:ilvl="0" w:tplc="597C6174">
      <w:start w:val="1"/>
      <w:numFmt w:val="decimal"/>
      <w:lvlText w:val="%1."/>
      <w:lvlJc w:val="left"/>
      <w:pPr>
        <w:ind w:left="4330" w:hanging="360"/>
      </w:pPr>
      <w:rPr>
        <w:b/>
      </w:rPr>
    </w:lvl>
    <w:lvl w:ilvl="1" w:tplc="04090019">
      <w:start w:val="1"/>
      <w:numFmt w:val="lowerLetter"/>
      <w:lvlText w:val="%2."/>
      <w:lvlJc w:val="left"/>
      <w:pPr>
        <w:ind w:left="5210" w:hanging="360"/>
      </w:pPr>
    </w:lvl>
    <w:lvl w:ilvl="2" w:tplc="0409001B" w:tentative="1">
      <w:start w:val="1"/>
      <w:numFmt w:val="lowerRoman"/>
      <w:lvlText w:val="%3."/>
      <w:lvlJc w:val="right"/>
      <w:pPr>
        <w:ind w:left="5930" w:hanging="180"/>
      </w:pPr>
    </w:lvl>
    <w:lvl w:ilvl="3" w:tplc="0409000F" w:tentative="1">
      <w:start w:val="1"/>
      <w:numFmt w:val="decimal"/>
      <w:lvlText w:val="%4."/>
      <w:lvlJc w:val="left"/>
      <w:pPr>
        <w:ind w:left="6650" w:hanging="360"/>
      </w:pPr>
    </w:lvl>
    <w:lvl w:ilvl="4" w:tplc="04090019" w:tentative="1">
      <w:start w:val="1"/>
      <w:numFmt w:val="lowerLetter"/>
      <w:lvlText w:val="%5."/>
      <w:lvlJc w:val="left"/>
      <w:pPr>
        <w:ind w:left="7370" w:hanging="360"/>
      </w:pPr>
    </w:lvl>
    <w:lvl w:ilvl="5" w:tplc="0409001B" w:tentative="1">
      <w:start w:val="1"/>
      <w:numFmt w:val="lowerRoman"/>
      <w:lvlText w:val="%6."/>
      <w:lvlJc w:val="right"/>
      <w:pPr>
        <w:ind w:left="8090" w:hanging="180"/>
      </w:pPr>
    </w:lvl>
    <w:lvl w:ilvl="6" w:tplc="0409000F" w:tentative="1">
      <w:start w:val="1"/>
      <w:numFmt w:val="decimal"/>
      <w:lvlText w:val="%7."/>
      <w:lvlJc w:val="left"/>
      <w:pPr>
        <w:ind w:left="8810" w:hanging="360"/>
      </w:pPr>
    </w:lvl>
    <w:lvl w:ilvl="7" w:tplc="04090019" w:tentative="1">
      <w:start w:val="1"/>
      <w:numFmt w:val="lowerLetter"/>
      <w:lvlText w:val="%8."/>
      <w:lvlJc w:val="left"/>
      <w:pPr>
        <w:ind w:left="9530" w:hanging="360"/>
      </w:pPr>
    </w:lvl>
    <w:lvl w:ilvl="8" w:tplc="0409001B" w:tentative="1">
      <w:start w:val="1"/>
      <w:numFmt w:val="lowerRoman"/>
      <w:lvlText w:val="%9."/>
      <w:lvlJc w:val="right"/>
      <w:pPr>
        <w:ind w:left="10250" w:hanging="180"/>
      </w:pPr>
    </w:lvl>
  </w:abstractNum>
  <w:abstractNum w:abstractNumId="17" w15:restartNumberingAfterBreak="0">
    <w:nsid w:val="46D21A1C"/>
    <w:multiLevelType w:val="hybridMultilevel"/>
    <w:tmpl w:val="D9343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2C2075"/>
    <w:multiLevelType w:val="hybridMultilevel"/>
    <w:tmpl w:val="B7FE1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260159"/>
    <w:multiLevelType w:val="hybridMultilevel"/>
    <w:tmpl w:val="78D27A88"/>
    <w:lvl w:ilvl="0" w:tplc="50E86A6E">
      <w:start w:val="5"/>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0" w15:restartNumberingAfterBreak="0">
    <w:nsid w:val="51BC70F5"/>
    <w:multiLevelType w:val="hybridMultilevel"/>
    <w:tmpl w:val="AF028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E838CB"/>
    <w:multiLevelType w:val="hybridMultilevel"/>
    <w:tmpl w:val="1CD0B20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2" w15:restartNumberingAfterBreak="0">
    <w:nsid w:val="589B0B0E"/>
    <w:multiLevelType w:val="hybridMultilevel"/>
    <w:tmpl w:val="773EE0E8"/>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3" w15:restartNumberingAfterBreak="0">
    <w:nsid w:val="607D73D3"/>
    <w:multiLevelType w:val="hybridMultilevel"/>
    <w:tmpl w:val="4B601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BF6E7B"/>
    <w:multiLevelType w:val="multilevel"/>
    <w:tmpl w:val="748CA512"/>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64C17D90"/>
    <w:multiLevelType w:val="hybridMultilevel"/>
    <w:tmpl w:val="C7685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5F1015"/>
    <w:multiLevelType w:val="multilevel"/>
    <w:tmpl w:val="3940CFF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3111CA4"/>
    <w:multiLevelType w:val="hybridMultilevel"/>
    <w:tmpl w:val="BE72BD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5035261"/>
    <w:multiLevelType w:val="hybridMultilevel"/>
    <w:tmpl w:val="27D22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096AF1"/>
    <w:multiLevelType w:val="hybridMultilevel"/>
    <w:tmpl w:val="C8D89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A9587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87980361">
    <w:abstractNumId w:val="16"/>
  </w:num>
  <w:num w:numId="2" w16cid:durableId="578442476">
    <w:abstractNumId w:val="2"/>
  </w:num>
  <w:num w:numId="3" w16cid:durableId="1327128216">
    <w:abstractNumId w:val="13"/>
  </w:num>
  <w:num w:numId="4" w16cid:durableId="768358115">
    <w:abstractNumId w:val="11"/>
  </w:num>
  <w:num w:numId="5" w16cid:durableId="1326014733">
    <w:abstractNumId w:val="7"/>
  </w:num>
  <w:num w:numId="6" w16cid:durableId="1521235917">
    <w:abstractNumId w:val="15"/>
  </w:num>
  <w:num w:numId="7" w16cid:durableId="142936950">
    <w:abstractNumId w:val="4"/>
  </w:num>
  <w:num w:numId="8" w16cid:durableId="1067613603">
    <w:abstractNumId w:val="30"/>
  </w:num>
  <w:num w:numId="9" w16cid:durableId="620262136">
    <w:abstractNumId w:val="6"/>
  </w:num>
  <w:num w:numId="10" w16cid:durableId="861864634">
    <w:abstractNumId w:val="29"/>
  </w:num>
  <w:num w:numId="11" w16cid:durableId="528688054">
    <w:abstractNumId w:val="3"/>
  </w:num>
  <w:num w:numId="12" w16cid:durableId="828402978">
    <w:abstractNumId w:val="1"/>
  </w:num>
  <w:num w:numId="13" w16cid:durableId="1786463942">
    <w:abstractNumId w:val="28"/>
  </w:num>
  <w:num w:numId="14" w16cid:durableId="1192456440">
    <w:abstractNumId w:val="12"/>
  </w:num>
  <w:num w:numId="15" w16cid:durableId="486635333">
    <w:abstractNumId w:val="8"/>
  </w:num>
  <w:num w:numId="16" w16cid:durableId="1376270452">
    <w:abstractNumId w:val="20"/>
  </w:num>
  <w:num w:numId="17" w16cid:durableId="1553426754">
    <w:abstractNumId w:val="17"/>
  </w:num>
  <w:num w:numId="18" w16cid:durableId="1958951444">
    <w:abstractNumId w:val="18"/>
  </w:num>
  <w:num w:numId="19" w16cid:durableId="1548448105">
    <w:abstractNumId w:val="14"/>
  </w:num>
  <w:num w:numId="20" w16cid:durableId="10755425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7050839">
    <w:abstractNumId w:val="10"/>
  </w:num>
  <w:num w:numId="22" w16cid:durableId="1648052941">
    <w:abstractNumId w:val="19"/>
  </w:num>
  <w:num w:numId="23" w16cid:durableId="1532455858">
    <w:abstractNumId w:val="27"/>
  </w:num>
  <w:num w:numId="24" w16cid:durableId="740371181">
    <w:abstractNumId w:val="19"/>
  </w:num>
  <w:num w:numId="25" w16cid:durableId="1107391205">
    <w:abstractNumId w:val="5"/>
  </w:num>
  <w:num w:numId="26" w16cid:durableId="132411453">
    <w:abstractNumId w:val="25"/>
  </w:num>
  <w:num w:numId="27" w16cid:durableId="475416750">
    <w:abstractNumId w:val="23"/>
  </w:num>
  <w:num w:numId="28" w16cid:durableId="333849837">
    <w:abstractNumId w:val="21"/>
  </w:num>
  <w:num w:numId="29" w16cid:durableId="1280186885">
    <w:abstractNumId w:val="22"/>
  </w:num>
  <w:num w:numId="30" w16cid:durableId="936402767">
    <w:abstractNumId w:val="9"/>
  </w:num>
  <w:num w:numId="31" w16cid:durableId="67462585">
    <w:abstractNumId w:val="26"/>
  </w:num>
  <w:num w:numId="32" w16cid:durableId="746001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25"/>
    <w:rsid w:val="00006B70"/>
    <w:rsid w:val="00017FF3"/>
    <w:rsid w:val="00046E99"/>
    <w:rsid w:val="00053270"/>
    <w:rsid w:val="00055E7D"/>
    <w:rsid w:val="00056131"/>
    <w:rsid w:val="0007742B"/>
    <w:rsid w:val="000810E4"/>
    <w:rsid w:val="00084CB5"/>
    <w:rsid w:val="000905DB"/>
    <w:rsid w:val="00090D69"/>
    <w:rsid w:val="00093AF8"/>
    <w:rsid w:val="000A26D4"/>
    <w:rsid w:val="000A3849"/>
    <w:rsid w:val="000A5DA6"/>
    <w:rsid w:val="000C2A16"/>
    <w:rsid w:val="000C44EE"/>
    <w:rsid w:val="000D1DFC"/>
    <w:rsid w:val="000D2A03"/>
    <w:rsid w:val="000E2729"/>
    <w:rsid w:val="0010116C"/>
    <w:rsid w:val="00117DCD"/>
    <w:rsid w:val="0015257D"/>
    <w:rsid w:val="00180455"/>
    <w:rsid w:val="00181B18"/>
    <w:rsid w:val="00185F09"/>
    <w:rsid w:val="00186795"/>
    <w:rsid w:val="00191618"/>
    <w:rsid w:val="001D7862"/>
    <w:rsid w:val="0027610A"/>
    <w:rsid w:val="002A548E"/>
    <w:rsid w:val="002A6166"/>
    <w:rsid w:val="002B2494"/>
    <w:rsid w:val="002C5BC5"/>
    <w:rsid w:val="002E0A71"/>
    <w:rsid w:val="002E0B81"/>
    <w:rsid w:val="002F3CA2"/>
    <w:rsid w:val="002F48F6"/>
    <w:rsid w:val="003000CD"/>
    <w:rsid w:val="00301D62"/>
    <w:rsid w:val="003078F0"/>
    <w:rsid w:val="00333BE9"/>
    <w:rsid w:val="00335650"/>
    <w:rsid w:val="0034681E"/>
    <w:rsid w:val="003512BD"/>
    <w:rsid w:val="003917BF"/>
    <w:rsid w:val="00395EF5"/>
    <w:rsid w:val="003B3BA0"/>
    <w:rsid w:val="003B405A"/>
    <w:rsid w:val="003D665C"/>
    <w:rsid w:val="004177D9"/>
    <w:rsid w:val="00417B66"/>
    <w:rsid w:val="00423FA5"/>
    <w:rsid w:val="004537AC"/>
    <w:rsid w:val="00485C18"/>
    <w:rsid w:val="004B0574"/>
    <w:rsid w:val="0052199C"/>
    <w:rsid w:val="00533BAB"/>
    <w:rsid w:val="005444A3"/>
    <w:rsid w:val="00550AC6"/>
    <w:rsid w:val="00555BAB"/>
    <w:rsid w:val="005628E1"/>
    <w:rsid w:val="00572868"/>
    <w:rsid w:val="00573B85"/>
    <w:rsid w:val="00582E9D"/>
    <w:rsid w:val="00597A3C"/>
    <w:rsid w:val="00602F5C"/>
    <w:rsid w:val="006045DE"/>
    <w:rsid w:val="006201FD"/>
    <w:rsid w:val="00642E74"/>
    <w:rsid w:val="006A0D38"/>
    <w:rsid w:val="006A14E8"/>
    <w:rsid w:val="006A2102"/>
    <w:rsid w:val="006A3984"/>
    <w:rsid w:val="006B34E5"/>
    <w:rsid w:val="006C30D2"/>
    <w:rsid w:val="006C3558"/>
    <w:rsid w:val="006C3CE5"/>
    <w:rsid w:val="006C6E7C"/>
    <w:rsid w:val="006F7C29"/>
    <w:rsid w:val="007125A7"/>
    <w:rsid w:val="00772B7E"/>
    <w:rsid w:val="00773B85"/>
    <w:rsid w:val="0079649C"/>
    <w:rsid w:val="007C7128"/>
    <w:rsid w:val="007E45B3"/>
    <w:rsid w:val="007E56FA"/>
    <w:rsid w:val="007E74B2"/>
    <w:rsid w:val="00800BC2"/>
    <w:rsid w:val="00802AEB"/>
    <w:rsid w:val="00811438"/>
    <w:rsid w:val="0084481E"/>
    <w:rsid w:val="0086038B"/>
    <w:rsid w:val="008732FB"/>
    <w:rsid w:val="008842BD"/>
    <w:rsid w:val="008A2BDF"/>
    <w:rsid w:val="008A31FE"/>
    <w:rsid w:val="008D057D"/>
    <w:rsid w:val="008D4805"/>
    <w:rsid w:val="00902ED8"/>
    <w:rsid w:val="0091200A"/>
    <w:rsid w:val="00912EDC"/>
    <w:rsid w:val="00935C1F"/>
    <w:rsid w:val="0094383B"/>
    <w:rsid w:val="00951B8B"/>
    <w:rsid w:val="0095261C"/>
    <w:rsid w:val="009566A3"/>
    <w:rsid w:val="00976D11"/>
    <w:rsid w:val="00996CF3"/>
    <w:rsid w:val="009A0EEF"/>
    <w:rsid w:val="009B4AE0"/>
    <w:rsid w:val="009C2EE1"/>
    <w:rsid w:val="009C6893"/>
    <w:rsid w:val="009D076B"/>
    <w:rsid w:val="009D1A9D"/>
    <w:rsid w:val="009D1D49"/>
    <w:rsid w:val="009F5DE8"/>
    <w:rsid w:val="00A05491"/>
    <w:rsid w:val="00A0704B"/>
    <w:rsid w:val="00A14CBF"/>
    <w:rsid w:val="00A77DDB"/>
    <w:rsid w:val="00A8210F"/>
    <w:rsid w:val="00A861E4"/>
    <w:rsid w:val="00AC66EE"/>
    <w:rsid w:val="00AF1417"/>
    <w:rsid w:val="00AF2044"/>
    <w:rsid w:val="00B0238A"/>
    <w:rsid w:val="00B3331D"/>
    <w:rsid w:val="00B62534"/>
    <w:rsid w:val="00BA45B1"/>
    <w:rsid w:val="00BA7AF2"/>
    <w:rsid w:val="00BC4FE3"/>
    <w:rsid w:val="00BC60B4"/>
    <w:rsid w:val="00BD39E3"/>
    <w:rsid w:val="00BE5077"/>
    <w:rsid w:val="00BF180A"/>
    <w:rsid w:val="00C01CF7"/>
    <w:rsid w:val="00C06910"/>
    <w:rsid w:val="00C12642"/>
    <w:rsid w:val="00C34BF6"/>
    <w:rsid w:val="00C364F8"/>
    <w:rsid w:val="00C3754F"/>
    <w:rsid w:val="00C85E29"/>
    <w:rsid w:val="00C912D3"/>
    <w:rsid w:val="00C91ECD"/>
    <w:rsid w:val="00CA20A5"/>
    <w:rsid w:val="00CA20B5"/>
    <w:rsid w:val="00CB391B"/>
    <w:rsid w:val="00CC0AB3"/>
    <w:rsid w:val="00CC3CB4"/>
    <w:rsid w:val="00CD6790"/>
    <w:rsid w:val="00D036DA"/>
    <w:rsid w:val="00D145DC"/>
    <w:rsid w:val="00D62CF5"/>
    <w:rsid w:val="00D8344C"/>
    <w:rsid w:val="00D87FAE"/>
    <w:rsid w:val="00D9047C"/>
    <w:rsid w:val="00DA2054"/>
    <w:rsid w:val="00DB36FD"/>
    <w:rsid w:val="00DB37D1"/>
    <w:rsid w:val="00DC408A"/>
    <w:rsid w:val="00DD1492"/>
    <w:rsid w:val="00DD4A85"/>
    <w:rsid w:val="00DE5C84"/>
    <w:rsid w:val="00E0786E"/>
    <w:rsid w:val="00E31D31"/>
    <w:rsid w:val="00E62849"/>
    <w:rsid w:val="00E6508F"/>
    <w:rsid w:val="00E65D25"/>
    <w:rsid w:val="00E70C38"/>
    <w:rsid w:val="00ED7BAD"/>
    <w:rsid w:val="00EE7A16"/>
    <w:rsid w:val="00EF419E"/>
    <w:rsid w:val="00F10905"/>
    <w:rsid w:val="00F220ED"/>
    <w:rsid w:val="00F53DE2"/>
    <w:rsid w:val="00F55204"/>
    <w:rsid w:val="00F6359B"/>
    <w:rsid w:val="00F72A1B"/>
    <w:rsid w:val="00F84EA6"/>
    <w:rsid w:val="00FA696A"/>
    <w:rsid w:val="00FC4A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672DA"/>
  <w15:chartTrackingRefBased/>
  <w15:docId w15:val="{BD474A4A-9F81-4844-B74B-1DF56F012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4F8"/>
    <w:pPr>
      <w:spacing w:line="360" w:lineRule="auto"/>
      <w:jc w:val="both"/>
    </w:pPr>
    <w:rPr>
      <w:rFonts w:ascii="Arial" w:hAnsi="Arial"/>
      <w:sz w:val="24"/>
    </w:rPr>
  </w:style>
  <w:style w:type="paragraph" w:styleId="Heading1">
    <w:name w:val="heading 1"/>
    <w:basedOn w:val="Normal"/>
    <w:next w:val="Normal"/>
    <w:link w:val="Heading1Char"/>
    <w:autoRedefine/>
    <w:uiPriority w:val="9"/>
    <w:qFormat/>
    <w:rsid w:val="00C364F8"/>
    <w:pPr>
      <w:keepNext/>
      <w:keepLines/>
      <w:numPr>
        <w:numId w:val="9"/>
      </w:numPr>
      <w:spacing w:before="240" w:after="0"/>
      <w:outlineLvl w:val="0"/>
    </w:pPr>
    <w:rPr>
      <w:rFonts w:eastAsia="Times New Roman" w:cs="Arial"/>
      <w:b/>
      <w:szCs w:val="24"/>
      <w:lang w:val="en-US"/>
    </w:rPr>
  </w:style>
  <w:style w:type="paragraph" w:styleId="Heading2">
    <w:name w:val="heading 2"/>
    <w:basedOn w:val="Normal"/>
    <w:next w:val="Normal"/>
    <w:link w:val="Heading2Char"/>
    <w:uiPriority w:val="9"/>
    <w:semiHidden/>
    <w:unhideWhenUsed/>
    <w:qFormat/>
    <w:rsid w:val="00E65D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72B7E"/>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4F8"/>
    <w:rPr>
      <w:rFonts w:ascii="Arial" w:eastAsia="Times New Roman" w:hAnsi="Arial" w:cs="Arial"/>
      <w:b/>
      <w:sz w:val="24"/>
      <w:szCs w:val="24"/>
      <w:lang w:val="en-US"/>
    </w:rPr>
  </w:style>
  <w:style w:type="character" w:customStyle="1" w:styleId="Heading2Char">
    <w:name w:val="Heading 2 Char"/>
    <w:basedOn w:val="DefaultParagraphFont"/>
    <w:link w:val="Heading2"/>
    <w:uiPriority w:val="9"/>
    <w:semiHidden/>
    <w:rsid w:val="00E65D25"/>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99"/>
    <w:semiHidden/>
    <w:unhideWhenUsed/>
    <w:rsid w:val="00E65D25"/>
    <w:pPr>
      <w:spacing w:after="120"/>
    </w:pPr>
  </w:style>
  <w:style w:type="character" w:customStyle="1" w:styleId="BodyTextChar">
    <w:name w:val="Body Text Char"/>
    <w:basedOn w:val="DefaultParagraphFont"/>
    <w:link w:val="BodyText"/>
    <w:uiPriority w:val="99"/>
    <w:semiHidden/>
    <w:rsid w:val="00E65D25"/>
  </w:style>
  <w:style w:type="paragraph" w:styleId="Header">
    <w:name w:val="header"/>
    <w:basedOn w:val="Normal"/>
    <w:link w:val="HeaderChar"/>
    <w:uiPriority w:val="99"/>
    <w:unhideWhenUsed/>
    <w:rsid w:val="00E65D25"/>
    <w:pPr>
      <w:tabs>
        <w:tab w:val="center" w:pos="4513"/>
        <w:tab w:val="right" w:pos="9026"/>
      </w:tabs>
      <w:spacing w:after="0" w:line="240" w:lineRule="auto"/>
    </w:pPr>
    <w:rPr>
      <w:rFonts w:ascii="Calibri" w:eastAsia="Calibri" w:hAnsi="Calibri" w:cs="Times New Roman"/>
      <w:szCs w:val="24"/>
    </w:rPr>
  </w:style>
  <w:style w:type="character" w:customStyle="1" w:styleId="HeaderChar">
    <w:name w:val="Header Char"/>
    <w:basedOn w:val="DefaultParagraphFont"/>
    <w:link w:val="Header"/>
    <w:uiPriority w:val="99"/>
    <w:rsid w:val="00E65D25"/>
    <w:rPr>
      <w:rFonts w:ascii="Calibri" w:eastAsia="Calibri" w:hAnsi="Calibri" w:cs="Times New Roman"/>
      <w:sz w:val="24"/>
      <w:szCs w:val="24"/>
    </w:rPr>
  </w:style>
  <w:style w:type="paragraph" w:styleId="Footer">
    <w:name w:val="footer"/>
    <w:basedOn w:val="Normal"/>
    <w:link w:val="FooterChar"/>
    <w:uiPriority w:val="99"/>
    <w:unhideWhenUsed/>
    <w:rsid w:val="00E65D25"/>
    <w:pPr>
      <w:tabs>
        <w:tab w:val="center" w:pos="4513"/>
        <w:tab w:val="right" w:pos="9026"/>
      </w:tabs>
      <w:spacing w:after="0" w:line="240" w:lineRule="auto"/>
    </w:pPr>
    <w:rPr>
      <w:rFonts w:ascii="Calibri" w:eastAsia="Calibri" w:hAnsi="Calibri" w:cs="Times New Roman"/>
      <w:szCs w:val="24"/>
    </w:rPr>
  </w:style>
  <w:style w:type="character" w:customStyle="1" w:styleId="FooterChar">
    <w:name w:val="Footer Char"/>
    <w:basedOn w:val="DefaultParagraphFont"/>
    <w:link w:val="Footer"/>
    <w:uiPriority w:val="99"/>
    <w:rsid w:val="00E65D25"/>
    <w:rPr>
      <w:rFonts w:ascii="Calibri" w:eastAsia="Calibri" w:hAnsi="Calibri" w:cs="Times New Roman"/>
      <w:sz w:val="24"/>
      <w:szCs w:val="24"/>
    </w:rPr>
  </w:style>
  <w:style w:type="paragraph" w:styleId="ListParagraph">
    <w:name w:val="List Paragraph"/>
    <w:aliases w:val="lev2 list,F5 List Paragraph,List Paragraph1,Dot pt,No Spacing1,List Paragraph Char Char Char,Indicator Text,Numbered Para 1,Bullet 1,Bullet Points,MAIN CONTENT,List Paragraph2,Normal numbered,List Paragraph11,OBC Bullet"/>
    <w:basedOn w:val="Normal"/>
    <w:link w:val="ListParagraphChar"/>
    <w:uiPriority w:val="34"/>
    <w:qFormat/>
    <w:rsid w:val="00186795"/>
    <w:pPr>
      <w:spacing w:line="256" w:lineRule="auto"/>
      <w:ind w:left="720"/>
      <w:contextualSpacing/>
    </w:pPr>
  </w:style>
  <w:style w:type="paragraph" w:styleId="BalloonText">
    <w:name w:val="Balloon Text"/>
    <w:basedOn w:val="Normal"/>
    <w:link w:val="BalloonTextChar"/>
    <w:uiPriority w:val="99"/>
    <w:semiHidden/>
    <w:unhideWhenUsed/>
    <w:rsid w:val="00772B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B7E"/>
    <w:rPr>
      <w:rFonts w:ascii="Segoe UI" w:hAnsi="Segoe UI" w:cs="Segoe UI"/>
      <w:sz w:val="18"/>
      <w:szCs w:val="18"/>
    </w:rPr>
  </w:style>
  <w:style w:type="paragraph" w:styleId="TOCHeading">
    <w:name w:val="TOC Heading"/>
    <w:basedOn w:val="Heading1"/>
    <w:next w:val="Normal"/>
    <w:uiPriority w:val="39"/>
    <w:unhideWhenUsed/>
    <w:qFormat/>
    <w:rsid w:val="00772B7E"/>
    <w:pPr>
      <w:outlineLvl w:val="9"/>
    </w:pPr>
  </w:style>
  <w:style w:type="paragraph" w:styleId="TOC1">
    <w:name w:val="toc 1"/>
    <w:basedOn w:val="Normal"/>
    <w:next w:val="Normal"/>
    <w:autoRedefine/>
    <w:uiPriority w:val="39"/>
    <w:unhideWhenUsed/>
    <w:rsid w:val="00301D62"/>
    <w:pPr>
      <w:tabs>
        <w:tab w:val="left" w:pos="1156"/>
        <w:tab w:val="right" w:leader="dot" w:pos="9010"/>
      </w:tabs>
      <w:spacing w:after="100"/>
    </w:pPr>
  </w:style>
  <w:style w:type="character" w:styleId="Hyperlink">
    <w:name w:val="Hyperlink"/>
    <w:basedOn w:val="DefaultParagraphFont"/>
    <w:uiPriority w:val="99"/>
    <w:unhideWhenUsed/>
    <w:rsid w:val="00772B7E"/>
    <w:rPr>
      <w:color w:val="0563C1" w:themeColor="hyperlink"/>
      <w:u w:val="single"/>
    </w:rPr>
  </w:style>
  <w:style w:type="paragraph" w:styleId="TOC2">
    <w:name w:val="toc 2"/>
    <w:basedOn w:val="Normal"/>
    <w:next w:val="Normal"/>
    <w:autoRedefine/>
    <w:uiPriority w:val="39"/>
    <w:unhideWhenUsed/>
    <w:rsid w:val="00772B7E"/>
    <w:pPr>
      <w:spacing w:after="100"/>
      <w:ind w:left="220"/>
    </w:pPr>
    <w:rPr>
      <w:rFonts w:eastAsiaTheme="minorEastAsia" w:cs="Times New Roman"/>
      <w:lang w:val="en-US"/>
    </w:rPr>
  </w:style>
  <w:style w:type="paragraph" w:styleId="TOC3">
    <w:name w:val="toc 3"/>
    <w:basedOn w:val="Normal"/>
    <w:next w:val="Normal"/>
    <w:autoRedefine/>
    <w:uiPriority w:val="39"/>
    <w:unhideWhenUsed/>
    <w:rsid w:val="00772B7E"/>
    <w:pPr>
      <w:spacing w:after="100"/>
      <w:ind w:left="440"/>
    </w:pPr>
    <w:rPr>
      <w:rFonts w:eastAsiaTheme="minorEastAsia" w:cs="Times New Roman"/>
      <w:lang w:val="en-US"/>
    </w:rPr>
  </w:style>
  <w:style w:type="character" w:customStyle="1" w:styleId="Heading3Char">
    <w:name w:val="Heading 3 Char"/>
    <w:basedOn w:val="DefaultParagraphFont"/>
    <w:link w:val="Heading3"/>
    <w:uiPriority w:val="9"/>
    <w:semiHidden/>
    <w:rsid w:val="00772B7E"/>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053270"/>
    <w:rPr>
      <w:sz w:val="16"/>
      <w:szCs w:val="16"/>
    </w:rPr>
  </w:style>
  <w:style w:type="paragraph" w:styleId="CommentText">
    <w:name w:val="annotation text"/>
    <w:basedOn w:val="Normal"/>
    <w:link w:val="CommentTextChar"/>
    <w:uiPriority w:val="99"/>
    <w:unhideWhenUsed/>
    <w:rsid w:val="00053270"/>
    <w:pPr>
      <w:spacing w:line="240" w:lineRule="auto"/>
    </w:pPr>
    <w:rPr>
      <w:sz w:val="20"/>
      <w:szCs w:val="20"/>
    </w:rPr>
  </w:style>
  <w:style w:type="character" w:customStyle="1" w:styleId="CommentTextChar">
    <w:name w:val="Comment Text Char"/>
    <w:basedOn w:val="DefaultParagraphFont"/>
    <w:link w:val="CommentText"/>
    <w:uiPriority w:val="99"/>
    <w:rsid w:val="00053270"/>
    <w:rPr>
      <w:sz w:val="20"/>
      <w:szCs w:val="20"/>
    </w:rPr>
  </w:style>
  <w:style w:type="paragraph" w:styleId="CommentSubject">
    <w:name w:val="annotation subject"/>
    <w:basedOn w:val="CommentText"/>
    <w:next w:val="CommentText"/>
    <w:link w:val="CommentSubjectChar"/>
    <w:uiPriority w:val="99"/>
    <w:semiHidden/>
    <w:unhideWhenUsed/>
    <w:rsid w:val="00053270"/>
    <w:rPr>
      <w:b/>
      <w:bCs/>
    </w:rPr>
  </w:style>
  <w:style w:type="character" w:customStyle="1" w:styleId="CommentSubjectChar">
    <w:name w:val="Comment Subject Char"/>
    <w:basedOn w:val="CommentTextChar"/>
    <w:link w:val="CommentSubject"/>
    <w:uiPriority w:val="99"/>
    <w:semiHidden/>
    <w:rsid w:val="00053270"/>
    <w:rPr>
      <w:b/>
      <w:bCs/>
      <w:sz w:val="20"/>
      <w:szCs w:val="20"/>
    </w:rPr>
  </w:style>
  <w:style w:type="table" w:styleId="TableGrid">
    <w:name w:val="Table Grid"/>
    <w:basedOn w:val="TableNormal"/>
    <w:uiPriority w:val="39"/>
    <w:rsid w:val="002E0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17DCD"/>
    <w:rPr>
      <w:color w:val="605E5C"/>
      <w:shd w:val="clear" w:color="auto" w:fill="E1DFDD"/>
    </w:rPr>
  </w:style>
  <w:style w:type="character" w:styleId="FollowedHyperlink">
    <w:name w:val="FollowedHyperlink"/>
    <w:basedOn w:val="DefaultParagraphFont"/>
    <w:uiPriority w:val="99"/>
    <w:semiHidden/>
    <w:unhideWhenUsed/>
    <w:rsid w:val="00117DCD"/>
    <w:rPr>
      <w:color w:val="954F72" w:themeColor="followedHyperlink"/>
      <w:u w:val="single"/>
    </w:rPr>
  </w:style>
  <w:style w:type="character" w:customStyle="1" w:styleId="ListParagraphChar">
    <w:name w:val="List Paragraph Char"/>
    <w:aliases w:val="lev2 list Char,F5 List Paragraph Char,List Paragraph1 Char,Dot pt Char,No Spacing1 Char,List Paragraph Char Char Char Char,Indicator Text Char,Numbered Para 1 Char,Bullet 1 Char,Bullet Points Char,MAIN CONTENT Char,OBC Bullet Char"/>
    <w:link w:val="ListParagraph"/>
    <w:uiPriority w:val="34"/>
    <w:locked/>
    <w:rsid w:val="00DD4A85"/>
    <w:rPr>
      <w:rFonts w:ascii="Arial" w:hAnsi="Arial"/>
      <w:sz w:val="24"/>
    </w:rPr>
  </w:style>
  <w:style w:type="table" w:customStyle="1" w:styleId="TableGrid0">
    <w:name w:val="TableGrid"/>
    <w:rsid w:val="0095261C"/>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ui-provider">
    <w:name w:val="ui-provider"/>
    <w:basedOn w:val="DefaultParagraphFont"/>
    <w:rsid w:val="002A54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5457">
      <w:bodyDiv w:val="1"/>
      <w:marLeft w:val="0"/>
      <w:marRight w:val="0"/>
      <w:marTop w:val="0"/>
      <w:marBottom w:val="0"/>
      <w:divBdr>
        <w:top w:val="none" w:sz="0" w:space="0" w:color="auto"/>
        <w:left w:val="none" w:sz="0" w:space="0" w:color="auto"/>
        <w:bottom w:val="none" w:sz="0" w:space="0" w:color="auto"/>
        <w:right w:val="none" w:sz="0" w:space="0" w:color="auto"/>
      </w:divBdr>
    </w:div>
    <w:div w:id="633566179">
      <w:bodyDiv w:val="1"/>
      <w:marLeft w:val="0"/>
      <w:marRight w:val="0"/>
      <w:marTop w:val="0"/>
      <w:marBottom w:val="0"/>
      <w:divBdr>
        <w:top w:val="none" w:sz="0" w:space="0" w:color="auto"/>
        <w:left w:val="none" w:sz="0" w:space="0" w:color="auto"/>
        <w:bottom w:val="none" w:sz="0" w:space="0" w:color="auto"/>
        <w:right w:val="none" w:sz="0" w:space="0" w:color="auto"/>
      </w:divBdr>
    </w:div>
    <w:div w:id="79575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6624F-070C-496B-8159-A42739E6FF8E}">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2270</Words>
  <Characters>12943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Pender, Sue</dc:creator>
  <cp:keywords/>
  <dc:description/>
  <cp:lastModifiedBy>HEPWORTH, Gary (NHS HUMBER AND NORTH YORKSHIRE ICB - 03F)</cp:lastModifiedBy>
  <cp:revision>1</cp:revision>
  <dcterms:created xsi:type="dcterms:W3CDTF">2024-09-16T08:23:00Z</dcterms:created>
  <dcterms:modified xsi:type="dcterms:W3CDTF">2024-09-16T08:23:00Z</dcterms:modified>
</cp:coreProperties>
</file>