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22EF" w14:textId="77777777" w:rsidR="00D941DB" w:rsidRDefault="00DC1A63" w:rsidP="009D56E4">
      <w:r>
        <w:rPr>
          <w:noProof/>
          <w:lang w:val="en-GB" w:eastAsia="en-GB"/>
        </w:rPr>
        <w:drawing>
          <wp:anchor distT="0" distB="0" distL="114300" distR="114300" simplePos="0" relativeHeight="251664384" behindDoc="0" locked="0" layoutInCell="1" allowOverlap="1" wp14:anchorId="013F65FF" wp14:editId="7838A034">
            <wp:simplePos x="0" y="0"/>
            <wp:positionH relativeFrom="column">
              <wp:posOffset>4176461</wp:posOffset>
            </wp:positionH>
            <wp:positionV relativeFrom="paragraph">
              <wp:posOffset>-288793</wp:posOffset>
            </wp:positionV>
            <wp:extent cx="2878529" cy="1448789"/>
            <wp:effectExtent l="19050" t="0" r="0" b="0"/>
            <wp:wrapNone/>
            <wp:docPr id="3" name="Picture 13" descr="Macintosh HD:Users:clairelittlemac:Desktop:Work Folder:  Projects: Design Work:M00061 Hull Wheelchair Referral Forms:Work Ups:Images:NRS Healthcare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intosh HD:Users:clairelittlemac:Desktop:Work Folder:  Projects: Design Work:M00061 Hull Wheelchair Referral Forms:Work Ups:Images:NRS Healthcare logo small.jpg"/>
                    <pic:cNvPicPr>
                      <a:picLocks noChangeAspect="1" noChangeArrowheads="1"/>
                    </pic:cNvPicPr>
                  </pic:nvPicPr>
                  <pic:blipFill>
                    <a:blip r:embed="rId7"/>
                    <a:srcRect/>
                    <a:stretch>
                      <a:fillRect/>
                    </a:stretch>
                  </pic:blipFill>
                  <pic:spPr bwMode="auto">
                    <a:xfrm>
                      <a:off x="0" y="0"/>
                      <a:ext cx="2878529" cy="1448789"/>
                    </a:xfrm>
                    <a:prstGeom prst="rect">
                      <a:avLst/>
                    </a:prstGeom>
                    <a:noFill/>
                  </pic:spPr>
                </pic:pic>
              </a:graphicData>
            </a:graphic>
          </wp:anchor>
        </w:drawing>
      </w:r>
      <w:r w:rsidR="009D56E4">
        <w:rPr>
          <w:noProof/>
          <w:lang w:val="en-GB" w:eastAsia="en-GB"/>
        </w:rPr>
        <w:drawing>
          <wp:anchor distT="0" distB="0" distL="114300" distR="114300" simplePos="0" relativeHeight="251658240" behindDoc="0" locked="0" layoutInCell="1" allowOverlap="1" wp14:anchorId="2F66F06A" wp14:editId="1B21EBC0">
            <wp:simplePos x="0" y="0"/>
            <wp:positionH relativeFrom="column">
              <wp:posOffset>-464185</wp:posOffset>
            </wp:positionH>
            <wp:positionV relativeFrom="paragraph">
              <wp:posOffset>-361030</wp:posOffset>
            </wp:positionV>
            <wp:extent cx="4855210" cy="1875155"/>
            <wp:effectExtent l="0" t="0" r="0" b="4445"/>
            <wp:wrapNone/>
            <wp:docPr id="8" name="Picture 3" descr="Macintosh HD:Users:clittle:Desktop:Blatchford Arrow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acintosh HD:Users:clittle:Desktop:Blatchford Arrow Header.jpg"/>
                    <pic:cNvPicPr>
                      <a:picLocks noChangeAspect="1" noChangeArrowheads="1"/>
                    </pic:cNvPicPr>
                  </pic:nvPicPr>
                  <pic:blipFill>
                    <a:blip r:embed="rId8"/>
                    <a:srcRect/>
                    <a:stretch>
                      <a:fillRect/>
                    </a:stretch>
                  </pic:blipFill>
                  <pic:spPr bwMode="auto">
                    <a:xfrm>
                      <a:off x="0" y="0"/>
                      <a:ext cx="4855210" cy="1875155"/>
                    </a:xfrm>
                    <a:prstGeom prst="rect">
                      <a:avLst/>
                    </a:prstGeom>
                    <a:noFill/>
                    <a:ln w="9525">
                      <a:noFill/>
                      <a:miter lim="800000"/>
                      <a:headEnd/>
                      <a:tailEnd/>
                    </a:ln>
                  </pic:spPr>
                </pic:pic>
              </a:graphicData>
            </a:graphic>
          </wp:anchor>
        </w:drawing>
      </w:r>
    </w:p>
    <w:p w14:paraId="39F6136D" w14:textId="77777777" w:rsidR="00D941DB" w:rsidRDefault="00D941DB" w:rsidP="009D56E4"/>
    <w:p w14:paraId="305405F4" w14:textId="77777777" w:rsidR="00D941DB" w:rsidRDefault="00D941DB" w:rsidP="009D56E4"/>
    <w:p w14:paraId="227534D0" w14:textId="77777777" w:rsidR="00D941DB" w:rsidRDefault="00D941DB" w:rsidP="009D56E4"/>
    <w:p w14:paraId="0577DADF" w14:textId="77777777" w:rsidR="00D941DB" w:rsidRDefault="00D941DB" w:rsidP="009D56E4"/>
    <w:p w14:paraId="62143F2D" w14:textId="77777777" w:rsidR="00D941DB" w:rsidRDefault="00D941DB" w:rsidP="009D56E4"/>
    <w:p w14:paraId="3DC89AF5" w14:textId="77777777" w:rsidR="00D941DB" w:rsidRDefault="00D941DB" w:rsidP="009D56E4"/>
    <w:p w14:paraId="53ED7B46" w14:textId="77777777" w:rsidR="00D941DB" w:rsidRDefault="00D941DB" w:rsidP="009D56E4"/>
    <w:p w14:paraId="589F1734" w14:textId="77777777" w:rsidR="00D941DB" w:rsidRDefault="00D941DB" w:rsidP="009D56E4"/>
    <w:p w14:paraId="6A49F982" w14:textId="77777777" w:rsidR="00D941DB" w:rsidRDefault="00D941DB" w:rsidP="009D56E4"/>
    <w:p w14:paraId="32F5E557" w14:textId="77777777" w:rsidR="00597C6B" w:rsidRDefault="00597C6B" w:rsidP="009D56E4">
      <w:pPr>
        <w:pStyle w:val="BodyText"/>
        <w:rPr>
          <w:color w:val="000000" w:themeColor="text1"/>
          <w:sz w:val="32"/>
          <w:szCs w:val="32"/>
        </w:rPr>
      </w:pPr>
    </w:p>
    <w:p w14:paraId="1E6C10C6" w14:textId="77777777" w:rsidR="00597C6B" w:rsidRPr="00597C6B" w:rsidRDefault="00597C6B" w:rsidP="009D56E4">
      <w:pPr>
        <w:pStyle w:val="BodyText"/>
        <w:rPr>
          <w:b/>
          <w:color w:val="000000" w:themeColor="text1"/>
          <w:sz w:val="32"/>
          <w:szCs w:val="32"/>
        </w:rPr>
      </w:pPr>
    </w:p>
    <w:p w14:paraId="32CC516D" w14:textId="77777777" w:rsidR="00A05F2D" w:rsidRDefault="00A05F2D" w:rsidP="009D56E4">
      <w:pPr>
        <w:pStyle w:val="BodyText"/>
        <w:rPr>
          <w:color w:val="000000" w:themeColor="text1"/>
          <w:sz w:val="56"/>
          <w:szCs w:val="56"/>
        </w:rPr>
      </w:pPr>
    </w:p>
    <w:p w14:paraId="635C7FBD" w14:textId="77777777" w:rsidR="00A05F2D" w:rsidRDefault="00A05F2D" w:rsidP="009D56E4">
      <w:pPr>
        <w:pStyle w:val="BodyText"/>
        <w:rPr>
          <w:color w:val="000000" w:themeColor="text1"/>
          <w:sz w:val="56"/>
          <w:szCs w:val="56"/>
        </w:rPr>
      </w:pPr>
    </w:p>
    <w:p w14:paraId="6E9D57E3" w14:textId="77777777" w:rsidR="00A05F2D" w:rsidRDefault="00A05F2D" w:rsidP="009D56E4">
      <w:pPr>
        <w:pStyle w:val="BodyText"/>
        <w:rPr>
          <w:color w:val="000000" w:themeColor="text1"/>
          <w:sz w:val="56"/>
          <w:szCs w:val="56"/>
        </w:rPr>
      </w:pPr>
    </w:p>
    <w:p w14:paraId="2541A4B0" w14:textId="77777777" w:rsidR="00A05F2D" w:rsidRDefault="00A05F2D" w:rsidP="009D56E4">
      <w:pPr>
        <w:pStyle w:val="BodyText"/>
        <w:rPr>
          <w:color w:val="000000" w:themeColor="text1"/>
          <w:sz w:val="56"/>
          <w:szCs w:val="56"/>
        </w:rPr>
      </w:pPr>
    </w:p>
    <w:p w14:paraId="6257CC47" w14:textId="77777777" w:rsidR="00A05F2D" w:rsidRDefault="00A05F2D" w:rsidP="009D56E4">
      <w:pPr>
        <w:pStyle w:val="BodyText"/>
        <w:rPr>
          <w:color w:val="000000" w:themeColor="text1"/>
          <w:sz w:val="56"/>
          <w:szCs w:val="56"/>
        </w:rPr>
      </w:pPr>
    </w:p>
    <w:p w14:paraId="5D449F8D" w14:textId="77777777" w:rsidR="00DC1A63" w:rsidRDefault="00DC1A63" w:rsidP="009D56E4">
      <w:pPr>
        <w:pStyle w:val="BodyText"/>
        <w:rPr>
          <w:color w:val="000000" w:themeColor="text1"/>
          <w:sz w:val="56"/>
          <w:szCs w:val="56"/>
        </w:rPr>
      </w:pPr>
      <w:r>
        <w:rPr>
          <w:color w:val="000000" w:themeColor="text1"/>
          <w:sz w:val="56"/>
          <w:szCs w:val="56"/>
        </w:rPr>
        <w:t>Hull</w:t>
      </w:r>
      <w:r w:rsidR="007936F0">
        <w:rPr>
          <w:color w:val="000000" w:themeColor="text1"/>
          <w:sz w:val="56"/>
          <w:szCs w:val="56"/>
        </w:rPr>
        <w:t xml:space="preserve"> </w:t>
      </w:r>
      <w:r w:rsidR="009C10D6">
        <w:rPr>
          <w:color w:val="000000" w:themeColor="text1"/>
          <w:sz w:val="56"/>
          <w:szCs w:val="56"/>
        </w:rPr>
        <w:t>Wheelchair Service</w:t>
      </w:r>
      <w:r w:rsidR="00597C6B">
        <w:rPr>
          <w:color w:val="000000" w:themeColor="text1"/>
          <w:sz w:val="56"/>
          <w:szCs w:val="56"/>
        </w:rPr>
        <w:t xml:space="preserve"> </w:t>
      </w:r>
    </w:p>
    <w:p w14:paraId="2CA9C34F" w14:textId="77777777" w:rsidR="00597C6B" w:rsidRDefault="00DC1A63" w:rsidP="009D56E4">
      <w:pPr>
        <w:pStyle w:val="BodyText"/>
        <w:rPr>
          <w:color w:val="000000" w:themeColor="text1"/>
          <w:sz w:val="56"/>
          <w:szCs w:val="56"/>
        </w:rPr>
      </w:pPr>
      <w:r>
        <w:rPr>
          <w:color w:val="000000" w:themeColor="text1"/>
          <w:sz w:val="56"/>
          <w:szCs w:val="56"/>
        </w:rPr>
        <w:t>Eligibility Criteria</w:t>
      </w:r>
      <w:r w:rsidR="00597C6B">
        <w:rPr>
          <w:color w:val="000000" w:themeColor="text1"/>
          <w:sz w:val="56"/>
          <w:szCs w:val="56"/>
        </w:rPr>
        <w:t xml:space="preserve"> </w:t>
      </w:r>
      <w:r w:rsidR="000D5B18">
        <w:rPr>
          <w:color w:val="000000" w:themeColor="text1"/>
          <w:sz w:val="56"/>
          <w:szCs w:val="56"/>
        </w:rPr>
        <w:t>2016</w:t>
      </w:r>
    </w:p>
    <w:p w14:paraId="07B6746F" w14:textId="77777777" w:rsidR="00597C6B" w:rsidRDefault="00597C6B" w:rsidP="009D56E4">
      <w:pPr>
        <w:pStyle w:val="BodyText"/>
        <w:rPr>
          <w:color w:val="000000" w:themeColor="text1"/>
          <w:sz w:val="56"/>
          <w:szCs w:val="56"/>
        </w:rPr>
      </w:pPr>
    </w:p>
    <w:p w14:paraId="7D9D8BC8" w14:textId="77777777" w:rsidR="00597C6B" w:rsidRDefault="00597C6B" w:rsidP="009D56E4">
      <w:pPr>
        <w:rPr>
          <w:rFonts w:ascii="Arial" w:hAnsi="Arial" w:cs="Arial"/>
          <w:sz w:val="22"/>
          <w:szCs w:val="22"/>
        </w:rPr>
      </w:pPr>
    </w:p>
    <w:p w14:paraId="2008601C" w14:textId="77777777" w:rsidR="00597C6B" w:rsidRDefault="00597C6B" w:rsidP="009D56E4">
      <w:pPr>
        <w:rPr>
          <w:rFonts w:ascii="Arial" w:hAnsi="Arial" w:cs="Arial"/>
          <w:sz w:val="22"/>
          <w:szCs w:val="22"/>
        </w:rPr>
      </w:pPr>
    </w:p>
    <w:p w14:paraId="7C5BCDBD" w14:textId="77777777" w:rsidR="00597C6B" w:rsidRDefault="00597C6B" w:rsidP="009D56E4">
      <w:pPr>
        <w:rPr>
          <w:rFonts w:ascii="Arial" w:hAnsi="Arial" w:cs="Arial"/>
          <w:sz w:val="22"/>
          <w:szCs w:val="22"/>
        </w:rPr>
      </w:pPr>
    </w:p>
    <w:p w14:paraId="68F0B502" w14:textId="77777777" w:rsidR="00597C6B" w:rsidRDefault="00597C6B" w:rsidP="009D56E4">
      <w:pPr>
        <w:rPr>
          <w:rFonts w:ascii="Arial" w:hAnsi="Arial" w:cs="Arial"/>
          <w:sz w:val="22"/>
          <w:szCs w:val="22"/>
        </w:rPr>
      </w:pPr>
    </w:p>
    <w:p w14:paraId="755CF68C" w14:textId="77777777" w:rsidR="00597C6B" w:rsidRDefault="00597C6B" w:rsidP="009D56E4">
      <w:pPr>
        <w:rPr>
          <w:rFonts w:ascii="Arial" w:hAnsi="Arial" w:cs="Arial"/>
          <w:sz w:val="22"/>
          <w:szCs w:val="22"/>
        </w:rPr>
      </w:pPr>
    </w:p>
    <w:p w14:paraId="0A6B5D7C" w14:textId="77777777" w:rsidR="00597C6B" w:rsidRDefault="00597C6B" w:rsidP="009D56E4">
      <w:pPr>
        <w:rPr>
          <w:rFonts w:ascii="Arial" w:hAnsi="Arial" w:cs="Arial"/>
          <w:sz w:val="22"/>
          <w:szCs w:val="22"/>
        </w:rPr>
      </w:pPr>
    </w:p>
    <w:p w14:paraId="53EE2501" w14:textId="77777777" w:rsidR="00597C6B" w:rsidRDefault="00597C6B" w:rsidP="009D56E4">
      <w:pPr>
        <w:rPr>
          <w:rFonts w:ascii="Arial" w:hAnsi="Arial" w:cs="Arial"/>
          <w:sz w:val="22"/>
          <w:szCs w:val="22"/>
        </w:rPr>
      </w:pPr>
    </w:p>
    <w:p w14:paraId="720E71B9" w14:textId="77777777" w:rsidR="00597C6B" w:rsidRDefault="00597C6B" w:rsidP="009D56E4">
      <w:pPr>
        <w:rPr>
          <w:rFonts w:ascii="Arial" w:hAnsi="Arial" w:cs="Arial"/>
          <w:sz w:val="22"/>
          <w:szCs w:val="22"/>
        </w:rPr>
      </w:pPr>
    </w:p>
    <w:p w14:paraId="2F2DC8A9" w14:textId="77777777" w:rsidR="00597C6B" w:rsidRDefault="00597C6B" w:rsidP="009D56E4">
      <w:pPr>
        <w:rPr>
          <w:rFonts w:ascii="Arial" w:hAnsi="Arial" w:cs="Arial"/>
          <w:sz w:val="22"/>
          <w:szCs w:val="22"/>
        </w:rPr>
      </w:pPr>
    </w:p>
    <w:p w14:paraId="0A77B804" w14:textId="77777777" w:rsidR="00597C6B" w:rsidRDefault="00597C6B" w:rsidP="009D56E4">
      <w:pPr>
        <w:rPr>
          <w:rFonts w:ascii="Arial" w:hAnsi="Arial" w:cs="Arial"/>
          <w:sz w:val="22"/>
          <w:szCs w:val="22"/>
        </w:rPr>
      </w:pPr>
    </w:p>
    <w:p w14:paraId="2DDB22E8" w14:textId="77777777" w:rsidR="00597C6B" w:rsidRDefault="00597C6B" w:rsidP="00CB7EF8">
      <w:pPr>
        <w:tabs>
          <w:tab w:val="left" w:pos="1276"/>
        </w:tabs>
        <w:rPr>
          <w:rFonts w:ascii="Arial" w:hAnsi="Arial" w:cs="Arial"/>
          <w:sz w:val="22"/>
          <w:szCs w:val="22"/>
        </w:rPr>
      </w:pPr>
    </w:p>
    <w:p w14:paraId="4AD6F3A0" w14:textId="77777777" w:rsidR="00CB7EF8" w:rsidRPr="00CB7EF8" w:rsidRDefault="00CB7EF8" w:rsidP="00CB7EF8">
      <w:pPr>
        <w:pStyle w:val="BodyText"/>
        <w:tabs>
          <w:tab w:val="left" w:pos="1276"/>
        </w:tabs>
        <w:rPr>
          <w:rFonts w:cs="Arial"/>
          <w:sz w:val="20"/>
        </w:rPr>
      </w:pPr>
      <w:r w:rsidRPr="00CB7EF8">
        <w:rPr>
          <w:rFonts w:cs="Arial"/>
          <w:sz w:val="20"/>
        </w:rPr>
        <w:t xml:space="preserve">Produced       </w:t>
      </w:r>
      <w:r w:rsidR="007936F0">
        <w:rPr>
          <w:rFonts w:cs="Arial"/>
          <w:sz w:val="20"/>
        </w:rPr>
        <w:t>March 2016</w:t>
      </w:r>
    </w:p>
    <w:p w14:paraId="334D16B2" w14:textId="77777777" w:rsidR="00CB7EF8" w:rsidRPr="00CB7EF8" w:rsidRDefault="007936F0" w:rsidP="00CB7EF8">
      <w:pPr>
        <w:pStyle w:val="BodyText"/>
        <w:tabs>
          <w:tab w:val="left" w:pos="1276"/>
        </w:tabs>
        <w:rPr>
          <w:rFonts w:cs="Arial"/>
          <w:sz w:val="20"/>
        </w:rPr>
      </w:pPr>
      <w:r>
        <w:rPr>
          <w:rFonts w:cs="Arial"/>
          <w:sz w:val="20"/>
        </w:rPr>
        <w:t>For Review</w:t>
      </w:r>
      <w:r w:rsidR="00CB7EF8" w:rsidRPr="00CB7EF8">
        <w:rPr>
          <w:rFonts w:cs="Arial"/>
          <w:sz w:val="20"/>
        </w:rPr>
        <w:t xml:space="preserve"> </w:t>
      </w:r>
      <w:r w:rsidR="00CB7EF8">
        <w:rPr>
          <w:rFonts w:cs="Arial"/>
          <w:sz w:val="20"/>
        </w:rPr>
        <w:tab/>
      </w:r>
      <w:r>
        <w:rPr>
          <w:rFonts w:cs="Arial"/>
          <w:sz w:val="20"/>
        </w:rPr>
        <w:t>March 2017</w:t>
      </w:r>
      <w:r w:rsidR="00CB7EF8" w:rsidRPr="00CB7EF8">
        <w:rPr>
          <w:rFonts w:cs="Arial"/>
          <w:sz w:val="20"/>
        </w:rPr>
        <w:t xml:space="preserve"> </w:t>
      </w:r>
    </w:p>
    <w:p w14:paraId="2F6C6EC6" w14:textId="77777777" w:rsidR="007936F0" w:rsidRDefault="007936F0" w:rsidP="00CB7EF8">
      <w:pPr>
        <w:pStyle w:val="BodyText"/>
        <w:tabs>
          <w:tab w:val="left" w:pos="1276"/>
        </w:tabs>
        <w:rPr>
          <w:rFonts w:cs="Arial"/>
          <w:sz w:val="20"/>
        </w:rPr>
      </w:pPr>
    </w:p>
    <w:p w14:paraId="6DE2800A" w14:textId="77777777" w:rsidR="0049594E" w:rsidRDefault="00CB7EF8" w:rsidP="00CB7EF8">
      <w:pPr>
        <w:pStyle w:val="BodyText"/>
        <w:tabs>
          <w:tab w:val="left" w:pos="1276"/>
        </w:tabs>
        <w:rPr>
          <w:rFonts w:cs="Arial"/>
          <w:sz w:val="20"/>
        </w:rPr>
      </w:pPr>
      <w:r w:rsidRPr="00CB7EF8">
        <w:rPr>
          <w:rFonts w:cs="Arial"/>
          <w:sz w:val="20"/>
        </w:rPr>
        <w:t>Originator</w:t>
      </w:r>
      <w:r>
        <w:rPr>
          <w:rFonts w:cs="Arial"/>
          <w:sz w:val="20"/>
        </w:rPr>
        <w:tab/>
      </w:r>
      <w:r w:rsidR="0049594E">
        <w:rPr>
          <w:rFonts w:cs="Arial"/>
          <w:sz w:val="20"/>
        </w:rPr>
        <w:t xml:space="preserve">NRS Healthcare in conjunction with Blatchford and Hull Clinical </w:t>
      </w:r>
      <w:r w:rsidR="00A05F2D">
        <w:rPr>
          <w:rFonts w:cs="Arial"/>
          <w:sz w:val="20"/>
        </w:rPr>
        <w:t>Commissioning</w:t>
      </w:r>
      <w:r w:rsidR="0049594E">
        <w:rPr>
          <w:rFonts w:cs="Arial"/>
          <w:sz w:val="20"/>
        </w:rPr>
        <w:t xml:space="preserve"> Group. </w:t>
      </w:r>
    </w:p>
    <w:p w14:paraId="2556DEDE" w14:textId="77777777" w:rsidR="00CB7EF8" w:rsidRDefault="0049594E" w:rsidP="00CB7EF8">
      <w:pPr>
        <w:pStyle w:val="BodyText"/>
        <w:tabs>
          <w:tab w:val="left" w:pos="1276"/>
        </w:tabs>
        <w:rPr>
          <w:rFonts w:cs="Arial"/>
          <w:sz w:val="20"/>
        </w:rPr>
      </w:pPr>
      <w:r>
        <w:rPr>
          <w:rFonts w:cs="Arial"/>
          <w:sz w:val="20"/>
        </w:rPr>
        <w:t xml:space="preserve">Contributors: </w:t>
      </w:r>
      <w:r>
        <w:rPr>
          <w:rFonts w:cs="Arial"/>
          <w:sz w:val="20"/>
        </w:rPr>
        <w:tab/>
      </w:r>
      <w:r w:rsidR="007936F0">
        <w:rPr>
          <w:rFonts w:cs="Arial"/>
          <w:sz w:val="20"/>
        </w:rPr>
        <w:t>Julie Croysdale Regional Manager; Blatchford</w:t>
      </w:r>
    </w:p>
    <w:p w14:paraId="10B0BF65" w14:textId="77777777" w:rsidR="00A05F2D" w:rsidRDefault="00A05F2D" w:rsidP="00CB7EF8">
      <w:pPr>
        <w:pStyle w:val="BodyText"/>
        <w:tabs>
          <w:tab w:val="left" w:pos="1276"/>
        </w:tabs>
        <w:rPr>
          <w:rFonts w:cs="Arial"/>
          <w:sz w:val="20"/>
        </w:rPr>
      </w:pPr>
      <w:r>
        <w:rPr>
          <w:rFonts w:cs="Arial"/>
          <w:sz w:val="20"/>
        </w:rPr>
        <w:tab/>
        <w:t xml:space="preserve">Caroline Desjardins, </w:t>
      </w:r>
      <w:r w:rsidRPr="00A05F2D">
        <w:rPr>
          <w:rFonts w:cs="Arial"/>
          <w:sz w:val="20"/>
          <w:lang w:val="en-US"/>
        </w:rPr>
        <w:t>Clinical Lead for wheelchairs and special seating</w:t>
      </w:r>
      <w:r>
        <w:rPr>
          <w:rFonts w:cs="Arial"/>
          <w:sz w:val="20"/>
          <w:lang w:val="en-US"/>
        </w:rPr>
        <w:t>, Blatchford</w:t>
      </w:r>
    </w:p>
    <w:p w14:paraId="67AB49E0" w14:textId="77777777" w:rsidR="0049594E" w:rsidRDefault="0049594E" w:rsidP="00CB7EF8">
      <w:pPr>
        <w:pStyle w:val="BodyText"/>
        <w:tabs>
          <w:tab w:val="left" w:pos="1276"/>
        </w:tabs>
        <w:rPr>
          <w:rFonts w:cs="Arial"/>
          <w:sz w:val="20"/>
        </w:rPr>
      </w:pPr>
      <w:r>
        <w:rPr>
          <w:rFonts w:cs="Arial"/>
          <w:sz w:val="20"/>
        </w:rPr>
        <w:tab/>
        <w:t>Nicola Holbrook, C</w:t>
      </w:r>
      <w:r w:rsidR="00A05F2D">
        <w:rPr>
          <w:rFonts w:cs="Arial"/>
          <w:sz w:val="20"/>
        </w:rPr>
        <w:t>linical Lead – Wheelchairs, NRS</w:t>
      </w:r>
    </w:p>
    <w:p w14:paraId="313DFB74" w14:textId="77777777" w:rsidR="00A05F2D" w:rsidRPr="00CB7EF8" w:rsidRDefault="00A05F2D" w:rsidP="00CB7EF8">
      <w:pPr>
        <w:pStyle w:val="BodyText"/>
        <w:tabs>
          <w:tab w:val="left" w:pos="1276"/>
        </w:tabs>
        <w:rPr>
          <w:rFonts w:cs="Arial"/>
          <w:sz w:val="20"/>
        </w:rPr>
      </w:pPr>
      <w:r>
        <w:rPr>
          <w:rFonts w:cs="Arial"/>
          <w:sz w:val="20"/>
        </w:rPr>
        <w:tab/>
        <w:t>Gareth Everton, Hull Clinical Commissioning Group</w:t>
      </w:r>
    </w:p>
    <w:p w14:paraId="31E46C41" w14:textId="77777777" w:rsidR="00597C6B" w:rsidRDefault="00597C6B" w:rsidP="009D56E4">
      <w:pPr>
        <w:pStyle w:val="BodyText"/>
        <w:rPr>
          <w:rFonts w:eastAsiaTheme="minorEastAsia" w:cstheme="minorBidi"/>
          <w:b/>
          <w:sz w:val="22"/>
          <w:szCs w:val="24"/>
          <w:u w:val="single"/>
        </w:rPr>
      </w:pPr>
    </w:p>
    <w:p w14:paraId="2319CEA9" w14:textId="77777777" w:rsidR="00CB7EF8" w:rsidRPr="00CB7EF8" w:rsidRDefault="00CB7EF8" w:rsidP="00CB7EF8">
      <w:pPr>
        <w:spacing w:after="240"/>
        <w:rPr>
          <w:rFonts w:ascii="Arial" w:eastAsia="MS PGothic" w:hAnsi="Arial" w:cs="Arial"/>
          <w:b/>
          <w:bCs/>
          <w:color w:val="000000" w:themeColor="text1"/>
          <w:lang w:val="en-GB" w:eastAsia="en-GB"/>
        </w:rPr>
      </w:pPr>
      <w:r w:rsidRPr="00CB7EF8">
        <w:rPr>
          <w:rFonts w:ascii="Arial" w:eastAsia="MS PGothic" w:hAnsi="Arial" w:cs="Arial"/>
          <w:b/>
          <w:bCs/>
          <w:color w:val="000000" w:themeColor="text1"/>
          <w:lang w:val="en-GB" w:eastAsia="en-GB"/>
        </w:rPr>
        <w:t>VERSION CONTROL</w:t>
      </w:r>
    </w:p>
    <w:tbl>
      <w:tblPr>
        <w:tblW w:w="0" w:type="auto"/>
        <w:tblInd w:w="108" w:type="dxa"/>
        <w:tblBorders>
          <w:top w:val="single" w:sz="4" w:space="0" w:color="91AA36"/>
          <w:left w:val="single" w:sz="4" w:space="0" w:color="91AA36"/>
          <w:bottom w:val="single" w:sz="4" w:space="0" w:color="91AA36"/>
          <w:right w:val="single" w:sz="4" w:space="0" w:color="91AA36"/>
          <w:insideH w:val="single" w:sz="4" w:space="0" w:color="91AA36"/>
          <w:insideV w:val="single" w:sz="4" w:space="0" w:color="91AA36"/>
        </w:tblBorders>
        <w:tblLayout w:type="fixed"/>
        <w:tblLook w:val="01E0" w:firstRow="1" w:lastRow="1" w:firstColumn="1" w:lastColumn="1" w:noHBand="0" w:noVBand="0"/>
      </w:tblPr>
      <w:tblGrid>
        <w:gridCol w:w="1985"/>
        <w:gridCol w:w="1276"/>
        <w:gridCol w:w="4536"/>
        <w:gridCol w:w="2409"/>
      </w:tblGrid>
      <w:tr w:rsidR="00CB7EF8" w:rsidRPr="00CB7EF8" w14:paraId="66D52D62" w14:textId="77777777" w:rsidTr="00CB7EF8">
        <w:trPr>
          <w:trHeight w:val="343"/>
        </w:trPr>
        <w:tc>
          <w:tcPr>
            <w:tcW w:w="1985" w:type="dxa"/>
            <w:shd w:val="clear" w:color="auto" w:fill="91AA36"/>
          </w:tcPr>
          <w:p w14:paraId="3019E317" w14:textId="77777777" w:rsidR="00CB7EF8" w:rsidRPr="00CB7EF8" w:rsidRDefault="00CB7EF8" w:rsidP="00CB7EF8">
            <w:pPr>
              <w:spacing w:after="240"/>
              <w:rPr>
                <w:rFonts w:ascii="Arial" w:eastAsia="MS PGothic" w:hAnsi="Arial" w:cs="Arial"/>
                <w:b/>
                <w:bCs/>
                <w:color w:val="FFFFFF" w:themeColor="background1"/>
                <w:sz w:val="21"/>
                <w:szCs w:val="21"/>
                <w:lang w:val="en-GB" w:eastAsia="en-GB"/>
              </w:rPr>
            </w:pPr>
          </w:p>
        </w:tc>
        <w:tc>
          <w:tcPr>
            <w:tcW w:w="1276" w:type="dxa"/>
            <w:shd w:val="clear" w:color="auto" w:fill="91AA36"/>
          </w:tcPr>
          <w:p w14:paraId="6C29BDF2" w14:textId="77777777" w:rsidR="00CB7EF8" w:rsidRPr="00CB7EF8" w:rsidRDefault="00CB7EF8" w:rsidP="00CB7EF8">
            <w:pPr>
              <w:spacing w:after="240"/>
              <w:rPr>
                <w:rFonts w:ascii="Arial" w:eastAsia="MS PGothic" w:hAnsi="Arial" w:cs="Arial"/>
                <w:b/>
                <w:bCs/>
                <w:color w:val="FFFFFF" w:themeColor="background1"/>
                <w:sz w:val="21"/>
                <w:szCs w:val="21"/>
                <w:lang w:val="en-GB" w:eastAsia="en-GB"/>
              </w:rPr>
            </w:pPr>
            <w:r w:rsidRPr="00CB7EF8">
              <w:rPr>
                <w:rFonts w:ascii="Arial" w:eastAsia="MS PGothic" w:hAnsi="Arial" w:cs="Arial"/>
                <w:b/>
                <w:bCs/>
                <w:color w:val="FFFFFF" w:themeColor="background1"/>
                <w:sz w:val="21"/>
                <w:szCs w:val="21"/>
                <w:lang w:val="en-GB" w:eastAsia="en-GB"/>
              </w:rPr>
              <w:t>Section</w:t>
            </w:r>
          </w:p>
        </w:tc>
        <w:tc>
          <w:tcPr>
            <w:tcW w:w="4536" w:type="dxa"/>
            <w:shd w:val="clear" w:color="auto" w:fill="91AA36"/>
          </w:tcPr>
          <w:p w14:paraId="1868EFE4" w14:textId="77777777" w:rsidR="00CB7EF8" w:rsidRPr="00CB7EF8" w:rsidRDefault="00CB7EF8" w:rsidP="00CB7EF8">
            <w:pPr>
              <w:spacing w:after="240"/>
              <w:rPr>
                <w:rFonts w:ascii="Arial" w:eastAsia="MS PGothic" w:hAnsi="Arial" w:cs="Arial"/>
                <w:b/>
                <w:bCs/>
                <w:color w:val="FFFFFF" w:themeColor="background1"/>
                <w:sz w:val="21"/>
                <w:szCs w:val="21"/>
                <w:lang w:val="en-GB" w:eastAsia="en-GB"/>
              </w:rPr>
            </w:pPr>
            <w:r w:rsidRPr="00CB7EF8">
              <w:rPr>
                <w:rFonts w:ascii="Arial" w:eastAsia="MS PGothic" w:hAnsi="Arial" w:cs="Arial"/>
                <w:b/>
                <w:bCs/>
                <w:color w:val="FFFFFF" w:themeColor="background1"/>
                <w:sz w:val="21"/>
                <w:szCs w:val="21"/>
                <w:lang w:val="en-GB" w:eastAsia="en-GB"/>
              </w:rPr>
              <w:t>Additions</w:t>
            </w:r>
          </w:p>
        </w:tc>
        <w:tc>
          <w:tcPr>
            <w:tcW w:w="2409" w:type="dxa"/>
            <w:shd w:val="clear" w:color="auto" w:fill="91AA36"/>
          </w:tcPr>
          <w:p w14:paraId="0CC7C4CA" w14:textId="77777777" w:rsidR="00CB7EF8" w:rsidRPr="00CB7EF8" w:rsidRDefault="00CB7EF8" w:rsidP="00CB7EF8">
            <w:pPr>
              <w:spacing w:after="240"/>
              <w:rPr>
                <w:rFonts w:ascii="Arial" w:eastAsia="MS PGothic" w:hAnsi="Arial" w:cs="Arial"/>
                <w:b/>
                <w:bCs/>
                <w:color w:val="FFFFFF" w:themeColor="background1"/>
                <w:sz w:val="21"/>
                <w:szCs w:val="21"/>
                <w:lang w:val="en-GB" w:eastAsia="en-GB"/>
              </w:rPr>
            </w:pPr>
            <w:r w:rsidRPr="00CB7EF8">
              <w:rPr>
                <w:rFonts w:ascii="Arial" w:eastAsia="MS PGothic" w:hAnsi="Arial" w:cs="Arial"/>
                <w:b/>
                <w:bCs/>
                <w:color w:val="FFFFFF" w:themeColor="background1"/>
                <w:sz w:val="21"/>
                <w:szCs w:val="21"/>
                <w:lang w:val="en-GB" w:eastAsia="en-GB"/>
              </w:rPr>
              <w:t>Omissions</w:t>
            </w:r>
          </w:p>
        </w:tc>
      </w:tr>
      <w:tr w:rsidR="00CB7EF8" w:rsidRPr="00CB7EF8" w14:paraId="71FBE105" w14:textId="77777777" w:rsidTr="00CB7EF8">
        <w:tc>
          <w:tcPr>
            <w:tcW w:w="1985" w:type="dxa"/>
            <w:shd w:val="clear" w:color="auto" w:fill="auto"/>
          </w:tcPr>
          <w:p w14:paraId="1B3AE4B1"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3D6416D8"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43CD2D51"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315055E4"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r w:rsidR="00CB7EF8" w:rsidRPr="00CB7EF8" w14:paraId="5CAEF41D" w14:textId="77777777" w:rsidTr="00CB7EF8">
        <w:tc>
          <w:tcPr>
            <w:tcW w:w="1985" w:type="dxa"/>
            <w:shd w:val="clear" w:color="auto" w:fill="auto"/>
          </w:tcPr>
          <w:p w14:paraId="66F46ACF"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49B279EA"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5EFBE35E"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004E736E"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r w:rsidR="00CB7EF8" w:rsidRPr="00CB7EF8" w14:paraId="4D4D4765" w14:textId="77777777" w:rsidTr="00CB7EF8">
        <w:tc>
          <w:tcPr>
            <w:tcW w:w="1985" w:type="dxa"/>
            <w:shd w:val="clear" w:color="auto" w:fill="auto"/>
          </w:tcPr>
          <w:p w14:paraId="3ED7DC5F"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7A2DF695"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5059BCAC"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1DA7E6C8"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r w:rsidR="00CB7EF8" w:rsidRPr="00CB7EF8" w14:paraId="585C00EC" w14:textId="77777777" w:rsidTr="00CB7EF8">
        <w:tc>
          <w:tcPr>
            <w:tcW w:w="1985" w:type="dxa"/>
            <w:shd w:val="clear" w:color="auto" w:fill="auto"/>
          </w:tcPr>
          <w:p w14:paraId="28B8C522"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536F8237"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77E36227"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69395AC4"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r w:rsidR="00CB7EF8" w:rsidRPr="00CB7EF8" w14:paraId="4C2EF2DE" w14:textId="77777777" w:rsidTr="00CB7EF8">
        <w:tc>
          <w:tcPr>
            <w:tcW w:w="1985" w:type="dxa"/>
            <w:shd w:val="clear" w:color="auto" w:fill="auto"/>
          </w:tcPr>
          <w:p w14:paraId="5C9C30E7"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6F0CFF95"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60B5E605"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3D46476D"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r w:rsidR="00CB7EF8" w:rsidRPr="00CB7EF8" w14:paraId="7C8BA923" w14:textId="77777777" w:rsidTr="00CB7EF8">
        <w:tc>
          <w:tcPr>
            <w:tcW w:w="1985" w:type="dxa"/>
            <w:shd w:val="clear" w:color="auto" w:fill="auto"/>
          </w:tcPr>
          <w:p w14:paraId="4028196C"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5D6417DA"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63F3FB4E"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21FCDBDE"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r w:rsidR="00CB7EF8" w:rsidRPr="00CB7EF8" w14:paraId="7EDE353A" w14:textId="77777777" w:rsidTr="00CB7EF8">
        <w:tc>
          <w:tcPr>
            <w:tcW w:w="1985" w:type="dxa"/>
            <w:shd w:val="clear" w:color="auto" w:fill="auto"/>
          </w:tcPr>
          <w:p w14:paraId="14E4AD96"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23E40F5D"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7F2E1B47"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26D97159"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r w:rsidR="00CB7EF8" w:rsidRPr="00CB7EF8" w14:paraId="4B9732A8" w14:textId="77777777" w:rsidTr="00CB7EF8">
        <w:tc>
          <w:tcPr>
            <w:tcW w:w="1985" w:type="dxa"/>
            <w:shd w:val="clear" w:color="auto" w:fill="auto"/>
          </w:tcPr>
          <w:p w14:paraId="2DACE05E"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5C283802"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0DF997F8"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3B47C682"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r w:rsidR="00CB7EF8" w:rsidRPr="00CB7EF8" w14:paraId="682AC387" w14:textId="77777777" w:rsidTr="00CB7EF8">
        <w:tc>
          <w:tcPr>
            <w:tcW w:w="1985" w:type="dxa"/>
            <w:shd w:val="clear" w:color="auto" w:fill="auto"/>
          </w:tcPr>
          <w:p w14:paraId="027F312D"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648E2C2A"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3D413687"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09D5BFC6"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r w:rsidR="00CB7EF8" w:rsidRPr="00CB7EF8" w14:paraId="7C643AE1" w14:textId="77777777" w:rsidTr="00CB7EF8">
        <w:tc>
          <w:tcPr>
            <w:tcW w:w="1985" w:type="dxa"/>
            <w:shd w:val="clear" w:color="auto" w:fill="auto"/>
          </w:tcPr>
          <w:p w14:paraId="4B9BFF83"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3AA62CE4"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1414FAAD"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03E17C25"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r w:rsidR="00CB7EF8" w:rsidRPr="00CB7EF8" w14:paraId="3E77F696" w14:textId="77777777" w:rsidTr="00CB7EF8">
        <w:tc>
          <w:tcPr>
            <w:tcW w:w="1985" w:type="dxa"/>
            <w:shd w:val="clear" w:color="auto" w:fill="auto"/>
          </w:tcPr>
          <w:p w14:paraId="2C33C6B8"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595B59C8"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20903ECD"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58C5FC96"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r w:rsidR="00CB7EF8" w:rsidRPr="00CB7EF8" w14:paraId="487EAEE9" w14:textId="77777777" w:rsidTr="00CB7EF8">
        <w:tc>
          <w:tcPr>
            <w:tcW w:w="1985" w:type="dxa"/>
            <w:shd w:val="clear" w:color="auto" w:fill="auto"/>
          </w:tcPr>
          <w:p w14:paraId="1B3BA825"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5AAE4A23"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6B5F117B"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392E83AF"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r w:rsidR="00CB7EF8" w:rsidRPr="00CB7EF8" w14:paraId="35C93F86" w14:textId="77777777" w:rsidTr="00CB7EF8">
        <w:tc>
          <w:tcPr>
            <w:tcW w:w="1985" w:type="dxa"/>
            <w:shd w:val="clear" w:color="auto" w:fill="auto"/>
          </w:tcPr>
          <w:p w14:paraId="3F08EE6C"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54AF6D8A"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690A2BD6"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46408F60"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r w:rsidR="00CB7EF8" w:rsidRPr="00CB7EF8" w14:paraId="7952AAAE" w14:textId="77777777" w:rsidTr="00CB7EF8">
        <w:tc>
          <w:tcPr>
            <w:tcW w:w="1985" w:type="dxa"/>
            <w:shd w:val="clear" w:color="auto" w:fill="auto"/>
          </w:tcPr>
          <w:p w14:paraId="0496D5DE"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2997657D"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301D3CF6"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6CB866F5"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r w:rsidR="00CB7EF8" w:rsidRPr="00CB7EF8" w14:paraId="51A07FA7" w14:textId="77777777" w:rsidTr="00CB7EF8">
        <w:tc>
          <w:tcPr>
            <w:tcW w:w="1985" w:type="dxa"/>
            <w:shd w:val="clear" w:color="auto" w:fill="auto"/>
          </w:tcPr>
          <w:p w14:paraId="736AC1C7"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6198F723"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444DDFB1"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7A8B6B4E"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r w:rsidR="00CB7EF8" w:rsidRPr="00CB7EF8" w14:paraId="042A7ED7" w14:textId="77777777" w:rsidTr="00CB7EF8">
        <w:tc>
          <w:tcPr>
            <w:tcW w:w="1985" w:type="dxa"/>
            <w:shd w:val="clear" w:color="auto" w:fill="auto"/>
          </w:tcPr>
          <w:p w14:paraId="154E0E4D"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c>
          <w:tcPr>
            <w:tcW w:w="1276" w:type="dxa"/>
            <w:shd w:val="clear" w:color="auto" w:fill="auto"/>
          </w:tcPr>
          <w:p w14:paraId="6E875146"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4536" w:type="dxa"/>
            <w:shd w:val="clear" w:color="auto" w:fill="auto"/>
          </w:tcPr>
          <w:p w14:paraId="5845D833" w14:textId="77777777" w:rsidR="00CB7EF8" w:rsidRPr="00CB7EF8" w:rsidRDefault="00CB7EF8" w:rsidP="00CB7EF8">
            <w:pPr>
              <w:spacing w:after="240"/>
              <w:rPr>
                <w:rFonts w:ascii="Arial" w:eastAsia="MS PGothic" w:hAnsi="Arial" w:cs="Arial"/>
                <w:bCs/>
                <w:color w:val="000000" w:themeColor="text1"/>
                <w:sz w:val="21"/>
                <w:szCs w:val="21"/>
                <w:lang w:val="en-GB" w:eastAsia="en-GB"/>
              </w:rPr>
            </w:pPr>
          </w:p>
        </w:tc>
        <w:tc>
          <w:tcPr>
            <w:tcW w:w="2409" w:type="dxa"/>
            <w:shd w:val="clear" w:color="auto" w:fill="auto"/>
          </w:tcPr>
          <w:p w14:paraId="0A83FA6B" w14:textId="77777777" w:rsidR="00CB7EF8" w:rsidRPr="00CB7EF8" w:rsidRDefault="00CB7EF8" w:rsidP="00CB7EF8">
            <w:pPr>
              <w:spacing w:after="240"/>
              <w:rPr>
                <w:rFonts w:ascii="Arial" w:eastAsia="MS PGothic" w:hAnsi="Arial" w:cs="Arial"/>
                <w:b/>
                <w:bCs/>
                <w:color w:val="000000" w:themeColor="text1"/>
                <w:sz w:val="21"/>
                <w:szCs w:val="21"/>
                <w:lang w:val="en-GB" w:eastAsia="en-GB"/>
              </w:rPr>
            </w:pPr>
          </w:p>
        </w:tc>
      </w:tr>
    </w:tbl>
    <w:p w14:paraId="6D50B8C6" w14:textId="77777777" w:rsidR="00CB7EF8" w:rsidRPr="00CB7EF8" w:rsidRDefault="00CB7EF8" w:rsidP="00CB7EF8">
      <w:pPr>
        <w:spacing w:after="240"/>
        <w:rPr>
          <w:rFonts w:ascii="Arial" w:eastAsia="MS PGothic" w:hAnsi="Arial" w:cs="Arial"/>
          <w:color w:val="000000" w:themeColor="text1"/>
          <w:sz w:val="21"/>
          <w:szCs w:val="21"/>
          <w:lang w:val="en-GB" w:eastAsia="en-GB"/>
        </w:rPr>
      </w:pPr>
    </w:p>
    <w:p w14:paraId="4CCD6663" w14:textId="77777777" w:rsidR="00CB7EF8" w:rsidRPr="00CB7EF8" w:rsidRDefault="00CB7EF8" w:rsidP="00CB7EF8">
      <w:pPr>
        <w:spacing w:after="240"/>
        <w:rPr>
          <w:rFonts w:ascii="Arial" w:eastAsia="MS PGothic" w:hAnsi="Arial" w:cs="Arial"/>
          <w:color w:val="000000" w:themeColor="text1"/>
          <w:sz w:val="21"/>
          <w:szCs w:val="21"/>
          <w:lang w:val="en-GB" w:eastAsia="en-GB"/>
        </w:rPr>
      </w:pPr>
    </w:p>
    <w:p w14:paraId="7EDDB183" w14:textId="77777777" w:rsidR="00CB7EF8" w:rsidRPr="00CB7EF8" w:rsidRDefault="00CB7EF8" w:rsidP="00CB7EF8">
      <w:pPr>
        <w:spacing w:after="240"/>
        <w:rPr>
          <w:rFonts w:ascii="Arial" w:eastAsia="MS PGothic" w:hAnsi="Arial" w:cs="Arial"/>
          <w:color w:val="000000" w:themeColor="text1"/>
          <w:sz w:val="21"/>
          <w:szCs w:val="21"/>
          <w:lang w:val="en-GB" w:eastAsia="en-GB"/>
        </w:rPr>
      </w:pPr>
    </w:p>
    <w:p w14:paraId="19EFEEB8" w14:textId="77777777" w:rsidR="00CB7EF8" w:rsidRPr="00CB7EF8" w:rsidRDefault="00CB7EF8" w:rsidP="00CB7EF8">
      <w:pPr>
        <w:spacing w:after="240"/>
        <w:rPr>
          <w:rFonts w:ascii="Arial" w:eastAsia="MS PGothic" w:hAnsi="Arial" w:cs="Arial"/>
          <w:color w:val="000000" w:themeColor="text1"/>
          <w:sz w:val="21"/>
          <w:szCs w:val="21"/>
          <w:lang w:val="en-GB" w:eastAsia="en-GB"/>
        </w:rPr>
      </w:pPr>
    </w:p>
    <w:p w14:paraId="24A5D3B3" w14:textId="77777777" w:rsidR="00CB7EF8" w:rsidRPr="00CB7EF8" w:rsidRDefault="00CB7EF8" w:rsidP="00CB7EF8">
      <w:pPr>
        <w:spacing w:after="240"/>
        <w:rPr>
          <w:rFonts w:ascii="Arial" w:eastAsia="MS PGothic" w:hAnsi="Arial" w:cs="Arial"/>
          <w:color w:val="000000" w:themeColor="text1"/>
          <w:sz w:val="21"/>
          <w:szCs w:val="21"/>
          <w:lang w:val="en-GB" w:eastAsia="en-GB"/>
        </w:rPr>
      </w:pPr>
    </w:p>
    <w:p w14:paraId="08B73F1D" w14:textId="77777777" w:rsidR="004A04E4" w:rsidRDefault="004A04E4" w:rsidP="004A04E4">
      <w:pPr>
        <w:spacing w:before="100" w:beforeAutospacing="1" w:after="100"/>
        <w:rPr>
          <w:rFonts w:ascii="Arial" w:eastAsia="MS PGothic" w:hAnsi="Arial" w:cs="Arial"/>
          <w:b/>
          <w:color w:val="858F45"/>
          <w:szCs w:val="22"/>
          <w:lang w:val="en-GB" w:eastAsia="en-GB"/>
        </w:rPr>
      </w:pPr>
    </w:p>
    <w:p w14:paraId="78FD0124" w14:textId="77777777" w:rsidR="004A04E4" w:rsidRDefault="004A04E4" w:rsidP="004A04E4">
      <w:pPr>
        <w:spacing w:after="240"/>
        <w:rPr>
          <w:rFonts w:ascii="Arial" w:eastAsia="MS PGothic" w:hAnsi="Arial" w:cs="Arial"/>
          <w:color w:val="000000" w:themeColor="text1"/>
          <w:sz w:val="21"/>
          <w:szCs w:val="21"/>
          <w:lang w:val="en-GB" w:eastAsia="en-GB"/>
        </w:rPr>
      </w:pPr>
    </w:p>
    <w:p w14:paraId="1D21B878" w14:textId="77777777" w:rsidR="004A04E4" w:rsidRPr="00A519E2" w:rsidRDefault="004A04E4" w:rsidP="004A04E4">
      <w:pPr>
        <w:spacing w:after="240"/>
        <w:rPr>
          <w:rFonts w:ascii="Arial" w:eastAsia="MS PGothic" w:hAnsi="Arial" w:cs="Arial"/>
          <w:b/>
          <w:color w:val="000000" w:themeColor="text1"/>
          <w:sz w:val="21"/>
          <w:szCs w:val="21"/>
          <w:lang w:val="en-GB" w:eastAsia="en-GB"/>
        </w:rPr>
      </w:pPr>
    </w:p>
    <w:p w14:paraId="31AE86C5" w14:textId="77777777" w:rsidR="00A05F2D" w:rsidRDefault="00A05F2D">
      <w:pPr>
        <w:rPr>
          <w:rFonts w:ascii="Arial" w:eastAsia="MS PGothic" w:hAnsi="Arial" w:cs="Arial"/>
          <w:b/>
          <w:color w:val="000000" w:themeColor="text1"/>
          <w:sz w:val="21"/>
          <w:szCs w:val="21"/>
          <w:lang w:val="en-GB" w:eastAsia="en-GB"/>
        </w:rPr>
      </w:pPr>
      <w:r>
        <w:rPr>
          <w:rFonts w:ascii="Arial" w:eastAsia="MS PGothic" w:hAnsi="Arial" w:cs="Arial"/>
          <w:b/>
          <w:color w:val="000000" w:themeColor="text1"/>
          <w:sz w:val="21"/>
          <w:szCs w:val="21"/>
          <w:lang w:val="en-GB" w:eastAsia="en-GB"/>
        </w:rPr>
        <w:br w:type="page"/>
      </w:r>
    </w:p>
    <w:p w14:paraId="0F750FBB" w14:textId="77777777" w:rsidR="004A04E4" w:rsidRDefault="004A04E4" w:rsidP="004A04E4">
      <w:pPr>
        <w:spacing w:after="240"/>
        <w:rPr>
          <w:rFonts w:ascii="Arial" w:eastAsia="MS PGothic" w:hAnsi="Arial" w:cs="Arial"/>
          <w:b/>
          <w:color w:val="000000" w:themeColor="text1"/>
          <w:lang w:eastAsia="en-GB"/>
        </w:rPr>
      </w:pPr>
      <w:r>
        <w:rPr>
          <w:rFonts w:ascii="Arial" w:eastAsia="MS PGothic" w:hAnsi="Arial" w:cs="Arial"/>
          <w:b/>
          <w:color w:val="000000" w:themeColor="text1"/>
          <w:lang w:eastAsia="en-GB"/>
        </w:rPr>
        <w:lastRenderedPageBreak/>
        <w:t xml:space="preserve">ELIGIBILITY CRITERIA - </w:t>
      </w:r>
      <w:r w:rsidRPr="00A519E2">
        <w:rPr>
          <w:rFonts w:ascii="Arial" w:eastAsia="MS PGothic" w:hAnsi="Arial" w:cs="Arial"/>
          <w:b/>
          <w:color w:val="000000" w:themeColor="text1"/>
          <w:lang w:eastAsia="en-GB"/>
        </w:rPr>
        <w:t>CONTENTS</w:t>
      </w:r>
    </w:p>
    <w:p w14:paraId="18E93C72" w14:textId="77777777" w:rsidR="00CB7EF8" w:rsidRPr="004A04E4" w:rsidRDefault="00CB7EF8" w:rsidP="004A04E4">
      <w:pPr>
        <w:rPr>
          <w:rFonts w:ascii="Arial" w:eastAsia="MS PGothic" w:hAnsi="Arial" w:cs="Arial"/>
          <w:b/>
          <w:color w:val="000000" w:themeColor="text1"/>
          <w:sz w:val="21"/>
          <w:szCs w:val="21"/>
          <w:lang w:val="en-GB" w:eastAsia="en-GB"/>
        </w:rPr>
      </w:pPr>
      <w:r w:rsidRPr="004A04E4">
        <w:rPr>
          <w:rFonts w:ascii="Arial" w:eastAsia="MS PGothic" w:hAnsi="Arial" w:cs="Arial"/>
          <w:b/>
          <w:color w:val="000000" w:themeColor="text1"/>
          <w:sz w:val="21"/>
          <w:szCs w:val="21"/>
          <w:lang w:val="en-GB" w:eastAsia="en-GB"/>
        </w:rPr>
        <w:t>1.</w:t>
      </w:r>
      <w:r w:rsidRPr="004A04E4">
        <w:rPr>
          <w:rFonts w:ascii="Arial" w:eastAsia="MS PGothic" w:hAnsi="Arial" w:cs="Arial"/>
          <w:b/>
          <w:color w:val="000000" w:themeColor="text1"/>
          <w:sz w:val="21"/>
          <w:szCs w:val="21"/>
          <w:lang w:val="en-GB" w:eastAsia="en-GB"/>
        </w:rPr>
        <w:tab/>
        <w:t>Introduction</w:t>
      </w:r>
    </w:p>
    <w:p w14:paraId="46C0AE24" w14:textId="77777777" w:rsidR="00CB7EF8" w:rsidRPr="004A04E4" w:rsidRDefault="004A04E4" w:rsidP="004A04E4">
      <w:pPr>
        <w:rPr>
          <w:rFonts w:ascii="Arial" w:eastAsia="MS PGothic" w:hAnsi="Arial" w:cs="Arial"/>
          <w:b/>
          <w:color w:val="000000" w:themeColor="text1"/>
          <w:sz w:val="21"/>
          <w:szCs w:val="21"/>
          <w:lang w:val="en-GB" w:eastAsia="en-GB"/>
        </w:rPr>
      </w:pPr>
      <w:r>
        <w:rPr>
          <w:rFonts w:ascii="Arial" w:eastAsia="MS PGothic" w:hAnsi="Arial" w:cs="Arial"/>
          <w:b/>
          <w:color w:val="000000" w:themeColor="text1"/>
          <w:sz w:val="21"/>
          <w:szCs w:val="21"/>
          <w:lang w:val="en-GB" w:eastAsia="en-GB"/>
        </w:rPr>
        <w:t>2.</w:t>
      </w:r>
      <w:r>
        <w:rPr>
          <w:rFonts w:ascii="Arial" w:eastAsia="MS PGothic" w:hAnsi="Arial" w:cs="Arial"/>
          <w:b/>
          <w:color w:val="000000" w:themeColor="text1"/>
          <w:sz w:val="21"/>
          <w:szCs w:val="21"/>
          <w:lang w:val="en-GB" w:eastAsia="en-GB"/>
        </w:rPr>
        <w:tab/>
      </w:r>
      <w:r w:rsidR="00CB7EF8" w:rsidRPr="004A04E4">
        <w:rPr>
          <w:rFonts w:ascii="Arial" w:eastAsia="MS PGothic" w:hAnsi="Arial" w:cs="Arial"/>
          <w:b/>
          <w:color w:val="000000" w:themeColor="text1"/>
          <w:sz w:val="21"/>
          <w:szCs w:val="21"/>
          <w:lang w:val="en-GB" w:eastAsia="en-GB"/>
        </w:rPr>
        <w:t>General Conditions</w:t>
      </w:r>
    </w:p>
    <w:p w14:paraId="68E574EA" w14:textId="77777777" w:rsidR="00CB7EF8" w:rsidRPr="004A04E4" w:rsidRDefault="004A04E4" w:rsidP="004A04E4">
      <w:pPr>
        <w:rPr>
          <w:rFonts w:ascii="Arial" w:eastAsia="MS PGothic" w:hAnsi="Arial" w:cs="Arial"/>
          <w:b/>
          <w:color w:val="000000" w:themeColor="text1"/>
          <w:sz w:val="21"/>
          <w:szCs w:val="21"/>
          <w:lang w:val="en-GB" w:eastAsia="en-GB"/>
        </w:rPr>
      </w:pPr>
      <w:r>
        <w:rPr>
          <w:rFonts w:ascii="Arial" w:eastAsia="MS PGothic" w:hAnsi="Arial" w:cs="Arial"/>
          <w:b/>
          <w:color w:val="000000" w:themeColor="text1"/>
          <w:sz w:val="21"/>
          <w:szCs w:val="21"/>
          <w:lang w:val="en-GB" w:eastAsia="en-GB"/>
        </w:rPr>
        <w:t>3.</w:t>
      </w:r>
      <w:r>
        <w:rPr>
          <w:rFonts w:ascii="Arial" w:eastAsia="MS PGothic" w:hAnsi="Arial" w:cs="Arial"/>
          <w:b/>
          <w:color w:val="000000" w:themeColor="text1"/>
          <w:sz w:val="21"/>
          <w:szCs w:val="21"/>
          <w:lang w:val="en-GB" w:eastAsia="en-GB"/>
        </w:rPr>
        <w:tab/>
      </w:r>
      <w:r w:rsidR="00CB7EF8" w:rsidRPr="004A04E4">
        <w:rPr>
          <w:rFonts w:ascii="Arial" w:eastAsia="MS PGothic" w:hAnsi="Arial" w:cs="Arial"/>
          <w:b/>
          <w:color w:val="000000" w:themeColor="text1"/>
          <w:sz w:val="21"/>
          <w:szCs w:val="21"/>
          <w:lang w:val="en-GB" w:eastAsia="en-GB"/>
        </w:rPr>
        <w:t>Manual Wheelchairs</w:t>
      </w:r>
    </w:p>
    <w:p w14:paraId="45C32D0B" w14:textId="77777777" w:rsidR="00CB7EF8" w:rsidRPr="00CB7EF8" w:rsidRDefault="004A04E4" w:rsidP="004A04E4">
      <w:pPr>
        <w:rPr>
          <w:rFonts w:ascii="Arial" w:eastAsia="MS PGothic" w:hAnsi="Arial" w:cs="Arial"/>
          <w:bCs/>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3.1</w:t>
      </w:r>
      <w:r w:rsidR="00CB7EF8" w:rsidRPr="00CB7EF8">
        <w:rPr>
          <w:rFonts w:ascii="Arial" w:eastAsia="MS PGothic" w:hAnsi="Arial" w:cs="Arial"/>
          <w:bCs/>
          <w:color w:val="000000" w:themeColor="text1"/>
          <w:sz w:val="21"/>
          <w:szCs w:val="21"/>
          <w:lang w:val="en-GB" w:eastAsia="en-GB"/>
        </w:rPr>
        <w:t xml:space="preserve">  </w:t>
      </w:r>
      <w:r w:rsidR="00CB7EF8" w:rsidRPr="00CB7EF8">
        <w:rPr>
          <w:rFonts w:ascii="Arial" w:eastAsia="MS PGothic" w:hAnsi="Arial" w:cs="Arial"/>
          <w:bCs/>
          <w:color w:val="000000" w:themeColor="text1"/>
          <w:sz w:val="21"/>
          <w:szCs w:val="21"/>
          <w:lang w:val="en-GB" w:eastAsia="en-GB"/>
        </w:rPr>
        <w:tab/>
        <w:t>Standard wheelchairs</w:t>
      </w:r>
    </w:p>
    <w:p w14:paraId="6BA3D862" w14:textId="77777777" w:rsidR="00CB7EF8" w:rsidRPr="00CB7EF8" w:rsidRDefault="00CB7EF8" w:rsidP="004A04E4">
      <w:pPr>
        <w:rPr>
          <w:rFonts w:ascii="Arial" w:eastAsia="MS PGothic" w:hAnsi="Arial" w:cs="Arial"/>
          <w:color w:val="000000" w:themeColor="text1"/>
          <w:sz w:val="21"/>
          <w:szCs w:val="21"/>
          <w:lang w:val="en-GB" w:eastAsia="en-GB"/>
        </w:rPr>
      </w:pPr>
      <w:r w:rsidRPr="00CB7EF8">
        <w:rPr>
          <w:rFonts w:ascii="Arial" w:eastAsia="MS PGothic" w:hAnsi="Arial" w:cs="Arial"/>
          <w:bCs/>
          <w:color w:val="000000" w:themeColor="text1"/>
          <w:sz w:val="21"/>
          <w:szCs w:val="21"/>
          <w:lang w:val="en-GB" w:eastAsia="en-GB"/>
        </w:rPr>
        <w:tab/>
        <w:t xml:space="preserve">3.2   </w:t>
      </w:r>
      <w:r w:rsidRPr="00CB7EF8">
        <w:rPr>
          <w:rFonts w:ascii="Arial" w:eastAsia="MS PGothic" w:hAnsi="Arial" w:cs="Arial"/>
          <w:bCs/>
          <w:color w:val="000000" w:themeColor="text1"/>
          <w:sz w:val="21"/>
          <w:szCs w:val="21"/>
          <w:lang w:val="en-GB" w:eastAsia="en-GB"/>
        </w:rPr>
        <w:tab/>
      </w:r>
      <w:r w:rsidR="00941D74" w:rsidRPr="00CB7EF8">
        <w:rPr>
          <w:rFonts w:ascii="Arial" w:eastAsia="MS PGothic" w:hAnsi="Arial" w:cs="Arial"/>
          <w:bCs/>
          <w:color w:val="000000" w:themeColor="text1"/>
          <w:sz w:val="21"/>
          <w:szCs w:val="21"/>
          <w:lang w:val="en-GB" w:eastAsia="en-GB"/>
        </w:rPr>
        <w:t>Non-standard</w:t>
      </w:r>
      <w:r w:rsidRPr="00CB7EF8">
        <w:rPr>
          <w:rFonts w:ascii="Arial" w:eastAsia="MS PGothic" w:hAnsi="Arial" w:cs="Arial"/>
          <w:bCs/>
          <w:color w:val="000000" w:themeColor="text1"/>
          <w:sz w:val="21"/>
          <w:szCs w:val="21"/>
          <w:lang w:val="en-GB" w:eastAsia="en-GB"/>
        </w:rPr>
        <w:t xml:space="preserve"> wheelchairs/special bespoke wheelchairs</w:t>
      </w:r>
    </w:p>
    <w:p w14:paraId="07B11C32"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bCs/>
          <w:color w:val="000000" w:themeColor="text1"/>
          <w:sz w:val="21"/>
          <w:szCs w:val="21"/>
          <w:lang w:val="en-GB" w:eastAsia="en-GB"/>
        </w:rPr>
        <w:tab/>
        <w:t>3.3</w:t>
      </w:r>
      <w:r>
        <w:rPr>
          <w:rFonts w:ascii="Arial" w:eastAsia="MS PGothic" w:hAnsi="Arial" w:cs="Arial"/>
          <w:bCs/>
          <w:color w:val="000000" w:themeColor="text1"/>
          <w:sz w:val="21"/>
          <w:szCs w:val="21"/>
          <w:lang w:val="en-GB" w:eastAsia="en-GB"/>
        </w:rPr>
        <w:tab/>
      </w:r>
      <w:r w:rsidR="00CB7EF8" w:rsidRPr="00CB7EF8">
        <w:rPr>
          <w:rFonts w:ascii="Arial" w:eastAsia="MS PGothic" w:hAnsi="Arial" w:cs="Arial"/>
          <w:bCs/>
          <w:color w:val="000000" w:themeColor="text1"/>
          <w:sz w:val="21"/>
          <w:szCs w:val="21"/>
          <w:lang w:val="en-GB" w:eastAsia="en-GB"/>
        </w:rPr>
        <w:t>Accessories</w:t>
      </w:r>
    </w:p>
    <w:p w14:paraId="30934F8E" w14:textId="77777777" w:rsidR="00CB7EF8" w:rsidRPr="00CB7EF8" w:rsidRDefault="00CB7EF8" w:rsidP="004A04E4">
      <w:pPr>
        <w:rPr>
          <w:rFonts w:ascii="Arial" w:eastAsia="MS PGothic" w:hAnsi="Arial" w:cs="Arial"/>
          <w:color w:val="000000" w:themeColor="text1"/>
          <w:sz w:val="21"/>
          <w:szCs w:val="21"/>
          <w:lang w:val="en-GB" w:eastAsia="en-GB"/>
        </w:rPr>
      </w:pPr>
      <w:r w:rsidRPr="00CB7EF8">
        <w:rPr>
          <w:rFonts w:ascii="Arial" w:eastAsia="MS PGothic" w:hAnsi="Arial" w:cs="Arial"/>
          <w:bCs/>
          <w:color w:val="000000" w:themeColor="text1"/>
          <w:sz w:val="21"/>
          <w:szCs w:val="21"/>
          <w:lang w:val="en-GB" w:eastAsia="en-GB"/>
        </w:rPr>
        <w:tab/>
        <w:t xml:space="preserve">3.4   </w:t>
      </w:r>
      <w:r w:rsidRPr="00CB7EF8">
        <w:rPr>
          <w:rFonts w:ascii="Arial" w:eastAsia="MS PGothic" w:hAnsi="Arial" w:cs="Arial"/>
          <w:bCs/>
          <w:color w:val="000000" w:themeColor="text1"/>
          <w:sz w:val="21"/>
          <w:szCs w:val="21"/>
          <w:lang w:val="en-GB" w:eastAsia="en-GB"/>
        </w:rPr>
        <w:tab/>
        <w:t>Standard modifications</w:t>
      </w:r>
    </w:p>
    <w:p w14:paraId="1E5FC691"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bCs/>
          <w:color w:val="000000" w:themeColor="text1"/>
          <w:sz w:val="21"/>
          <w:szCs w:val="21"/>
          <w:lang w:val="en-GB" w:eastAsia="en-GB"/>
        </w:rPr>
        <w:tab/>
      </w:r>
    </w:p>
    <w:p w14:paraId="5B516332" w14:textId="77777777" w:rsidR="00CB7EF8" w:rsidRPr="004A04E4" w:rsidRDefault="00CB7EF8" w:rsidP="004A04E4">
      <w:pPr>
        <w:rPr>
          <w:rFonts w:ascii="Arial" w:eastAsia="MS PGothic" w:hAnsi="Arial" w:cs="Arial"/>
          <w:b/>
          <w:color w:val="000000" w:themeColor="text1"/>
          <w:sz w:val="21"/>
          <w:szCs w:val="21"/>
          <w:lang w:val="en-GB" w:eastAsia="en-GB"/>
        </w:rPr>
      </w:pPr>
      <w:r w:rsidRPr="004A04E4">
        <w:rPr>
          <w:rFonts w:ascii="Arial" w:eastAsia="MS PGothic" w:hAnsi="Arial" w:cs="Arial"/>
          <w:b/>
          <w:bCs/>
          <w:color w:val="000000" w:themeColor="text1"/>
          <w:sz w:val="21"/>
          <w:szCs w:val="21"/>
          <w:lang w:val="en-GB" w:eastAsia="en-GB"/>
        </w:rPr>
        <w:t>4.</w:t>
      </w:r>
      <w:r w:rsidR="004A04E4">
        <w:rPr>
          <w:rFonts w:ascii="Arial" w:eastAsia="MS PGothic" w:hAnsi="Arial" w:cs="Arial"/>
          <w:b/>
          <w:color w:val="000000" w:themeColor="text1"/>
          <w:sz w:val="21"/>
          <w:szCs w:val="21"/>
          <w:lang w:val="en-GB" w:eastAsia="en-GB"/>
        </w:rPr>
        <w:tab/>
      </w:r>
      <w:r w:rsidRPr="004A04E4">
        <w:rPr>
          <w:rFonts w:ascii="Arial" w:eastAsia="MS PGothic" w:hAnsi="Arial" w:cs="Arial"/>
          <w:b/>
          <w:color w:val="000000" w:themeColor="text1"/>
          <w:sz w:val="21"/>
          <w:szCs w:val="21"/>
          <w:lang w:val="en-GB" w:eastAsia="en-GB"/>
        </w:rPr>
        <w:t>Criteria for the Supply of more than one Wheelchair</w:t>
      </w:r>
    </w:p>
    <w:p w14:paraId="5C5749AF" w14:textId="77777777" w:rsidR="00CB7EF8" w:rsidRPr="004A04E4" w:rsidRDefault="004A04E4" w:rsidP="004A04E4">
      <w:pPr>
        <w:rPr>
          <w:rFonts w:ascii="Arial" w:eastAsia="MS PGothic" w:hAnsi="Arial" w:cs="Arial"/>
          <w:b/>
          <w:color w:val="000000" w:themeColor="text1"/>
          <w:sz w:val="21"/>
          <w:szCs w:val="21"/>
          <w:lang w:val="en-GB" w:eastAsia="en-GB"/>
        </w:rPr>
      </w:pPr>
      <w:r w:rsidRPr="000F7782">
        <w:rPr>
          <w:rFonts w:ascii="Arial" w:eastAsia="MS PGothic" w:hAnsi="Arial" w:cs="Arial"/>
          <w:b/>
          <w:color w:val="000000" w:themeColor="text1"/>
          <w:sz w:val="21"/>
          <w:szCs w:val="21"/>
          <w:lang w:val="en-GB" w:eastAsia="en-GB"/>
        </w:rPr>
        <w:t>5.</w:t>
      </w:r>
      <w:r w:rsidRPr="000F7782">
        <w:rPr>
          <w:rFonts w:ascii="Arial" w:eastAsia="MS PGothic" w:hAnsi="Arial" w:cs="Arial"/>
          <w:b/>
          <w:color w:val="000000" w:themeColor="text1"/>
          <w:sz w:val="21"/>
          <w:szCs w:val="21"/>
          <w:lang w:val="en-GB" w:eastAsia="en-GB"/>
        </w:rPr>
        <w:tab/>
      </w:r>
      <w:r w:rsidR="00CE51B7" w:rsidRPr="000F7782">
        <w:rPr>
          <w:rFonts w:ascii="Arial" w:eastAsia="MS PGothic" w:hAnsi="Arial" w:cs="Arial"/>
          <w:b/>
          <w:color w:val="000000" w:themeColor="text1"/>
          <w:sz w:val="21"/>
          <w:szCs w:val="21"/>
          <w:lang w:val="en-GB" w:eastAsia="en-GB"/>
        </w:rPr>
        <w:t xml:space="preserve">Exclusion </w:t>
      </w:r>
      <w:r w:rsidR="00CB7EF8" w:rsidRPr="000F7782">
        <w:rPr>
          <w:rFonts w:ascii="Arial" w:eastAsia="MS PGothic" w:hAnsi="Arial" w:cs="Arial"/>
          <w:b/>
          <w:color w:val="000000" w:themeColor="text1"/>
          <w:sz w:val="21"/>
          <w:szCs w:val="21"/>
          <w:lang w:val="en-GB" w:eastAsia="en-GB"/>
        </w:rPr>
        <w:t xml:space="preserve">Criteria </w:t>
      </w:r>
    </w:p>
    <w:p w14:paraId="1BB29438" w14:textId="77777777" w:rsidR="00CB7EF8" w:rsidRPr="004A04E4" w:rsidRDefault="004A04E4" w:rsidP="004A04E4">
      <w:pPr>
        <w:rPr>
          <w:rFonts w:ascii="Arial" w:eastAsia="MS PGothic" w:hAnsi="Arial" w:cs="Arial"/>
          <w:b/>
          <w:color w:val="000000" w:themeColor="text1"/>
          <w:sz w:val="21"/>
          <w:szCs w:val="21"/>
          <w:lang w:val="en-GB" w:eastAsia="en-GB"/>
        </w:rPr>
      </w:pPr>
      <w:r>
        <w:rPr>
          <w:rFonts w:ascii="Arial" w:eastAsia="MS PGothic" w:hAnsi="Arial" w:cs="Arial"/>
          <w:b/>
          <w:color w:val="000000" w:themeColor="text1"/>
          <w:sz w:val="21"/>
          <w:szCs w:val="21"/>
          <w:lang w:val="en-GB" w:eastAsia="en-GB"/>
        </w:rPr>
        <w:t>6.</w:t>
      </w:r>
      <w:r>
        <w:rPr>
          <w:rFonts w:ascii="Arial" w:eastAsia="MS PGothic" w:hAnsi="Arial" w:cs="Arial"/>
          <w:b/>
          <w:color w:val="000000" w:themeColor="text1"/>
          <w:sz w:val="21"/>
          <w:szCs w:val="21"/>
          <w:lang w:val="en-GB" w:eastAsia="en-GB"/>
        </w:rPr>
        <w:tab/>
      </w:r>
      <w:r w:rsidR="00CB7EF8" w:rsidRPr="004A04E4">
        <w:rPr>
          <w:rFonts w:ascii="Arial" w:eastAsia="MS PGothic" w:hAnsi="Arial" w:cs="Arial"/>
          <w:b/>
          <w:color w:val="000000" w:themeColor="text1"/>
          <w:sz w:val="21"/>
          <w:szCs w:val="21"/>
          <w:lang w:val="en-GB" w:eastAsia="en-GB"/>
        </w:rPr>
        <w:t>Active User Wheelchairs</w:t>
      </w:r>
    </w:p>
    <w:p w14:paraId="2CECF36C"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 xml:space="preserve">6.1   </w:t>
      </w:r>
      <w:r w:rsidR="00CB7EF8" w:rsidRPr="00CB7EF8">
        <w:rPr>
          <w:rFonts w:ascii="Arial" w:eastAsia="MS PGothic" w:hAnsi="Arial" w:cs="Arial"/>
          <w:color w:val="000000" w:themeColor="text1"/>
          <w:sz w:val="21"/>
          <w:szCs w:val="21"/>
          <w:lang w:val="en-GB" w:eastAsia="en-GB"/>
        </w:rPr>
        <w:tab/>
        <w:t>Referral and Assessment</w:t>
      </w:r>
    </w:p>
    <w:p w14:paraId="1943503A"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6.2</w:t>
      </w:r>
      <w:r w:rsidR="00CB7EF8" w:rsidRPr="00CB7EF8">
        <w:rPr>
          <w:rFonts w:ascii="Arial" w:eastAsia="MS PGothic" w:hAnsi="Arial" w:cs="Arial"/>
          <w:color w:val="000000" w:themeColor="text1"/>
          <w:sz w:val="21"/>
          <w:szCs w:val="21"/>
          <w:lang w:val="en-GB" w:eastAsia="en-GB"/>
        </w:rPr>
        <w:tab/>
        <w:t>Prescription Criteria</w:t>
      </w:r>
    </w:p>
    <w:p w14:paraId="46697A51" w14:textId="77777777" w:rsidR="00CB7EF8" w:rsidRPr="00CB7EF8" w:rsidRDefault="00CB7EF8" w:rsidP="004A04E4">
      <w:pPr>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t>6.3</w:t>
      </w:r>
      <w:r w:rsidRPr="00CB7EF8">
        <w:rPr>
          <w:rFonts w:ascii="Arial" w:eastAsia="MS PGothic" w:hAnsi="Arial" w:cs="Arial"/>
          <w:color w:val="000000" w:themeColor="text1"/>
          <w:sz w:val="21"/>
          <w:szCs w:val="21"/>
          <w:lang w:val="en-GB" w:eastAsia="en-GB"/>
        </w:rPr>
        <w:tab/>
        <w:t>Employment</w:t>
      </w:r>
    </w:p>
    <w:p w14:paraId="57864692"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6.4</w:t>
      </w:r>
      <w:r w:rsidR="00CB7EF8" w:rsidRPr="00CB7EF8">
        <w:rPr>
          <w:rFonts w:ascii="Arial" w:eastAsia="MS PGothic" w:hAnsi="Arial" w:cs="Arial"/>
          <w:color w:val="000000" w:themeColor="text1"/>
          <w:sz w:val="21"/>
          <w:szCs w:val="21"/>
          <w:lang w:val="en-GB" w:eastAsia="en-GB"/>
        </w:rPr>
        <w:tab/>
        <w:t>Modifications</w:t>
      </w:r>
    </w:p>
    <w:p w14:paraId="554E4460" w14:textId="77777777" w:rsidR="00CB7EF8" w:rsidRPr="004A04E4" w:rsidRDefault="004A04E4" w:rsidP="004A04E4">
      <w:pPr>
        <w:rPr>
          <w:rFonts w:ascii="Arial" w:eastAsia="MS PGothic" w:hAnsi="Arial" w:cs="Arial"/>
          <w:b/>
          <w:color w:val="000000" w:themeColor="text1"/>
          <w:sz w:val="21"/>
          <w:szCs w:val="21"/>
          <w:lang w:val="en-GB" w:eastAsia="en-GB"/>
        </w:rPr>
      </w:pPr>
      <w:r>
        <w:rPr>
          <w:rFonts w:ascii="Arial" w:eastAsia="MS PGothic" w:hAnsi="Arial" w:cs="Arial"/>
          <w:b/>
          <w:color w:val="000000" w:themeColor="text1"/>
          <w:sz w:val="21"/>
          <w:szCs w:val="21"/>
          <w:lang w:val="en-GB" w:eastAsia="en-GB"/>
        </w:rPr>
        <w:t>7.</w:t>
      </w:r>
      <w:r>
        <w:rPr>
          <w:rFonts w:ascii="Arial" w:eastAsia="MS PGothic" w:hAnsi="Arial" w:cs="Arial"/>
          <w:b/>
          <w:color w:val="000000" w:themeColor="text1"/>
          <w:sz w:val="21"/>
          <w:szCs w:val="21"/>
          <w:lang w:val="en-GB" w:eastAsia="en-GB"/>
        </w:rPr>
        <w:tab/>
      </w:r>
      <w:r w:rsidR="00CB7EF8" w:rsidRPr="004A04E4">
        <w:rPr>
          <w:rFonts w:ascii="Arial" w:eastAsia="MS PGothic" w:hAnsi="Arial" w:cs="Arial"/>
          <w:b/>
          <w:color w:val="000000" w:themeColor="text1"/>
          <w:sz w:val="21"/>
          <w:szCs w:val="21"/>
          <w:lang w:val="en-GB" w:eastAsia="en-GB"/>
        </w:rPr>
        <w:t>Criteria for Special Cushions</w:t>
      </w:r>
    </w:p>
    <w:p w14:paraId="36A201F3" w14:textId="77777777" w:rsidR="00CB7EF8" w:rsidRPr="004A04E4" w:rsidRDefault="004A04E4" w:rsidP="004A04E4">
      <w:pPr>
        <w:rPr>
          <w:rFonts w:ascii="Arial" w:eastAsia="MS PGothic" w:hAnsi="Arial" w:cs="Arial"/>
          <w:b/>
          <w:color w:val="000000" w:themeColor="text1"/>
          <w:sz w:val="21"/>
          <w:szCs w:val="21"/>
          <w:lang w:val="en-GB" w:eastAsia="en-GB"/>
        </w:rPr>
      </w:pPr>
      <w:r>
        <w:rPr>
          <w:rFonts w:ascii="Arial" w:eastAsia="MS PGothic" w:hAnsi="Arial" w:cs="Arial"/>
          <w:b/>
          <w:color w:val="000000" w:themeColor="text1"/>
          <w:sz w:val="21"/>
          <w:szCs w:val="21"/>
          <w:lang w:val="en-GB" w:eastAsia="en-GB"/>
        </w:rPr>
        <w:t>8.</w:t>
      </w:r>
      <w:r>
        <w:rPr>
          <w:rFonts w:ascii="Arial" w:eastAsia="MS PGothic" w:hAnsi="Arial" w:cs="Arial"/>
          <w:b/>
          <w:color w:val="000000" w:themeColor="text1"/>
          <w:sz w:val="21"/>
          <w:szCs w:val="21"/>
          <w:lang w:val="en-GB" w:eastAsia="en-GB"/>
        </w:rPr>
        <w:tab/>
      </w:r>
      <w:r w:rsidR="00CB7EF8" w:rsidRPr="004A04E4">
        <w:rPr>
          <w:rFonts w:ascii="Arial" w:eastAsia="MS PGothic" w:hAnsi="Arial" w:cs="Arial"/>
          <w:b/>
          <w:color w:val="000000" w:themeColor="text1"/>
          <w:sz w:val="21"/>
          <w:szCs w:val="21"/>
          <w:lang w:val="en-GB" w:eastAsia="en-GB"/>
        </w:rPr>
        <w:t>Criteria for Special Seating</w:t>
      </w:r>
    </w:p>
    <w:p w14:paraId="00319069" w14:textId="77777777" w:rsidR="00CB7EF8" w:rsidRPr="004A04E4" w:rsidRDefault="004A04E4" w:rsidP="004A04E4">
      <w:pPr>
        <w:rPr>
          <w:rFonts w:ascii="Arial" w:eastAsia="MS PGothic" w:hAnsi="Arial" w:cs="Arial"/>
          <w:b/>
          <w:color w:val="000000" w:themeColor="text1"/>
          <w:sz w:val="21"/>
          <w:szCs w:val="21"/>
          <w:lang w:val="en-GB" w:eastAsia="en-GB"/>
        </w:rPr>
      </w:pPr>
      <w:r>
        <w:rPr>
          <w:rFonts w:ascii="Arial" w:eastAsia="MS PGothic" w:hAnsi="Arial" w:cs="Arial"/>
          <w:b/>
          <w:color w:val="000000" w:themeColor="text1"/>
          <w:sz w:val="21"/>
          <w:szCs w:val="21"/>
          <w:lang w:val="en-GB" w:eastAsia="en-GB"/>
        </w:rPr>
        <w:t>9.</w:t>
      </w:r>
      <w:r>
        <w:rPr>
          <w:rFonts w:ascii="Arial" w:eastAsia="MS PGothic" w:hAnsi="Arial" w:cs="Arial"/>
          <w:b/>
          <w:color w:val="000000" w:themeColor="text1"/>
          <w:sz w:val="21"/>
          <w:szCs w:val="21"/>
          <w:lang w:val="en-GB" w:eastAsia="en-GB"/>
        </w:rPr>
        <w:tab/>
      </w:r>
      <w:r w:rsidR="00CB7EF8" w:rsidRPr="004A04E4">
        <w:rPr>
          <w:rFonts w:ascii="Arial" w:eastAsia="MS PGothic" w:hAnsi="Arial" w:cs="Arial"/>
          <w:b/>
          <w:color w:val="000000" w:themeColor="text1"/>
          <w:sz w:val="21"/>
          <w:szCs w:val="21"/>
          <w:lang w:val="en-GB" w:eastAsia="en-GB"/>
        </w:rPr>
        <w:t>Guidelines for the Supply of Equipment for Children and Young Adults</w:t>
      </w:r>
    </w:p>
    <w:p w14:paraId="087DCA6A" w14:textId="77777777" w:rsidR="00CB7EF8" w:rsidRPr="004A04E4" w:rsidRDefault="004A04E4" w:rsidP="004A04E4">
      <w:pPr>
        <w:rPr>
          <w:rFonts w:ascii="Arial" w:eastAsia="MS PGothic" w:hAnsi="Arial" w:cs="Arial"/>
          <w:b/>
          <w:color w:val="000000" w:themeColor="text1"/>
          <w:sz w:val="21"/>
          <w:szCs w:val="21"/>
          <w:lang w:val="en-GB" w:eastAsia="en-GB"/>
        </w:rPr>
      </w:pPr>
      <w:r>
        <w:rPr>
          <w:rFonts w:ascii="Arial" w:eastAsia="MS PGothic" w:hAnsi="Arial" w:cs="Arial"/>
          <w:b/>
          <w:color w:val="000000" w:themeColor="text1"/>
          <w:sz w:val="21"/>
          <w:szCs w:val="21"/>
          <w:lang w:val="en-GB" w:eastAsia="en-GB"/>
        </w:rPr>
        <w:tab/>
      </w:r>
      <w:r w:rsidR="00CB7EF8" w:rsidRPr="004A04E4">
        <w:rPr>
          <w:rFonts w:ascii="Arial" w:eastAsia="MS PGothic" w:hAnsi="Arial" w:cs="Arial"/>
          <w:b/>
          <w:color w:val="000000" w:themeColor="text1"/>
          <w:sz w:val="21"/>
          <w:szCs w:val="21"/>
          <w:lang w:val="en-GB" w:eastAsia="en-GB"/>
        </w:rPr>
        <w:t xml:space="preserve">9.1   </w:t>
      </w:r>
      <w:r w:rsidR="00CB7EF8" w:rsidRPr="004A04E4">
        <w:rPr>
          <w:rFonts w:ascii="Arial" w:eastAsia="MS PGothic" w:hAnsi="Arial" w:cs="Arial"/>
          <w:b/>
          <w:color w:val="000000" w:themeColor="text1"/>
          <w:sz w:val="21"/>
          <w:szCs w:val="21"/>
          <w:lang w:val="en-GB" w:eastAsia="en-GB"/>
        </w:rPr>
        <w:tab/>
        <w:t>Pushchairs and Buggies</w:t>
      </w:r>
    </w:p>
    <w:p w14:paraId="5CCAF5D0"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 xml:space="preserve">9.2   </w:t>
      </w:r>
      <w:r w:rsidR="00CB7EF8" w:rsidRPr="00CB7EF8">
        <w:rPr>
          <w:rFonts w:ascii="Arial" w:eastAsia="MS PGothic" w:hAnsi="Arial" w:cs="Arial"/>
          <w:color w:val="000000" w:themeColor="text1"/>
          <w:sz w:val="21"/>
          <w:szCs w:val="21"/>
          <w:lang w:val="en-GB" w:eastAsia="en-GB"/>
        </w:rPr>
        <w:tab/>
        <w:t>Special Pushchairs and Special Seating</w:t>
      </w:r>
    </w:p>
    <w:p w14:paraId="71450258"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 xml:space="preserve">9.3   </w:t>
      </w:r>
      <w:r w:rsidR="00CB7EF8" w:rsidRPr="00CB7EF8">
        <w:rPr>
          <w:rFonts w:ascii="Arial" w:eastAsia="MS PGothic" w:hAnsi="Arial" w:cs="Arial"/>
          <w:color w:val="000000" w:themeColor="text1"/>
          <w:sz w:val="21"/>
          <w:szCs w:val="21"/>
          <w:lang w:val="en-GB" w:eastAsia="en-GB"/>
        </w:rPr>
        <w:tab/>
        <w:t>Standard Wheelchairs for Children</w:t>
      </w:r>
    </w:p>
    <w:p w14:paraId="7F77DA0F"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9.3.1    Fully Reclining Buggies</w:t>
      </w:r>
    </w:p>
    <w:p w14:paraId="33F56776"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 xml:space="preserve">9.4   </w:t>
      </w:r>
      <w:r w:rsidR="00CB7EF8" w:rsidRPr="00CB7EF8">
        <w:rPr>
          <w:rFonts w:ascii="Arial" w:eastAsia="MS PGothic" w:hAnsi="Arial" w:cs="Arial"/>
          <w:color w:val="000000" w:themeColor="text1"/>
          <w:sz w:val="21"/>
          <w:szCs w:val="21"/>
          <w:lang w:val="en-GB" w:eastAsia="en-GB"/>
        </w:rPr>
        <w:tab/>
        <w:t>Double (twin) Buggies/Tandem</w:t>
      </w:r>
    </w:p>
    <w:p w14:paraId="688EF700"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 xml:space="preserve">9.5   </w:t>
      </w:r>
      <w:r w:rsidR="00CB7EF8" w:rsidRPr="00CB7EF8">
        <w:rPr>
          <w:rFonts w:ascii="Arial" w:eastAsia="MS PGothic" w:hAnsi="Arial" w:cs="Arial"/>
          <w:color w:val="000000" w:themeColor="text1"/>
          <w:sz w:val="21"/>
          <w:szCs w:val="21"/>
          <w:lang w:val="en-GB" w:eastAsia="en-GB"/>
        </w:rPr>
        <w:tab/>
        <w:t>Indoor Powered Wheelchairs</w:t>
      </w:r>
    </w:p>
    <w:p w14:paraId="4FA6B2BC"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 xml:space="preserve">9.6   </w:t>
      </w:r>
      <w:r w:rsidR="00CB7EF8" w:rsidRPr="00CB7EF8">
        <w:rPr>
          <w:rFonts w:ascii="Arial" w:eastAsia="MS PGothic" w:hAnsi="Arial" w:cs="Arial"/>
          <w:color w:val="000000" w:themeColor="text1"/>
          <w:sz w:val="21"/>
          <w:szCs w:val="21"/>
          <w:lang w:val="en-GB" w:eastAsia="en-GB"/>
        </w:rPr>
        <w:tab/>
        <w:t>Mobility Equipment for use in Education only</w:t>
      </w:r>
    </w:p>
    <w:p w14:paraId="4923BA2D"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9.7</w:t>
      </w:r>
      <w:r w:rsidR="00CB7EF8" w:rsidRPr="00CB7EF8">
        <w:rPr>
          <w:rFonts w:ascii="Arial" w:eastAsia="MS PGothic" w:hAnsi="Arial" w:cs="Arial"/>
          <w:color w:val="000000" w:themeColor="text1"/>
          <w:sz w:val="21"/>
          <w:szCs w:val="21"/>
          <w:lang w:val="en-GB" w:eastAsia="en-GB"/>
        </w:rPr>
        <w:tab/>
        <w:t>Cushions</w:t>
      </w:r>
    </w:p>
    <w:p w14:paraId="7AAA2F0E"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9.8</w:t>
      </w:r>
      <w:r w:rsidR="00CB7EF8" w:rsidRPr="00CB7EF8">
        <w:rPr>
          <w:rFonts w:ascii="Arial" w:eastAsia="MS PGothic" w:hAnsi="Arial" w:cs="Arial"/>
          <w:color w:val="000000" w:themeColor="text1"/>
          <w:sz w:val="21"/>
          <w:szCs w:val="21"/>
          <w:lang w:val="en-GB" w:eastAsia="en-GB"/>
        </w:rPr>
        <w:tab/>
        <w:t>Modifications</w:t>
      </w:r>
    </w:p>
    <w:p w14:paraId="6DDC1CB3"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 xml:space="preserve">9.9    </w:t>
      </w:r>
      <w:r w:rsidR="00CB7EF8" w:rsidRPr="00CB7EF8">
        <w:rPr>
          <w:rFonts w:ascii="Arial" w:eastAsia="MS PGothic" w:hAnsi="Arial" w:cs="Arial"/>
          <w:color w:val="000000" w:themeColor="text1"/>
          <w:sz w:val="21"/>
          <w:szCs w:val="21"/>
          <w:lang w:val="en-GB" w:eastAsia="en-GB"/>
        </w:rPr>
        <w:tab/>
        <w:t>Block Assessment Visits to Schools</w:t>
      </w:r>
    </w:p>
    <w:p w14:paraId="3045FF88"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 xml:space="preserve">9.10  </w:t>
      </w:r>
      <w:r w:rsidR="00CB7EF8" w:rsidRPr="00CB7EF8">
        <w:rPr>
          <w:rFonts w:ascii="Arial" w:eastAsia="MS PGothic" w:hAnsi="Arial" w:cs="Arial"/>
          <w:color w:val="000000" w:themeColor="text1"/>
          <w:sz w:val="21"/>
          <w:szCs w:val="21"/>
          <w:lang w:val="en-GB" w:eastAsia="en-GB"/>
        </w:rPr>
        <w:tab/>
        <w:t>Behavioural Needs</w:t>
      </w:r>
    </w:p>
    <w:p w14:paraId="0868CBAB" w14:textId="77777777" w:rsidR="00CB7EF8" w:rsidRPr="004A04E4" w:rsidRDefault="00CB7EF8" w:rsidP="004A04E4">
      <w:pPr>
        <w:rPr>
          <w:rFonts w:ascii="Arial" w:eastAsia="MS PGothic" w:hAnsi="Arial" w:cs="Arial"/>
          <w:b/>
          <w:color w:val="000000" w:themeColor="text1"/>
          <w:sz w:val="21"/>
          <w:szCs w:val="21"/>
          <w:lang w:val="en-GB" w:eastAsia="en-GB"/>
        </w:rPr>
      </w:pPr>
      <w:r w:rsidRPr="004A04E4">
        <w:rPr>
          <w:rFonts w:ascii="Arial" w:eastAsia="MS PGothic" w:hAnsi="Arial" w:cs="Arial"/>
          <w:b/>
          <w:color w:val="000000" w:themeColor="text1"/>
          <w:sz w:val="21"/>
          <w:szCs w:val="21"/>
          <w:lang w:val="en-GB" w:eastAsia="en-GB"/>
        </w:rPr>
        <w:t xml:space="preserve">10.   </w:t>
      </w:r>
      <w:r w:rsidR="004A04E4">
        <w:rPr>
          <w:rFonts w:ascii="Arial" w:eastAsia="MS PGothic" w:hAnsi="Arial" w:cs="Arial"/>
          <w:b/>
          <w:color w:val="000000" w:themeColor="text1"/>
          <w:sz w:val="21"/>
          <w:szCs w:val="21"/>
          <w:lang w:val="en-GB" w:eastAsia="en-GB"/>
        </w:rPr>
        <w:tab/>
      </w:r>
      <w:r w:rsidRPr="004A04E4">
        <w:rPr>
          <w:rFonts w:ascii="Arial" w:eastAsia="MS PGothic" w:hAnsi="Arial" w:cs="Arial"/>
          <w:b/>
          <w:color w:val="000000" w:themeColor="text1"/>
          <w:sz w:val="21"/>
          <w:szCs w:val="21"/>
          <w:lang w:val="en-GB" w:eastAsia="en-GB"/>
        </w:rPr>
        <w:t>Criteria for Powered Wheelchairs</w:t>
      </w:r>
    </w:p>
    <w:p w14:paraId="375A08A2" w14:textId="77777777" w:rsidR="00CB7EF8" w:rsidRPr="00CB7EF8" w:rsidRDefault="00CB7EF8" w:rsidP="004A04E4">
      <w:pPr>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t xml:space="preserve">10.1   </w:t>
      </w:r>
      <w:r w:rsidRPr="00CB7EF8">
        <w:rPr>
          <w:rFonts w:ascii="Arial" w:eastAsia="MS PGothic" w:hAnsi="Arial" w:cs="Arial"/>
          <w:color w:val="000000" w:themeColor="text1"/>
          <w:sz w:val="21"/>
          <w:szCs w:val="21"/>
          <w:lang w:val="en-GB" w:eastAsia="en-GB"/>
        </w:rPr>
        <w:tab/>
        <w:t>Electrically Powered Indoor Wheelchair (EPIC)</w:t>
      </w:r>
    </w:p>
    <w:p w14:paraId="1409FA75" w14:textId="77777777" w:rsidR="00CB7EF8" w:rsidRPr="00CB7EF8" w:rsidRDefault="00CB7EF8" w:rsidP="004A04E4">
      <w:pPr>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t>10.2</w:t>
      </w:r>
      <w:r w:rsidRPr="00CB7EF8">
        <w:rPr>
          <w:rFonts w:ascii="Arial" w:eastAsia="MS PGothic" w:hAnsi="Arial" w:cs="Arial"/>
          <w:color w:val="000000" w:themeColor="text1"/>
          <w:sz w:val="21"/>
          <w:szCs w:val="21"/>
          <w:lang w:val="en-GB" w:eastAsia="en-GB"/>
        </w:rPr>
        <w:tab/>
        <w:t>Electrically Powered Indoor/Outdoor Wheelchair (EPIOC)</w:t>
      </w:r>
    </w:p>
    <w:p w14:paraId="5DDA188B" w14:textId="77777777" w:rsidR="00CB7EF8" w:rsidRPr="00CB7EF8" w:rsidRDefault="00CB7EF8" w:rsidP="004A04E4">
      <w:pPr>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 xml:space="preserve">10.3 </w:t>
      </w:r>
      <w:r w:rsidRPr="00CB7EF8">
        <w:rPr>
          <w:rFonts w:ascii="Arial" w:eastAsia="MS PGothic" w:hAnsi="Arial" w:cs="Arial"/>
          <w:color w:val="000000" w:themeColor="text1"/>
          <w:sz w:val="21"/>
          <w:szCs w:val="21"/>
          <w:lang w:val="en-GB" w:eastAsia="en-GB"/>
        </w:rPr>
        <w:tab/>
        <w:t>Other Considerations</w:t>
      </w:r>
    </w:p>
    <w:p w14:paraId="12EC75A0" w14:textId="77777777" w:rsidR="00CB7EF8" w:rsidRPr="004A04E4" w:rsidRDefault="00CB7EF8" w:rsidP="004A04E4">
      <w:pPr>
        <w:rPr>
          <w:rFonts w:ascii="Arial" w:eastAsia="MS PGothic" w:hAnsi="Arial" w:cs="Arial"/>
          <w:b/>
          <w:color w:val="000000" w:themeColor="text1"/>
          <w:sz w:val="21"/>
          <w:szCs w:val="21"/>
          <w:lang w:val="en-GB" w:eastAsia="en-GB"/>
        </w:rPr>
      </w:pPr>
      <w:r w:rsidRPr="004A04E4">
        <w:rPr>
          <w:rFonts w:ascii="Arial" w:eastAsia="MS PGothic" w:hAnsi="Arial" w:cs="Arial"/>
          <w:b/>
          <w:color w:val="000000" w:themeColor="text1"/>
          <w:sz w:val="21"/>
          <w:szCs w:val="21"/>
          <w:lang w:val="en-GB" w:eastAsia="en-GB"/>
        </w:rPr>
        <w:t xml:space="preserve">11.    </w:t>
      </w:r>
      <w:r w:rsidR="004A04E4">
        <w:rPr>
          <w:rFonts w:ascii="Arial" w:eastAsia="MS PGothic" w:hAnsi="Arial" w:cs="Arial"/>
          <w:b/>
          <w:color w:val="000000" w:themeColor="text1"/>
          <w:sz w:val="21"/>
          <w:szCs w:val="21"/>
          <w:lang w:val="en-GB" w:eastAsia="en-GB"/>
        </w:rPr>
        <w:tab/>
      </w:r>
      <w:r w:rsidRPr="004A04E4">
        <w:rPr>
          <w:rFonts w:ascii="Arial" w:eastAsia="MS PGothic" w:hAnsi="Arial" w:cs="Arial"/>
          <w:b/>
          <w:color w:val="000000" w:themeColor="text1"/>
          <w:sz w:val="21"/>
          <w:szCs w:val="21"/>
          <w:lang w:val="en-GB" w:eastAsia="en-GB"/>
        </w:rPr>
        <w:t xml:space="preserve"> Issue of Equipment to Care Homes</w:t>
      </w:r>
    </w:p>
    <w:p w14:paraId="14692889" w14:textId="77777777" w:rsidR="00CB7EF8" w:rsidRPr="00CB7EF8" w:rsidRDefault="004A04E4" w:rsidP="004A04E4">
      <w:pPr>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 xml:space="preserve">     </w:t>
      </w: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 xml:space="preserve">11.1   </w:t>
      </w:r>
      <w:r w:rsidR="00CB7EF8" w:rsidRPr="00CB7EF8">
        <w:rPr>
          <w:rFonts w:ascii="Arial" w:eastAsia="MS PGothic" w:hAnsi="Arial" w:cs="Arial"/>
          <w:color w:val="000000" w:themeColor="text1"/>
          <w:sz w:val="21"/>
          <w:szCs w:val="21"/>
          <w:lang w:val="en-GB" w:eastAsia="en-GB"/>
        </w:rPr>
        <w:tab/>
        <w:t>New Referrals</w:t>
      </w:r>
    </w:p>
    <w:p w14:paraId="2144C618" w14:textId="77777777" w:rsidR="00CB7EF8" w:rsidRPr="00CB7EF8" w:rsidRDefault="00CB7EF8" w:rsidP="004A04E4">
      <w:pPr>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 xml:space="preserve">11.2  </w:t>
      </w:r>
      <w:r w:rsidRPr="00CB7EF8">
        <w:rPr>
          <w:rFonts w:ascii="Arial" w:eastAsia="MS PGothic" w:hAnsi="Arial" w:cs="Arial"/>
          <w:color w:val="000000" w:themeColor="text1"/>
          <w:sz w:val="21"/>
          <w:szCs w:val="21"/>
          <w:lang w:val="en-GB" w:eastAsia="en-GB"/>
        </w:rPr>
        <w:tab/>
        <w:t>Existing Users</w:t>
      </w:r>
    </w:p>
    <w:p w14:paraId="667054A4" w14:textId="77777777" w:rsidR="00CB7EF8" w:rsidRPr="00CB7EF8" w:rsidRDefault="00CB7EF8" w:rsidP="004A04E4">
      <w:pPr>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 xml:space="preserve">11.3  </w:t>
      </w:r>
      <w:r w:rsidRPr="00CB7EF8">
        <w:rPr>
          <w:rFonts w:ascii="Arial" w:eastAsia="MS PGothic" w:hAnsi="Arial" w:cs="Arial"/>
          <w:color w:val="000000" w:themeColor="text1"/>
          <w:sz w:val="21"/>
          <w:szCs w:val="21"/>
          <w:lang w:val="en-GB" w:eastAsia="en-GB"/>
        </w:rPr>
        <w:tab/>
        <w:t>Exclusions</w:t>
      </w:r>
    </w:p>
    <w:p w14:paraId="7E6C142E" w14:textId="77777777" w:rsidR="00CB7EF8" w:rsidRPr="00CB7EF8" w:rsidRDefault="00CB7EF8" w:rsidP="004A04E4">
      <w:pPr>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 xml:space="preserve">11.4  </w:t>
      </w:r>
      <w:r w:rsidRPr="00CB7EF8">
        <w:rPr>
          <w:rFonts w:ascii="Arial" w:eastAsia="MS PGothic" w:hAnsi="Arial" w:cs="Arial"/>
          <w:color w:val="000000" w:themeColor="text1"/>
          <w:sz w:val="21"/>
          <w:szCs w:val="21"/>
          <w:lang w:val="en-GB" w:eastAsia="en-GB"/>
        </w:rPr>
        <w:tab/>
        <w:t>Repair or Collection of Wheelchairs</w:t>
      </w:r>
    </w:p>
    <w:p w14:paraId="134F2B8A" w14:textId="77777777" w:rsidR="00CB7EF8" w:rsidRPr="00CB7EF8" w:rsidRDefault="00CB7EF8" w:rsidP="004A04E4">
      <w:pPr>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 xml:space="preserve">11.5  </w:t>
      </w:r>
      <w:r w:rsidRPr="00CB7EF8">
        <w:rPr>
          <w:rFonts w:ascii="Arial" w:eastAsia="MS PGothic" w:hAnsi="Arial" w:cs="Arial"/>
          <w:color w:val="000000" w:themeColor="text1"/>
          <w:sz w:val="21"/>
          <w:szCs w:val="21"/>
          <w:lang w:val="en-GB" w:eastAsia="en-GB"/>
        </w:rPr>
        <w:tab/>
        <w:t>Liability</w:t>
      </w:r>
    </w:p>
    <w:p w14:paraId="5F46064D" w14:textId="77777777" w:rsidR="00CB7EF8" w:rsidRPr="004A04E4" w:rsidRDefault="00CB7EF8" w:rsidP="004A04E4">
      <w:pPr>
        <w:rPr>
          <w:rFonts w:ascii="Arial" w:eastAsia="MS PGothic" w:hAnsi="Arial" w:cs="Arial"/>
          <w:b/>
          <w:color w:val="000000" w:themeColor="text1"/>
          <w:sz w:val="21"/>
          <w:szCs w:val="21"/>
          <w:lang w:val="en-GB" w:eastAsia="en-GB"/>
        </w:rPr>
      </w:pPr>
      <w:r w:rsidRPr="004A04E4">
        <w:rPr>
          <w:rFonts w:ascii="Arial" w:eastAsia="MS PGothic" w:hAnsi="Arial" w:cs="Arial"/>
          <w:b/>
          <w:color w:val="000000" w:themeColor="text1"/>
          <w:sz w:val="21"/>
          <w:szCs w:val="21"/>
          <w:lang w:val="en-GB" w:eastAsia="en-GB"/>
        </w:rPr>
        <w:t>12.</w:t>
      </w:r>
      <w:r w:rsidRPr="004A04E4">
        <w:rPr>
          <w:rFonts w:ascii="Arial" w:eastAsia="MS PGothic" w:hAnsi="Arial" w:cs="Arial"/>
          <w:b/>
          <w:color w:val="000000" w:themeColor="text1"/>
          <w:sz w:val="21"/>
          <w:szCs w:val="21"/>
          <w:lang w:val="en-GB" w:eastAsia="en-GB"/>
        </w:rPr>
        <w:tab/>
        <w:t>Attaching Communication Aids to Wheelchairs</w:t>
      </w:r>
    </w:p>
    <w:p w14:paraId="1C6CA884" w14:textId="77777777" w:rsidR="00CB7EF8" w:rsidRPr="004A04E4" w:rsidRDefault="00CB7EF8" w:rsidP="004A04E4">
      <w:pPr>
        <w:rPr>
          <w:rFonts w:ascii="Arial" w:eastAsia="MS PGothic" w:hAnsi="Arial" w:cs="Arial"/>
          <w:b/>
          <w:color w:val="000000" w:themeColor="text1"/>
          <w:sz w:val="21"/>
          <w:szCs w:val="21"/>
          <w:lang w:val="en-GB" w:eastAsia="en-GB"/>
        </w:rPr>
      </w:pPr>
      <w:r w:rsidRPr="004A04E4">
        <w:rPr>
          <w:rFonts w:ascii="Arial" w:eastAsia="MS PGothic" w:hAnsi="Arial" w:cs="Arial"/>
          <w:b/>
          <w:color w:val="000000" w:themeColor="text1"/>
          <w:sz w:val="21"/>
          <w:szCs w:val="21"/>
          <w:lang w:val="en-GB" w:eastAsia="en-GB"/>
        </w:rPr>
        <w:t>13.</w:t>
      </w:r>
      <w:r w:rsidRPr="004A04E4">
        <w:rPr>
          <w:rFonts w:ascii="Arial" w:eastAsia="MS PGothic" w:hAnsi="Arial" w:cs="Arial"/>
          <w:b/>
          <w:color w:val="000000" w:themeColor="text1"/>
          <w:sz w:val="21"/>
          <w:szCs w:val="21"/>
          <w:lang w:val="en-GB" w:eastAsia="en-GB"/>
        </w:rPr>
        <w:tab/>
        <w:t>Criteria for Voucher Scheme Wheelchairs</w:t>
      </w:r>
    </w:p>
    <w:p w14:paraId="0F89A30D" w14:textId="77777777" w:rsidR="00CB7EF8" w:rsidRPr="00CB7EF8" w:rsidRDefault="00CB7EF8" w:rsidP="004A04E4">
      <w:pPr>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t xml:space="preserve">13.1 </w:t>
      </w:r>
      <w:r w:rsidRPr="00CB7EF8">
        <w:rPr>
          <w:rFonts w:ascii="Arial" w:eastAsia="MS PGothic" w:hAnsi="Arial" w:cs="Arial"/>
          <w:color w:val="000000" w:themeColor="text1"/>
          <w:sz w:val="21"/>
          <w:szCs w:val="21"/>
          <w:lang w:val="en-GB" w:eastAsia="en-GB"/>
        </w:rPr>
        <w:tab/>
        <w:t>Voucher Period</w:t>
      </w:r>
    </w:p>
    <w:p w14:paraId="2E40EE0F" w14:textId="77777777" w:rsidR="00CB7EF8" w:rsidRPr="00CB7EF8" w:rsidRDefault="00CB7EF8" w:rsidP="004A04E4">
      <w:pPr>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 xml:space="preserve">13.2 </w:t>
      </w:r>
      <w:r w:rsidRPr="00CB7EF8">
        <w:rPr>
          <w:rFonts w:ascii="Arial" w:eastAsia="MS PGothic" w:hAnsi="Arial" w:cs="Arial"/>
          <w:color w:val="000000" w:themeColor="text1"/>
          <w:sz w:val="21"/>
          <w:szCs w:val="21"/>
          <w:lang w:val="en-GB" w:eastAsia="en-GB"/>
        </w:rPr>
        <w:tab/>
        <w:t>Partnership Scheme-Conditions of Participation</w:t>
      </w:r>
    </w:p>
    <w:p w14:paraId="0BF9821B" w14:textId="77777777" w:rsidR="00CB7EF8" w:rsidRPr="00CB7EF8" w:rsidRDefault="00CB7EF8" w:rsidP="004A04E4">
      <w:pPr>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 xml:space="preserve">13.3 </w:t>
      </w:r>
      <w:r w:rsidRPr="00CB7EF8">
        <w:rPr>
          <w:rFonts w:ascii="Arial" w:eastAsia="MS PGothic" w:hAnsi="Arial" w:cs="Arial"/>
          <w:color w:val="000000" w:themeColor="text1"/>
          <w:sz w:val="21"/>
          <w:szCs w:val="21"/>
          <w:lang w:val="en-GB" w:eastAsia="en-GB"/>
        </w:rPr>
        <w:tab/>
        <w:t>Independent Scheme-Conditions of Participation</w:t>
      </w:r>
    </w:p>
    <w:p w14:paraId="7E00F250" w14:textId="77777777" w:rsidR="00CB7EF8" w:rsidRPr="00CB7EF8" w:rsidRDefault="00CB7EF8" w:rsidP="004A04E4">
      <w:pPr>
        <w:rPr>
          <w:rFonts w:ascii="Arial" w:eastAsia="MS PGothic" w:hAnsi="Arial" w:cs="Arial"/>
          <w:color w:val="000000" w:themeColor="text1"/>
          <w:sz w:val="21"/>
          <w:szCs w:val="21"/>
          <w:lang w:val="en-GB" w:eastAsia="en-GB"/>
        </w:rPr>
      </w:pPr>
    </w:p>
    <w:p w14:paraId="055CE339" w14:textId="77777777" w:rsidR="00CB7EF8" w:rsidRPr="00CB7EF8" w:rsidRDefault="00CB7EF8" w:rsidP="004A04E4">
      <w:pPr>
        <w:rPr>
          <w:rFonts w:ascii="Arial" w:eastAsia="MS PGothic" w:hAnsi="Arial" w:cs="Arial"/>
          <w:b/>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Appendices</w:t>
      </w:r>
    </w:p>
    <w:p w14:paraId="5785B46F" w14:textId="77777777" w:rsidR="00CB7EF8" w:rsidRPr="00CB7EF8" w:rsidRDefault="00CB7EF8" w:rsidP="004A04E4">
      <w:pPr>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t>Appendix 1   List of agencies mentioned in the document</w:t>
      </w:r>
    </w:p>
    <w:p w14:paraId="3F67DF0A" w14:textId="77777777" w:rsidR="00CB7EF8" w:rsidRDefault="00CB7EF8" w:rsidP="00CB7EF8">
      <w:pPr>
        <w:spacing w:after="240"/>
        <w:rPr>
          <w:rFonts w:ascii="Arial" w:eastAsia="MS PGothic" w:hAnsi="Arial" w:cs="Arial"/>
          <w:color w:val="000000" w:themeColor="text1"/>
          <w:sz w:val="21"/>
          <w:szCs w:val="21"/>
          <w:lang w:val="en-GB" w:eastAsia="en-GB"/>
        </w:rPr>
      </w:pPr>
    </w:p>
    <w:p w14:paraId="0EE45EDF" w14:textId="77777777" w:rsidR="007936F0" w:rsidRDefault="007936F0" w:rsidP="00CB7EF8">
      <w:pPr>
        <w:spacing w:after="240"/>
        <w:rPr>
          <w:rFonts w:ascii="Arial" w:eastAsia="MS PGothic" w:hAnsi="Arial" w:cs="Arial"/>
          <w:color w:val="000000" w:themeColor="text1"/>
          <w:sz w:val="21"/>
          <w:szCs w:val="21"/>
          <w:lang w:val="en-GB" w:eastAsia="en-GB"/>
        </w:rPr>
      </w:pPr>
    </w:p>
    <w:p w14:paraId="6A185B7D" w14:textId="77777777" w:rsidR="007936F0" w:rsidRDefault="007936F0" w:rsidP="00CB7EF8">
      <w:pPr>
        <w:spacing w:after="240"/>
        <w:rPr>
          <w:rFonts w:ascii="Arial" w:eastAsia="MS PGothic" w:hAnsi="Arial" w:cs="Arial"/>
          <w:color w:val="000000" w:themeColor="text1"/>
          <w:sz w:val="21"/>
          <w:szCs w:val="21"/>
          <w:lang w:val="en-GB" w:eastAsia="en-GB"/>
        </w:rPr>
      </w:pPr>
    </w:p>
    <w:p w14:paraId="437AB961" w14:textId="77777777" w:rsidR="007936F0" w:rsidRDefault="007936F0" w:rsidP="00CB7EF8">
      <w:pPr>
        <w:spacing w:after="240"/>
        <w:rPr>
          <w:rFonts w:ascii="Arial" w:eastAsia="MS PGothic" w:hAnsi="Arial" w:cs="Arial"/>
          <w:color w:val="000000" w:themeColor="text1"/>
          <w:sz w:val="21"/>
          <w:szCs w:val="21"/>
          <w:lang w:val="en-GB" w:eastAsia="en-GB"/>
        </w:rPr>
      </w:pPr>
    </w:p>
    <w:p w14:paraId="56269873" w14:textId="77777777" w:rsidR="007936F0" w:rsidRDefault="007936F0" w:rsidP="00CB7EF8">
      <w:pPr>
        <w:spacing w:after="240"/>
        <w:rPr>
          <w:rFonts w:ascii="Arial" w:eastAsia="MS PGothic" w:hAnsi="Arial" w:cs="Arial"/>
          <w:color w:val="000000" w:themeColor="text1"/>
          <w:sz w:val="21"/>
          <w:szCs w:val="21"/>
          <w:lang w:val="en-GB" w:eastAsia="en-GB"/>
        </w:rPr>
      </w:pPr>
    </w:p>
    <w:p w14:paraId="21B3684B" w14:textId="77777777" w:rsidR="007936F0" w:rsidRDefault="007936F0" w:rsidP="00CB7EF8">
      <w:pPr>
        <w:spacing w:after="240"/>
        <w:rPr>
          <w:rFonts w:ascii="Arial" w:eastAsia="MS PGothic" w:hAnsi="Arial" w:cs="Arial"/>
          <w:color w:val="000000" w:themeColor="text1"/>
          <w:sz w:val="21"/>
          <w:szCs w:val="21"/>
          <w:lang w:val="en-GB" w:eastAsia="en-GB"/>
        </w:rPr>
      </w:pPr>
    </w:p>
    <w:p w14:paraId="7AB4CA07" w14:textId="77777777" w:rsidR="007936F0" w:rsidRDefault="007936F0" w:rsidP="00CB7EF8">
      <w:pPr>
        <w:spacing w:after="240"/>
        <w:rPr>
          <w:rFonts w:ascii="Arial" w:eastAsia="MS PGothic" w:hAnsi="Arial" w:cs="Arial"/>
          <w:color w:val="000000" w:themeColor="text1"/>
          <w:sz w:val="21"/>
          <w:szCs w:val="21"/>
          <w:lang w:val="en-GB" w:eastAsia="en-GB"/>
        </w:rPr>
      </w:pPr>
    </w:p>
    <w:p w14:paraId="04B76502" w14:textId="77777777" w:rsidR="007936F0" w:rsidRDefault="007936F0" w:rsidP="00CB7EF8">
      <w:pPr>
        <w:spacing w:after="240"/>
        <w:rPr>
          <w:rFonts w:ascii="Arial" w:eastAsia="MS PGothic" w:hAnsi="Arial" w:cs="Arial"/>
          <w:color w:val="000000" w:themeColor="text1"/>
          <w:sz w:val="21"/>
          <w:szCs w:val="21"/>
          <w:lang w:val="en-GB" w:eastAsia="en-GB"/>
        </w:rPr>
      </w:pPr>
    </w:p>
    <w:p w14:paraId="0AAAB7F3" w14:textId="77777777" w:rsidR="007936F0" w:rsidRPr="00CB7EF8" w:rsidRDefault="007936F0" w:rsidP="00CB7EF8">
      <w:pPr>
        <w:spacing w:after="240"/>
        <w:rPr>
          <w:rFonts w:ascii="Arial" w:eastAsia="MS PGothic" w:hAnsi="Arial" w:cs="Arial"/>
          <w:color w:val="000000" w:themeColor="text1"/>
          <w:sz w:val="21"/>
          <w:szCs w:val="21"/>
          <w:lang w:val="en-GB" w:eastAsia="en-GB"/>
        </w:rPr>
      </w:pPr>
    </w:p>
    <w:p w14:paraId="525F9DEC" w14:textId="77777777" w:rsidR="00CB7EF8" w:rsidRPr="004A04E4" w:rsidRDefault="004A04E4" w:rsidP="004A04E4">
      <w:pPr>
        <w:spacing w:after="100"/>
        <w:rPr>
          <w:rFonts w:ascii="Arial" w:eastAsia="MS PGothic" w:hAnsi="Arial" w:cs="Arial"/>
          <w:b/>
          <w:bCs/>
          <w:color w:val="000000" w:themeColor="text1"/>
          <w:lang w:val="en-GB" w:eastAsia="en-GB"/>
        </w:rPr>
      </w:pPr>
      <w:r w:rsidRPr="004A04E4">
        <w:rPr>
          <w:rFonts w:ascii="Arial" w:eastAsia="MS PGothic" w:hAnsi="Arial" w:cs="Arial"/>
          <w:b/>
          <w:bCs/>
          <w:color w:val="000000" w:themeColor="text1"/>
          <w:lang w:val="en-GB" w:eastAsia="en-GB"/>
        </w:rPr>
        <w:t>1.</w:t>
      </w:r>
      <w:r w:rsidRPr="004A04E4">
        <w:rPr>
          <w:rFonts w:ascii="Arial" w:eastAsia="MS PGothic" w:hAnsi="Arial" w:cs="Arial"/>
          <w:b/>
          <w:bCs/>
          <w:color w:val="000000" w:themeColor="text1"/>
          <w:lang w:val="en-GB" w:eastAsia="en-GB"/>
        </w:rPr>
        <w:tab/>
        <w:t>INTRODUCTION</w:t>
      </w:r>
    </w:p>
    <w:p w14:paraId="393A4CDD" w14:textId="77777777" w:rsidR="007936F0" w:rsidRDefault="00CB7EF8" w:rsidP="004A04E4">
      <w:pPr>
        <w:spacing w:after="100"/>
        <w:rPr>
          <w:rFonts w:ascii="Arial" w:eastAsia="MS PGothic" w:hAnsi="Arial" w:cs="Arial"/>
          <w:bCs/>
          <w:color w:val="000000" w:themeColor="text1"/>
          <w:sz w:val="21"/>
          <w:szCs w:val="21"/>
          <w:lang w:val="en-GB" w:eastAsia="en-GB"/>
        </w:rPr>
      </w:pPr>
      <w:r w:rsidRPr="00CB7EF8">
        <w:rPr>
          <w:rFonts w:ascii="Arial" w:eastAsia="MS PGothic" w:hAnsi="Arial" w:cs="Arial"/>
          <w:bCs/>
          <w:color w:val="000000" w:themeColor="text1"/>
          <w:sz w:val="21"/>
          <w:szCs w:val="21"/>
          <w:lang w:val="en-GB" w:eastAsia="en-GB"/>
        </w:rPr>
        <w:t>The Wheelchair Service is based at</w:t>
      </w:r>
      <w:r w:rsidR="007936F0">
        <w:rPr>
          <w:rFonts w:ascii="Arial" w:eastAsia="MS PGothic" w:hAnsi="Arial" w:cs="Arial"/>
          <w:bCs/>
          <w:color w:val="000000" w:themeColor="text1"/>
          <w:sz w:val="21"/>
          <w:szCs w:val="21"/>
          <w:lang w:val="en-GB" w:eastAsia="en-GB"/>
        </w:rPr>
        <w:t xml:space="preserve">; </w:t>
      </w:r>
    </w:p>
    <w:p w14:paraId="0CA383DE" w14:textId="77777777" w:rsidR="00CB7EF8" w:rsidRPr="00CB7EF8" w:rsidRDefault="007936F0" w:rsidP="004A04E4">
      <w:pPr>
        <w:spacing w:after="100"/>
        <w:rPr>
          <w:rFonts w:ascii="Arial" w:eastAsia="MS PGothic" w:hAnsi="Arial" w:cs="Arial"/>
          <w:bCs/>
          <w:color w:val="000000" w:themeColor="text1"/>
          <w:sz w:val="21"/>
          <w:szCs w:val="21"/>
          <w:lang w:val="en-GB" w:eastAsia="en-GB"/>
        </w:rPr>
      </w:pPr>
      <w:r>
        <w:rPr>
          <w:rFonts w:ascii="Arial" w:eastAsia="MS PGothic" w:hAnsi="Arial" w:cs="Arial"/>
          <w:bCs/>
          <w:color w:val="000000" w:themeColor="text1"/>
          <w:sz w:val="21"/>
          <w:szCs w:val="21"/>
          <w:lang w:val="en-GB" w:eastAsia="en-GB"/>
        </w:rPr>
        <w:t>11 Reed Street, Hull, HU2 8JJ</w:t>
      </w:r>
    </w:p>
    <w:p w14:paraId="78069D5C" w14:textId="77777777" w:rsidR="00CB7EF8" w:rsidRPr="00CB7EF8" w:rsidRDefault="00CB7EF8" w:rsidP="004A04E4">
      <w:pPr>
        <w:spacing w:after="20"/>
        <w:rPr>
          <w:rFonts w:ascii="Arial" w:eastAsia="MS PGothic" w:hAnsi="Arial" w:cs="Arial"/>
          <w:bCs/>
          <w:color w:val="000000" w:themeColor="text1"/>
          <w:sz w:val="21"/>
          <w:szCs w:val="21"/>
          <w:lang w:val="en-GB" w:eastAsia="en-GB"/>
        </w:rPr>
      </w:pPr>
      <w:r w:rsidRPr="00CB7EF8">
        <w:rPr>
          <w:rFonts w:ascii="Arial" w:eastAsia="MS PGothic" w:hAnsi="Arial" w:cs="Arial"/>
          <w:bCs/>
          <w:color w:val="000000" w:themeColor="text1"/>
          <w:sz w:val="21"/>
          <w:szCs w:val="21"/>
          <w:lang w:val="en-GB" w:eastAsia="en-GB"/>
        </w:rPr>
        <w:t xml:space="preserve">Telephone: </w:t>
      </w:r>
      <w:r w:rsidR="007936F0" w:rsidRPr="007936F0">
        <w:rPr>
          <w:rFonts w:ascii="Arial" w:eastAsia="MS PGothic" w:hAnsi="Arial" w:cs="Arial"/>
          <w:bCs/>
          <w:color w:val="000000" w:themeColor="text1"/>
          <w:sz w:val="21"/>
          <w:szCs w:val="21"/>
          <w:lang w:val="en-GB" w:eastAsia="en-GB"/>
        </w:rPr>
        <w:t>0344 8936375</w:t>
      </w:r>
    </w:p>
    <w:p w14:paraId="30CFB7BA" w14:textId="77777777" w:rsidR="00CB7EF8" w:rsidRPr="00CB7EF8" w:rsidRDefault="00CB7EF8" w:rsidP="004A04E4">
      <w:pPr>
        <w:spacing w:after="100"/>
        <w:rPr>
          <w:rFonts w:ascii="Arial" w:eastAsia="MS PGothic" w:hAnsi="Arial" w:cs="Arial"/>
          <w:bCs/>
          <w:color w:val="000000" w:themeColor="text1"/>
          <w:sz w:val="21"/>
          <w:szCs w:val="21"/>
          <w:lang w:val="en-GB" w:eastAsia="en-GB"/>
        </w:rPr>
      </w:pPr>
    </w:p>
    <w:p w14:paraId="2BC8243A" w14:textId="77777777" w:rsidR="00404AE6" w:rsidRDefault="00CB7EF8" w:rsidP="004A04E4">
      <w:pPr>
        <w:spacing w:after="100"/>
        <w:rPr>
          <w:rFonts w:ascii="Arial" w:eastAsia="MS PGothic" w:hAnsi="Arial" w:cs="Arial"/>
          <w:bCs/>
          <w:color w:val="000000" w:themeColor="text1"/>
          <w:sz w:val="21"/>
          <w:szCs w:val="21"/>
          <w:lang w:val="en-GB" w:eastAsia="en-GB"/>
        </w:rPr>
      </w:pPr>
      <w:r w:rsidRPr="00CB7EF8">
        <w:rPr>
          <w:rFonts w:ascii="Arial" w:eastAsia="MS PGothic" w:hAnsi="Arial" w:cs="Arial"/>
          <w:bCs/>
          <w:color w:val="000000" w:themeColor="text1"/>
          <w:sz w:val="21"/>
          <w:szCs w:val="21"/>
          <w:lang w:val="en-GB" w:eastAsia="en-GB"/>
        </w:rPr>
        <w:t xml:space="preserve">The centre provides a wheelchair service to residents in </w:t>
      </w:r>
      <w:r w:rsidR="007936F0">
        <w:rPr>
          <w:rFonts w:ascii="Arial" w:eastAsia="MS PGothic" w:hAnsi="Arial" w:cs="Arial"/>
          <w:bCs/>
          <w:color w:val="000000" w:themeColor="text1"/>
          <w:sz w:val="21"/>
          <w:szCs w:val="21"/>
          <w:lang w:val="en-GB" w:eastAsia="en-GB"/>
        </w:rPr>
        <w:t>Hull</w:t>
      </w:r>
      <w:r w:rsidRPr="00CB7EF8">
        <w:rPr>
          <w:rFonts w:ascii="Arial" w:eastAsia="MS PGothic" w:hAnsi="Arial" w:cs="Arial"/>
          <w:bCs/>
          <w:color w:val="000000" w:themeColor="text1"/>
          <w:sz w:val="21"/>
          <w:szCs w:val="21"/>
          <w:lang w:val="en-GB" w:eastAsia="en-GB"/>
        </w:rPr>
        <w:t xml:space="preserve"> who are registered with a </w:t>
      </w:r>
      <w:r w:rsidR="007936F0">
        <w:rPr>
          <w:rFonts w:ascii="Arial" w:eastAsia="MS PGothic" w:hAnsi="Arial" w:cs="Arial"/>
          <w:bCs/>
          <w:color w:val="000000" w:themeColor="text1"/>
          <w:sz w:val="21"/>
          <w:szCs w:val="21"/>
          <w:lang w:val="en-GB" w:eastAsia="en-GB"/>
        </w:rPr>
        <w:t xml:space="preserve">Hull CCG </w:t>
      </w:r>
      <w:r w:rsidRPr="00CB7EF8">
        <w:rPr>
          <w:rFonts w:ascii="Arial" w:eastAsia="MS PGothic" w:hAnsi="Arial" w:cs="Arial"/>
          <w:bCs/>
          <w:color w:val="000000" w:themeColor="text1"/>
          <w:sz w:val="21"/>
          <w:szCs w:val="21"/>
          <w:lang w:val="en-GB" w:eastAsia="en-GB"/>
        </w:rPr>
        <w:t>General Practitioner</w:t>
      </w:r>
      <w:r w:rsidR="00404AE6">
        <w:rPr>
          <w:rFonts w:ascii="Arial" w:eastAsia="MS PGothic" w:hAnsi="Arial" w:cs="Arial"/>
          <w:bCs/>
          <w:color w:val="000000" w:themeColor="text1"/>
          <w:sz w:val="21"/>
          <w:szCs w:val="21"/>
          <w:lang w:val="en-GB" w:eastAsia="en-GB"/>
        </w:rPr>
        <w:t xml:space="preserve"> or who are not registered with any GP and resident within the </w:t>
      </w:r>
      <w:r w:rsidR="009108D5">
        <w:rPr>
          <w:rFonts w:ascii="Arial" w:eastAsia="MS PGothic" w:hAnsi="Arial" w:cs="Arial"/>
          <w:bCs/>
          <w:color w:val="000000" w:themeColor="text1"/>
          <w:sz w:val="21"/>
          <w:szCs w:val="21"/>
          <w:lang w:val="en-GB" w:eastAsia="en-GB"/>
        </w:rPr>
        <w:t>H</w:t>
      </w:r>
      <w:r w:rsidR="00404AE6">
        <w:rPr>
          <w:rFonts w:ascii="Arial" w:eastAsia="MS PGothic" w:hAnsi="Arial" w:cs="Arial"/>
          <w:bCs/>
          <w:color w:val="000000" w:themeColor="text1"/>
          <w:sz w:val="21"/>
          <w:szCs w:val="21"/>
          <w:lang w:val="en-GB" w:eastAsia="en-GB"/>
        </w:rPr>
        <w:t>ull City boundary</w:t>
      </w:r>
      <w:r w:rsidRPr="00CB7EF8">
        <w:rPr>
          <w:rFonts w:ascii="Arial" w:eastAsia="MS PGothic" w:hAnsi="Arial" w:cs="Arial"/>
          <w:bCs/>
          <w:color w:val="000000" w:themeColor="text1"/>
          <w:sz w:val="21"/>
          <w:szCs w:val="21"/>
          <w:lang w:val="en-GB" w:eastAsia="en-GB"/>
        </w:rPr>
        <w:t xml:space="preserve">. </w:t>
      </w:r>
    </w:p>
    <w:p w14:paraId="38228DC0" w14:textId="77777777" w:rsidR="00CB7EF8" w:rsidRPr="00CB7EF8" w:rsidRDefault="00404AE6" w:rsidP="004A04E4">
      <w:pPr>
        <w:spacing w:after="100"/>
        <w:rPr>
          <w:rFonts w:ascii="Arial" w:eastAsia="MS PGothic" w:hAnsi="Arial" w:cs="Arial"/>
          <w:bCs/>
          <w:color w:val="000000" w:themeColor="text1"/>
          <w:sz w:val="21"/>
          <w:szCs w:val="21"/>
          <w:lang w:val="en-GB" w:eastAsia="en-GB"/>
        </w:rPr>
      </w:pPr>
      <w:r w:rsidRPr="00404AE6">
        <w:rPr>
          <w:rFonts w:ascii="Arial" w:eastAsia="MS PGothic" w:hAnsi="Arial" w:cs="Arial"/>
          <w:bCs/>
          <w:color w:val="000000" w:themeColor="text1"/>
          <w:sz w:val="21"/>
          <w:szCs w:val="21"/>
          <w:lang w:val="en-GB" w:eastAsia="en-GB"/>
        </w:rPr>
        <w:t>Hull HMP Prison. The service is responsible for the provision of wheelchairs and associated equipment to the residents of this establishment. All wheelchairs/equipment provided will meet the health and safety requirements of the Prison.</w:t>
      </w:r>
    </w:p>
    <w:p w14:paraId="20A4DFEF" w14:textId="77777777" w:rsidR="00CB7EF8" w:rsidRPr="004A04E4" w:rsidRDefault="00CB7EF8" w:rsidP="004A04E4">
      <w:pPr>
        <w:spacing w:after="100"/>
        <w:rPr>
          <w:rFonts w:ascii="Arial" w:eastAsia="MS PGothic" w:hAnsi="Arial" w:cs="Arial"/>
          <w:i/>
          <w:iCs/>
          <w:color w:val="000000" w:themeColor="text1"/>
          <w:sz w:val="21"/>
          <w:szCs w:val="21"/>
          <w:lang w:val="en-GB" w:eastAsia="en-GB"/>
        </w:rPr>
      </w:pPr>
      <w:r w:rsidRPr="00CB7EF8">
        <w:rPr>
          <w:rFonts w:ascii="Arial" w:eastAsia="MS PGothic" w:hAnsi="Arial" w:cs="Arial"/>
          <w:i/>
          <w:iCs/>
          <w:color w:val="000000" w:themeColor="text1"/>
          <w:sz w:val="21"/>
          <w:szCs w:val="21"/>
          <w:lang w:val="en-GB" w:eastAsia="en-GB"/>
        </w:rPr>
        <w:t>National Health Service (NHS) hospital treatment is free for people who live in the United Kingdom (UK) and is not based on British nationality or the past or present payment of National Insurance contributions or UK taxes.  Under the current regulations, visitors to the UK are liable to pay for NHS hospital treatment.  Treatment in A&amp;E is free but once a person is made an inpatient, or given an outpatient appointment, all treatment is chargeable.</w:t>
      </w:r>
    </w:p>
    <w:p w14:paraId="702F9DDA" w14:textId="77777777" w:rsidR="007936F0" w:rsidRDefault="007936F0" w:rsidP="004A04E4">
      <w:pPr>
        <w:spacing w:after="100"/>
        <w:rPr>
          <w:rFonts w:ascii="Arial" w:eastAsia="MS PGothic" w:hAnsi="Arial" w:cs="Arial"/>
          <w:color w:val="000000" w:themeColor="text1"/>
          <w:sz w:val="21"/>
          <w:szCs w:val="21"/>
          <w:lang w:val="en-GB" w:eastAsia="en-GB"/>
        </w:rPr>
      </w:pPr>
    </w:p>
    <w:p w14:paraId="6DC79FB7" w14:textId="77777777" w:rsidR="00CB7EF8" w:rsidRPr="00CB7EF8" w:rsidRDefault="00CB7EF8" w:rsidP="00551522">
      <w:pPr>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This document has been written </w:t>
      </w:r>
      <w:r w:rsidR="007936F0">
        <w:rPr>
          <w:rFonts w:ascii="Arial" w:eastAsia="MS PGothic" w:hAnsi="Arial" w:cs="Arial"/>
          <w:color w:val="000000" w:themeColor="text1"/>
          <w:sz w:val="21"/>
          <w:szCs w:val="21"/>
          <w:lang w:val="en-GB" w:eastAsia="en-GB"/>
        </w:rPr>
        <w:t xml:space="preserve">as an appendix to the </w:t>
      </w:r>
      <w:r w:rsidR="00551522">
        <w:rPr>
          <w:rFonts w:ascii="Arial" w:eastAsia="MS PGothic" w:hAnsi="Arial" w:cs="Arial"/>
          <w:color w:val="000000" w:themeColor="text1"/>
          <w:sz w:val="21"/>
          <w:szCs w:val="21"/>
          <w:lang w:val="en-GB" w:eastAsia="en-GB"/>
        </w:rPr>
        <w:t xml:space="preserve">Hull CCG, </w:t>
      </w:r>
      <w:r w:rsidR="00551522" w:rsidRPr="00551522">
        <w:rPr>
          <w:rFonts w:ascii="Arial" w:eastAsia="MS PGothic" w:hAnsi="Arial" w:cs="Arial"/>
          <w:color w:val="000000" w:themeColor="text1"/>
          <w:sz w:val="21"/>
          <w:szCs w:val="21"/>
          <w:lang w:val="en-GB" w:eastAsia="en-GB"/>
        </w:rPr>
        <w:t>Accessing the Community Care Equipment Service: policy for prescribers</w:t>
      </w:r>
      <w:r w:rsidR="00551522">
        <w:rPr>
          <w:rFonts w:ascii="Arial" w:eastAsia="MS PGothic" w:hAnsi="Arial" w:cs="Arial"/>
          <w:color w:val="000000" w:themeColor="text1"/>
          <w:sz w:val="21"/>
          <w:szCs w:val="21"/>
          <w:lang w:val="en-GB" w:eastAsia="en-GB"/>
        </w:rPr>
        <w:t xml:space="preserve">: </w:t>
      </w:r>
      <w:r w:rsidR="00551522" w:rsidRPr="00551522">
        <w:rPr>
          <w:rFonts w:ascii="Arial" w:eastAsia="MS PGothic" w:hAnsi="Arial" w:cs="Arial"/>
          <w:color w:val="000000" w:themeColor="text1"/>
          <w:sz w:val="21"/>
          <w:szCs w:val="21"/>
          <w:lang w:val="en-GB" w:eastAsia="en-GB"/>
        </w:rPr>
        <w:t>2016</w:t>
      </w:r>
      <w:r w:rsidR="00551522">
        <w:rPr>
          <w:rFonts w:ascii="Arial" w:eastAsia="MS PGothic" w:hAnsi="Arial" w:cs="Arial"/>
          <w:color w:val="000000" w:themeColor="text1"/>
          <w:sz w:val="21"/>
          <w:szCs w:val="21"/>
          <w:lang w:val="en-GB" w:eastAsia="en-GB"/>
        </w:rPr>
        <w:t xml:space="preserve">. It is </w:t>
      </w:r>
      <w:r w:rsidRPr="00CB7EF8">
        <w:rPr>
          <w:rFonts w:ascii="Arial" w:eastAsia="MS PGothic" w:hAnsi="Arial" w:cs="Arial"/>
          <w:color w:val="000000" w:themeColor="text1"/>
          <w:sz w:val="21"/>
          <w:szCs w:val="21"/>
          <w:lang w:val="en-GB" w:eastAsia="en-GB"/>
        </w:rPr>
        <w:t>for the benefit of service users, parents, carers and health care professionals. It aims to clearly outline the services and equipment choices that our users are eligible to receive. It is also an essential reference document for clinicians working within the wheelchair service.</w:t>
      </w:r>
    </w:p>
    <w:p w14:paraId="1E47227F" w14:textId="77777777" w:rsidR="00CB7EF8" w:rsidRDefault="00CB7EF8" w:rsidP="004A04E4">
      <w:pPr>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The contents of this document have been agreed by the </w:t>
      </w:r>
      <w:r w:rsidR="007936F0">
        <w:rPr>
          <w:rFonts w:ascii="Arial" w:eastAsia="MS PGothic" w:hAnsi="Arial" w:cs="Arial"/>
          <w:color w:val="000000" w:themeColor="text1"/>
          <w:sz w:val="21"/>
          <w:szCs w:val="21"/>
          <w:lang w:val="en-GB" w:eastAsia="en-GB"/>
        </w:rPr>
        <w:t>Hull CCG.</w:t>
      </w:r>
    </w:p>
    <w:p w14:paraId="2A033516" w14:textId="77777777" w:rsidR="007936F0" w:rsidRPr="00CB7EF8" w:rsidRDefault="007936F0" w:rsidP="004A04E4">
      <w:pPr>
        <w:spacing w:after="100"/>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The Clinical Service will be delivered by Blatchford Clinical Services this is a subcontract arrangement with NRS who hold the main Community Equipment and Approved repair Contract in Hull</w:t>
      </w:r>
    </w:p>
    <w:p w14:paraId="58184364" w14:textId="77777777" w:rsidR="00CB7EF8" w:rsidRPr="00CB7EF8" w:rsidRDefault="00CB7EF8" w:rsidP="004A04E4">
      <w:pPr>
        <w:spacing w:after="100"/>
        <w:rPr>
          <w:rFonts w:ascii="Arial" w:eastAsia="MS PGothic" w:hAnsi="Arial" w:cs="Arial"/>
          <w:bCs/>
          <w:color w:val="000000" w:themeColor="text1"/>
          <w:sz w:val="21"/>
          <w:szCs w:val="21"/>
          <w:lang w:val="en-GB" w:eastAsia="en-GB"/>
        </w:rPr>
      </w:pPr>
      <w:r w:rsidRPr="00CB7EF8">
        <w:rPr>
          <w:rFonts w:ascii="Arial" w:eastAsia="MS PGothic" w:hAnsi="Arial" w:cs="Arial"/>
          <w:bCs/>
          <w:color w:val="000000" w:themeColor="text1"/>
          <w:sz w:val="21"/>
          <w:szCs w:val="21"/>
          <w:lang w:val="en-GB" w:eastAsia="en-GB"/>
        </w:rPr>
        <w:t>Staff members working in the Centre and other health care professionals referred to in this document include:</w:t>
      </w:r>
    </w:p>
    <w:p w14:paraId="35DE2839" w14:textId="77777777" w:rsidR="00CB7EF8" w:rsidRPr="00CB7EF8" w:rsidRDefault="007936F0" w:rsidP="004A04E4">
      <w:pPr>
        <w:spacing w:after="100"/>
        <w:rPr>
          <w:rFonts w:ascii="Arial" w:eastAsia="MS PGothic" w:hAnsi="Arial" w:cs="Arial"/>
          <w:bCs/>
          <w:color w:val="000000" w:themeColor="text1"/>
          <w:sz w:val="21"/>
          <w:szCs w:val="21"/>
          <w:lang w:val="en-GB" w:eastAsia="en-GB"/>
        </w:rPr>
      </w:pPr>
      <w:r>
        <w:rPr>
          <w:rFonts w:ascii="Arial" w:eastAsia="MS PGothic" w:hAnsi="Arial" w:cs="Arial"/>
          <w:bCs/>
          <w:color w:val="000000" w:themeColor="text1"/>
          <w:sz w:val="21"/>
          <w:szCs w:val="21"/>
          <w:lang w:val="en-GB" w:eastAsia="en-GB"/>
        </w:rPr>
        <w:t xml:space="preserve">Service </w:t>
      </w:r>
      <w:r w:rsidR="00CB7EF8" w:rsidRPr="00CB7EF8">
        <w:rPr>
          <w:rFonts w:ascii="Arial" w:eastAsia="MS PGothic" w:hAnsi="Arial" w:cs="Arial"/>
          <w:bCs/>
          <w:color w:val="000000" w:themeColor="text1"/>
          <w:sz w:val="21"/>
          <w:szCs w:val="21"/>
          <w:lang w:val="en-GB" w:eastAsia="en-GB"/>
        </w:rPr>
        <w:t>Manager</w:t>
      </w:r>
      <w:r w:rsidR="00CB7EF8" w:rsidRPr="00CB7EF8">
        <w:rPr>
          <w:rFonts w:ascii="Arial" w:eastAsia="MS PGothic" w:hAnsi="Arial" w:cs="Arial"/>
          <w:bCs/>
          <w:color w:val="000000" w:themeColor="text1"/>
          <w:sz w:val="21"/>
          <w:szCs w:val="21"/>
          <w:lang w:val="en-GB" w:eastAsia="en-GB"/>
        </w:rPr>
        <w:tab/>
      </w:r>
      <w:r w:rsidR="00CB7EF8" w:rsidRPr="00CB7EF8">
        <w:rPr>
          <w:rFonts w:ascii="Arial" w:eastAsia="MS PGothic" w:hAnsi="Arial" w:cs="Arial"/>
          <w:bCs/>
          <w:color w:val="000000" w:themeColor="text1"/>
          <w:sz w:val="21"/>
          <w:szCs w:val="21"/>
          <w:lang w:val="en-GB" w:eastAsia="en-GB"/>
        </w:rPr>
        <w:tab/>
      </w:r>
    </w:p>
    <w:p w14:paraId="26B9E4D5" w14:textId="77777777" w:rsidR="00CB7EF8" w:rsidRPr="00CB7EF8" w:rsidRDefault="00CB7EF8" w:rsidP="004A04E4">
      <w:pPr>
        <w:spacing w:after="100"/>
        <w:rPr>
          <w:rFonts w:ascii="Arial" w:eastAsia="MS PGothic" w:hAnsi="Arial" w:cs="Arial"/>
          <w:bCs/>
          <w:color w:val="000000" w:themeColor="text1"/>
          <w:sz w:val="21"/>
          <w:szCs w:val="21"/>
          <w:lang w:val="en-GB" w:eastAsia="en-GB"/>
        </w:rPr>
      </w:pPr>
      <w:r w:rsidRPr="00CB7EF8">
        <w:rPr>
          <w:rFonts w:ascii="Arial" w:eastAsia="MS PGothic" w:hAnsi="Arial" w:cs="Arial"/>
          <w:bCs/>
          <w:color w:val="000000" w:themeColor="text1"/>
          <w:sz w:val="21"/>
          <w:szCs w:val="21"/>
          <w:lang w:val="en-GB" w:eastAsia="en-GB"/>
        </w:rPr>
        <w:t>Wheelchair Clinical Lead</w:t>
      </w:r>
    </w:p>
    <w:p w14:paraId="448C75DA" w14:textId="77777777" w:rsidR="00CB7EF8" w:rsidRDefault="00CB7EF8" w:rsidP="004A04E4">
      <w:pPr>
        <w:spacing w:after="100"/>
        <w:rPr>
          <w:rFonts w:ascii="Arial" w:eastAsia="MS PGothic" w:hAnsi="Arial" w:cs="Arial"/>
          <w:bCs/>
          <w:color w:val="000000" w:themeColor="text1"/>
          <w:sz w:val="21"/>
          <w:szCs w:val="21"/>
          <w:lang w:val="en-GB" w:eastAsia="en-GB"/>
        </w:rPr>
      </w:pPr>
      <w:r w:rsidRPr="00CB7EF8">
        <w:rPr>
          <w:rFonts w:ascii="Arial" w:eastAsia="MS PGothic" w:hAnsi="Arial" w:cs="Arial"/>
          <w:bCs/>
          <w:color w:val="000000" w:themeColor="text1"/>
          <w:sz w:val="21"/>
          <w:szCs w:val="21"/>
          <w:lang w:val="en-GB" w:eastAsia="en-GB"/>
        </w:rPr>
        <w:t>Occupational Therapist (OT)</w:t>
      </w:r>
    </w:p>
    <w:p w14:paraId="5B92080E" w14:textId="77777777" w:rsidR="00734339" w:rsidRPr="00CB7EF8" w:rsidRDefault="00734339" w:rsidP="004A04E4">
      <w:pPr>
        <w:spacing w:after="100"/>
        <w:rPr>
          <w:rFonts w:ascii="Arial" w:eastAsia="MS PGothic" w:hAnsi="Arial" w:cs="Arial"/>
          <w:bCs/>
          <w:color w:val="000000" w:themeColor="text1"/>
          <w:sz w:val="21"/>
          <w:szCs w:val="21"/>
          <w:lang w:val="en-GB" w:eastAsia="en-GB"/>
        </w:rPr>
      </w:pPr>
      <w:r>
        <w:rPr>
          <w:rFonts w:ascii="Arial" w:eastAsia="MS PGothic" w:hAnsi="Arial" w:cs="Arial"/>
          <w:bCs/>
          <w:color w:val="000000" w:themeColor="text1"/>
          <w:sz w:val="21"/>
          <w:szCs w:val="21"/>
          <w:lang w:val="en-GB" w:eastAsia="en-GB"/>
        </w:rPr>
        <w:t>Physiotherapist (PT)</w:t>
      </w:r>
    </w:p>
    <w:p w14:paraId="0C4BF574" w14:textId="77777777" w:rsidR="00CB7EF8" w:rsidRPr="00CB7EF8" w:rsidRDefault="007936F0" w:rsidP="004A04E4">
      <w:pPr>
        <w:spacing w:after="100"/>
        <w:rPr>
          <w:rFonts w:ascii="Arial" w:eastAsia="MS PGothic" w:hAnsi="Arial" w:cs="Arial"/>
          <w:bCs/>
          <w:color w:val="000000" w:themeColor="text1"/>
          <w:sz w:val="21"/>
          <w:szCs w:val="21"/>
          <w:lang w:val="en-GB" w:eastAsia="en-GB"/>
        </w:rPr>
      </w:pPr>
      <w:r>
        <w:rPr>
          <w:rFonts w:ascii="Arial" w:eastAsia="MS PGothic" w:hAnsi="Arial" w:cs="Arial"/>
          <w:bCs/>
          <w:color w:val="000000" w:themeColor="text1"/>
          <w:sz w:val="21"/>
          <w:szCs w:val="21"/>
          <w:lang w:val="en-GB" w:eastAsia="en-GB"/>
        </w:rPr>
        <w:t>Technical Instructor (TI)</w:t>
      </w:r>
    </w:p>
    <w:p w14:paraId="591419FD" w14:textId="77777777" w:rsidR="00CB7EF8" w:rsidRPr="00CB7EF8" w:rsidRDefault="00CB7EF8" w:rsidP="004A04E4">
      <w:pPr>
        <w:spacing w:after="100"/>
        <w:rPr>
          <w:rFonts w:ascii="Arial" w:eastAsia="MS PGothic" w:hAnsi="Arial" w:cs="Arial"/>
          <w:bCs/>
          <w:color w:val="000000" w:themeColor="text1"/>
          <w:sz w:val="21"/>
          <w:szCs w:val="21"/>
          <w:lang w:val="en-GB" w:eastAsia="en-GB"/>
        </w:rPr>
      </w:pPr>
      <w:r w:rsidRPr="00CB7EF8">
        <w:rPr>
          <w:rFonts w:ascii="Arial" w:eastAsia="MS PGothic" w:hAnsi="Arial" w:cs="Arial"/>
          <w:bCs/>
          <w:color w:val="000000" w:themeColor="text1"/>
          <w:sz w:val="21"/>
          <w:szCs w:val="21"/>
          <w:lang w:val="en-GB" w:eastAsia="en-GB"/>
        </w:rPr>
        <w:t>General Practitioner (GP)</w:t>
      </w:r>
    </w:p>
    <w:p w14:paraId="7335D73F" w14:textId="77777777" w:rsidR="00CB7EF8" w:rsidRPr="00CB7EF8" w:rsidRDefault="00734339" w:rsidP="004A04E4">
      <w:pPr>
        <w:spacing w:after="100"/>
        <w:rPr>
          <w:rFonts w:ascii="Arial" w:eastAsia="MS PGothic" w:hAnsi="Arial" w:cs="Arial"/>
          <w:bCs/>
          <w:color w:val="000000" w:themeColor="text1"/>
          <w:sz w:val="21"/>
          <w:szCs w:val="21"/>
          <w:lang w:val="en-GB" w:eastAsia="en-GB"/>
        </w:rPr>
      </w:pPr>
      <w:r>
        <w:rPr>
          <w:rFonts w:ascii="Arial" w:eastAsia="MS PGothic" w:hAnsi="Arial" w:cs="Arial"/>
          <w:bCs/>
          <w:color w:val="000000" w:themeColor="text1"/>
          <w:sz w:val="21"/>
          <w:szCs w:val="21"/>
          <w:lang w:val="en-GB" w:eastAsia="en-GB"/>
        </w:rPr>
        <w:t>Wheelchair Service Clinician (OT, PT or TI)</w:t>
      </w:r>
    </w:p>
    <w:p w14:paraId="738F9201" w14:textId="77777777" w:rsidR="00CB7EF8" w:rsidRPr="00CB7EF8" w:rsidRDefault="00CB7EF8" w:rsidP="004A04E4">
      <w:pPr>
        <w:spacing w:after="100"/>
        <w:rPr>
          <w:rFonts w:ascii="Arial" w:eastAsia="MS PGothic" w:hAnsi="Arial" w:cs="Arial"/>
          <w:b/>
          <w:bCs/>
          <w:color w:val="000000" w:themeColor="text1"/>
          <w:sz w:val="21"/>
          <w:szCs w:val="21"/>
          <w:lang w:val="en-GB" w:eastAsia="en-GB"/>
        </w:rPr>
      </w:pPr>
    </w:p>
    <w:p w14:paraId="65E135F5" w14:textId="77777777" w:rsidR="00CB7EF8" w:rsidRPr="00BD4469" w:rsidRDefault="007A4360" w:rsidP="00BD4469">
      <w:pPr>
        <w:pStyle w:val="UpperCaseSubHeader"/>
      </w:pPr>
      <w:r w:rsidRPr="00CB7EF8">
        <w:t xml:space="preserve">2.  </w:t>
      </w:r>
      <w:r w:rsidRPr="00CB7EF8">
        <w:tab/>
        <w:t>GENERAL CONDITIONS</w:t>
      </w:r>
    </w:p>
    <w:p w14:paraId="0BDFF31D" w14:textId="77777777" w:rsidR="00CB7EF8" w:rsidRPr="00CE62FD" w:rsidRDefault="00CE62FD" w:rsidP="007A4360">
      <w:pPr>
        <w:numPr>
          <w:ilvl w:val="1"/>
          <w:numId w:val="7"/>
        </w:numPr>
        <w:tabs>
          <w:tab w:val="clear" w:pos="900"/>
          <w:tab w:val="num" w:pos="567"/>
        </w:tabs>
        <w:spacing w:after="100"/>
        <w:ind w:left="0" w:firstLine="0"/>
        <w:rPr>
          <w:rFonts w:ascii="Arial" w:eastAsia="MS PGothic" w:hAnsi="Arial" w:cs="Arial"/>
          <w:color w:val="000000" w:themeColor="text1"/>
          <w:sz w:val="21"/>
          <w:szCs w:val="21"/>
          <w:lang w:val="en-GB" w:eastAsia="en-GB"/>
        </w:rPr>
      </w:pPr>
      <w:r w:rsidRPr="00CE62FD">
        <w:rPr>
          <w:rFonts w:ascii="Arial" w:eastAsia="MS PGothic" w:hAnsi="Arial" w:cs="Arial"/>
          <w:color w:val="000000" w:themeColor="text1"/>
          <w:sz w:val="21"/>
          <w:szCs w:val="21"/>
          <w:lang w:val="en-GB" w:eastAsia="en-GB"/>
        </w:rPr>
        <w:t xml:space="preserve">   </w:t>
      </w:r>
      <w:r>
        <w:rPr>
          <w:rFonts w:ascii="Arial" w:eastAsia="MS PGothic" w:hAnsi="Arial" w:cs="Arial"/>
          <w:color w:val="000000" w:themeColor="text1"/>
          <w:sz w:val="21"/>
          <w:szCs w:val="21"/>
          <w:lang w:val="en-GB" w:eastAsia="en-GB"/>
        </w:rPr>
        <w:t>N</w:t>
      </w:r>
      <w:r w:rsidRPr="00CE62FD">
        <w:rPr>
          <w:rFonts w:ascii="Arial" w:eastAsia="MS PGothic" w:hAnsi="Arial" w:cs="Arial"/>
          <w:color w:val="000000" w:themeColor="text1"/>
          <w:sz w:val="21"/>
          <w:szCs w:val="21"/>
          <w:lang w:val="en-GB" w:eastAsia="en-GB"/>
        </w:rPr>
        <w:t>ew referrals will only be accepted from health or social care professionals, including therapists, medic</w:t>
      </w:r>
      <w:r w:rsidR="00734339">
        <w:rPr>
          <w:rFonts w:ascii="Arial" w:eastAsia="MS PGothic" w:hAnsi="Arial" w:cs="Arial"/>
          <w:color w:val="000000" w:themeColor="text1"/>
          <w:sz w:val="21"/>
          <w:szCs w:val="21"/>
          <w:lang w:val="en-GB" w:eastAsia="en-GB"/>
        </w:rPr>
        <w:t xml:space="preserve">s, </w:t>
      </w:r>
      <w:r w:rsidRPr="00CE62FD">
        <w:rPr>
          <w:rFonts w:ascii="Arial" w:eastAsia="MS PGothic" w:hAnsi="Arial" w:cs="Arial"/>
          <w:color w:val="000000" w:themeColor="text1"/>
          <w:sz w:val="21"/>
          <w:szCs w:val="21"/>
          <w:lang w:val="en-GB" w:eastAsia="en-GB"/>
        </w:rPr>
        <w:t xml:space="preserve"> nursing staff and GP’s. Self-referrals will be accepted from those service users who are already in possession of a wheelchair.</w:t>
      </w:r>
    </w:p>
    <w:p w14:paraId="297E63B9" w14:textId="77777777" w:rsidR="00CE62FD" w:rsidRDefault="00CE62FD" w:rsidP="007A4360">
      <w:pPr>
        <w:tabs>
          <w:tab w:val="num" w:pos="567"/>
        </w:tabs>
        <w:spacing w:after="100"/>
        <w:rPr>
          <w:rFonts w:ascii="Arial" w:eastAsia="MS PGothic" w:hAnsi="Arial" w:cs="Arial"/>
          <w:color w:val="FF0000"/>
          <w:sz w:val="21"/>
          <w:szCs w:val="21"/>
          <w:lang w:val="en-GB" w:eastAsia="en-GB"/>
        </w:rPr>
      </w:pPr>
      <w:r>
        <w:rPr>
          <w:rFonts w:ascii="Arial" w:eastAsia="MS PGothic" w:hAnsi="Arial" w:cs="Arial"/>
          <w:color w:val="000000" w:themeColor="text1"/>
          <w:sz w:val="21"/>
          <w:szCs w:val="21"/>
          <w:lang w:val="en-GB" w:eastAsia="en-GB"/>
        </w:rPr>
        <w:t xml:space="preserve">Referral forms are available on our website </w:t>
      </w:r>
      <w:hyperlink r:id="rId9" w:history="1">
        <w:r w:rsidR="008B04E0" w:rsidRPr="007D7052">
          <w:rPr>
            <w:rStyle w:val="Hyperlink"/>
            <w:rFonts w:ascii="Arial" w:eastAsia="MS PGothic" w:hAnsi="Arial" w:cs="Arial"/>
            <w:sz w:val="21"/>
            <w:szCs w:val="21"/>
            <w:lang w:val="en-GB" w:eastAsia="en-GB"/>
          </w:rPr>
          <w:t>www.blatchford.co.uk/Hull</w:t>
        </w:r>
      </w:hyperlink>
    </w:p>
    <w:p w14:paraId="70C46EEB" w14:textId="77777777" w:rsidR="008B04E0" w:rsidRPr="00CE62FD" w:rsidRDefault="008B04E0" w:rsidP="007A4360">
      <w:pPr>
        <w:tabs>
          <w:tab w:val="num" w:pos="567"/>
        </w:tabs>
        <w:spacing w:after="100"/>
        <w:rPr>
          <w:rFonts w:ascii="Arial" w:eastAsia="MS PGothic" w:hAnsi="Arial" w:cs="Arial"/>
          <w:color w:val="FF0000"/>
          <w:sz w:val="21"/>
          <w:szCs w:val="21"/>
          <w:lang w:val="en-GB" w:eastAsia="en-GB"/>
        </w:rPr>
      </w:pPr>
      <w:r w:rsidRPr="00DC1A63">
        <w:rPr>
          <w:rFonts w:ascii="Arial" w:eastAsia="MS PGothic" w:hAnsi="Arial" w:cs="Arial"/>
          <w:sz w:val="21"/>
          <w:szCs w:val="21"/>
          <w:lang w:val="en-GB" w:eastAsia="en-GB"/>
        </w:rPr>
        <w:t xml:space="preserve">Copies are attached to the end of this document or please call </w:t>
      </w:r>
      <w:r w:rsidRPr="00DC1A63">
        <w:rPr>
          <w:rFonts w:ascii="Arial" w:eastAsia="MS PGothic" w:hAnsi="Arial" w:cs="Arial"/>
          <w:bCs/>
          <w:sz w:val="21"/>
          <w:szCs w:val="21"/>
          <w:lang w:val="en-GB" w:eastAsia="en-GB"/>
        </w:rPr>
        <w:t>0344</w:t>
      </w:r>
      <w:r w:rsidRPr="007936F0">
        <w:rPr>
          <w:rFonts w:ascii="Arial" w:eastAsia="MS PGothic" w:hAnsi="Arial" w:cs="Arial"/>
          <w:bCs/>
          <w:color w:val="000000" w:themeColor="text1"/>
          <w:sz w:val="21"/>
          <w:szCs w:val="21"/>
          <w:lang w:val="en-GB" w:eastAsia="en-GB"/>
        </w:rPr>
        <w:t xml:space="preserve"> 8936375</w:t>
      </w:r>
    </w:p>
    <w:p w14:paraId="3AE02ED9" w14:textId="77777777" w:rsidR="00CB7EF8" w:rsidRDefault="00CB7EF8" w:rsidP="007A4360">
      <w:pPr>
        <w:tabs>
          <w:tab w:val="num"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2.2</w:t>
      </w:r>
      <w:r w:rsidRPr="00CB7EF8">
        <w:rPr>
          <w:rFonts w:ascii="Arial" w:eastAsia="MS PGothic" w:hAnsi="Arial" w:cs="Arial"/>
          <w:color w:val="000000" w:themeColor="text1"/>
          <w:sz w:val="21"/>
          <w:szCs w:val="21"/>
          <w:lang w:val="en-GB" w:eastAsia="en-GB"/>
        </w:rPr>
        <w:tab/>
      </w:r>
      <w:r w:rsidR="00734339">
        <w:rPr>
          <w:rFonts w:ascii="Arial" w:eastAsia="MS PGothic" w:hAnsi="Arial" w:cs="Arial"/>
          <w:color w:val="000000" w:themeColor="text1"/>
          <w:sz w:val="21"/>
          <w:szCs w:val="21"/>
          <w:lang w:val="en-GB" w:eastAsia="en-GB"/>
        </w:rPr>
        <w:t>Service u</w:t>
      </w:r>
      <w:r w:rsidRPr="00CB7EF8">
        <w:rPr>
          <w:rFonts w:ascii="Arial" w:eastAsia="MS PGothic" w:hAnsi="Arial" w:cs="Arial"/>
          <w:color w:val="000000" w:themeColor="text1"/>
          <w:sz w:val="21"/>
          <w:szCs w:val="21"/>
          <w:lang w:val="en-GB" w:eastAsia="en-GB"/>
        </w:rPr>
        <w:t xml:space="preserve">sers may be issued with a wheelchair, by </w:t>
      </w:r>
      <w:r w:rsidR="00CE62FD">
        <w:rPr>
          <w:rFonts w:ascii="Arial" w:eastAsia="MS PGothic" w:hAnsi="Arial" w:cs="Arial"/>
          <w:color w:val="000000" w:themeColor="text1"/>
          <w:sz w:val="21"/>
          <w:szCs w:val="21"/>
          <w:lang w:val="en-GB" w:eastAsia="en-GB"/>
        </w:rPr>
        <w:t>the wheelchair service, if they</w:t>
      </w:r>
      <w:r w:rsidR="00734339">
        <w:rPr>
          <w:rFonts w:ascii="Arial" w:eastAsia="MS PGothic" w:hAnsi="Arial" w:cs="Arial"/>
          <w:color w:val="000000" w:themeColor="text1"/>
          <w:sz w:val="21"/>
          <w:szCs w:val="21"/>
          <w:lang w:val="en-GB" w:eastAsia="en-GB"/>
        </w:rPr>
        <w:t>:</w:t>
      </w:r>
    </w:p>
    <w:p w14:paraId="45720FE0" w14:textId="77777777" w:rsidR="00CE62FD" w:rsidRPr="00CE62FD" w:rsidRDefault="00CB7EF8" w:rsidP="00CE62FD">
      <w:pPr>
        <w:pStyle w:val="ListParagraph"/>
        <w:numPr>
          <w:ilvl w:val="0"/>
          <w:numId w:val="25"/>
        </w:numPr>
        <w:tabs>
          <w:tab w:val="num" w:pos="567"/>
          <w:tab w:val="left" w:pos="993"/>
        </w:tabs>
        <w:spacing w:after="100"/>
        <w:rPr>
          <w:rFonts w:ascii="Arial" w:eastAsia="MS PGothic" w:hAnsi="Arial" w:cs="Arial"/>
          <w:color w:val="000000" w:themeColor="text1"/>
          <w:sz w:val="21"/>
          <w:szCs w:val="21"/>
          <w:lang w:val="en-GB" w:eastAsia="en-GB"/>
        </w:rPr>
      </w:pPr>
      <w:r w:rsidRPr="00CE62FD">
        <w:rPr>
          <w:rFonts w:ascii="Arial" w:eastAsia="MS PGothic" w:hAnsi="Arial" w:cs="Arial"/>
          <w:color w:val="000000" w:themeColor="text1"/>
          <w:sz w:val="21"/>
          <w:szCs w:val="21"/>
          <w:lang w:val="en-GB" w:eastAsia="en-GB"/>
        </w:rPr>
        <w:t xml:space="preserve">Require a chair for </w:t>
      </w:r>
      <w:r w:rsidR="00CE62FD" w:rsidRPr="00CE62FD">
        <w:rPr>
          <w:rFonts w:ascii="Arial" w:eastAsia="MS PGothic" w:hAnsi="Arial" w:cs="Arial"/>
          <w:color w:val="000000" w:themeColor="text1"/>
          <w:sz w:val="21"/>
          <w:szCs w:val="21"/>
          <w:lang w:val="en-GB" w:eastAsia="en-GB"/>
        </w:rPr>
        <w:t>short term purposes i.e.</w:t>
      </w:r>
    </w:p>
    <w:p w14:paraId="43D7E46F" w14:textId="77777777" w:rsidR="00CE62FD" w:rsidRPr="00CE62FD" w:rsidRDefault="00CE62FD" w:rsidP="00CE62FD">
      <w:pPr>
        <w:pStyle w:val="ListParagraph"/>
        <w:numPr>
          <w:ilvl w:val="0"/>
          <w:numId w:val="23"/>
        </w:numPr>
        <w:tabs>
          <w:tab w:val="num" w:pos="567"/>
          <w:tab w:val="left" w:pos="993"/>
        </w:tabs>
        <w:spacing w:after="100"/>
        <w:rPr>
          <w:rFonts w:ascii="Arial" w:eastAsia="MS PGothic" w:hAnsi="Arial" w:cs="Arial"/>
          <w:color w:val="000000" w:themeColor="text1"/>
          <w:sz w:val="21"/>
          <w:szCs w:val="21"/>
          <w:lang w:val="en-GB" w:eastAsia="en-GB"/>
        </w:rPr>
      </w:pPr>
      <w:r w:rsidRPr="00CE62FD">
        <w:rPr>
          <w:rFonts w:ascii="Arial" w:eastAsia="MS PGothic" w:hAnsi="Arial" w:cs="Arial"/>
          <w:color w:val="000000" w:themeColor="text1"/>
          <w:sz w:val="21"/>
          <w:szCs w:val="21"/>
          <w:lang w:val="en-GB" w:eastAsia="en-GB"/>
        </w:rPr>
        <w:t>following an episode of acute clinical intervention to support a hospital discharge</w:t>
      </w:r>
    </w:p>
    <w:p w14:paraId="4C634AEB" w14:textId="77777777" w:rsidR="00CE62FD" w:rsidRPr="00CE62FD" w:rsidRDefault="00CE62FD" w:rsidP="00CE62FD">
      <w:pPr>
        <w:pStyle w:val="ListParagraph"/>
        <w:numPr>
          <w:ilvl w:val="0"/>
          <w:numId w:val="23"/>
        </w:numPr>
        <w:tabs>
          <w:tab w:val="num" w:pos="567"/>
          <w:tab w:val="left" w:pos="993"/>
        </w:tabs>
        <w:spacing w:after="100"/>
        <w:rPr>
          <w:rFonts w:ascii="Arial" w:eastAsia="MS PGothic" w:hAnsi="Arial" w:cs="Arial"/>
          <w:color w:val="000000" w:themeColor="text1"/>
          <w:sz w:val="21"/>
          <w:szCs w:val="21"/>
          <w:lang w:val="en-GB" w:eastAsia="en-GB"/>
        </w:rPr>
      </w:pPr>
      <w:r w:rsidRPr="00CE62FD">
        <w:rPr>
          <w:rFonts w:ascii="Arial" w:eastAsia="MS PGothic" w:hAnsi="Arial" w:cs="Arial"/>
          <w:color w:val="000000" w:themeColor="text1"/>
          <w:sz w:val="21"/>
          <w:szCs w:val="21"/>
          <w:lang w:val="en-GB" w:eastAsia="en-GB"/>
        </w:rPr>
        <w:t>where extensive repair work is required to a wheelchair which is on long-term loan to a service user</w:t>
      </w:r>
    </w:p>
    <w:p w14:paraId="183DF5FC" w14:textId="77777777" w:rsidR="00CE62FD" w:rsidRDefault="00CE62FD" w:rsidP="00CE62FD">
      <w:pPr>
        <w:pStyle w:val="ListParagraph"/>
        <w:numPr>
          <w:ilvl w:val="0"/>
          <w:numId w:val="23"/>
        </w:numPr>
        <w:tabs>
          <w:tab w:val="left" w:pos="993"/>
        </w:tabs>
        <w:spacing w:after="100"/>
        <w:rPr>
          <w:rFonts w:ascii="Arial" w:eastAsia="MS PGothic" w:hAnsi="Arial" w:cs="Arial"/>
          <w:color w:val="000000" w:themeColor="text1"/>
          <w:sz w:val="21"/>
          <w:szCs w:val="21"/>
          <w:lang w:val="en-GB" w:eastAsia="en-GB"/>
        </w:rPr>
      </w:pPr>
      <w:r w:rsidRPr="00CE62FD">
        <w:rPr>
          <w:rFonts w:ascii="Arial" w:eastAsia="MS PGothic" w:hAnsi="Arial" w:cs="Arial"/>
          <w:color w:val="000000" w:themeColor="text1"/>
          <w:sz w:val="21"/>
          <w:szCs w:val="21"/>
          <w:lang w:val="en-GB" w:eastAsia="en-GB"/>
        </w:rPr>
        <w:t>the service user is awaiting the delivery of a long-term loan wheelchair.</w:t>
      </w:r>
    </w:p>
    <w:p w14:paraId="1C128B82" w14:textId="77777777" w:rsidR="00CE62FD" w:rsidRDefault="00CE62FD" w:rsidP="00CE62FD">
      <w:pPr>
        <w:pStyle w:val="ListParagraph"/>
        <w:numPr>
          <w:ilvl w:val="0"/>
          <w:numId w:val="25"/>
        </w:numPr>
        <w:tabs>
          <w:tab w:val="num" w:pos="567"/>
          <w:tab w:val="left" w:pos="993"/>
        </w:tabs>
        <w:spacing w:after="100"/>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Require a wheelchair for long term use; longer</w:t>
      </w:r>
      <w:r w:rsidR="00CB7EF8" w:rsidRPr="00CE62FD">
        <w:rPr>
          <w:rFonts w:ascii="Arial" w:eastAsia="MS PGothic" w:hAnsi="Arial" w:cs="Arial"/>
          <w:color w:val="000000" w:themeColor="text1"/>
          <w:sz w:val="21"/>
          <w:szCs w:val="21"/>
          <w:lang w:val="en-GB" w:eastAsia="en-GB"/>
        </w:rPr>
        <w:t xml:space="preserve"> than 6 months based upon a mobility</w:t>
      </w:r>
      <w:r w:rsidR="007A4360" w:rsidRPr="00CE62FD">
        <w:rPr>
          <w:rFonts w:ascii="Arial" w:eastAsia="MS PGothic" w:hAnsi="Arial" w:cs="Arial"/>
          <w:color w:val="000000" w:themeColor="text1"/>
          <w:sz w:val="21"/>
          <w:szCs w:val="21"/>
          <w:lang w:val="en-GB" w:eastAsia="en-GB"/>
        </w:rPr>
        <w:t xml:space="preserve"> </w:t>
      </w:r>
      <w:r w:rsidR="00CB7EF8" w:rsidRPr="00CE62FD">
        <w:rPr>
          <w:rFonts w:ascii="Arial" w:eastAsia="MS PGothic" w:hAnsi="Arial" w:cs="Arial"/>
          <w:color w:val="000000" w:themeColor="text1"/>
          <w:sz w:val="21"/>
          <w:szCs w:val="21"/>
          <w:lang w:val="en-GB" w:eastAsia="en-GB"/>
        </w:rPr>
        <w:t xml:space="preserve">assessment, </w:t>
      </w:r>
    </w:p>
    <w:p w14:paraId="0E7EAE3B" w14:textId="77777777" w:rsidR="00CE62FD" w:rsidRDefault="0034121A" w:rsidP="007A4360">
      <w:pPr>
        <w:pStyle w:val="ListParagraph"/>
        <w:numPr>
          <w:ilvl w:val="0"/>
          <w:numId w:val="25"/>
        </w:numPr>
        <w:tabs>
          <w:tab w:val="num" w:pos="567"/>
          <w:tab w:val="left" w:pos="993"/>
        </w:tabs>
        <w:spacing w:after="100"/>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As part of an end of life care pla</w:t>
      </w:r>
      <w:r w:rsidR="000D5B18">
        <w:rPr>
          <w:rFonts w:ascii="Arial" w:eastAsia="MS PGothic" w:hAnsi="Arial" w:cs="Arial"/>
          <w:color w:val="000000" w:themeColor="text1"/>
          <w:sz w:val="21"/>
          <w:szCs w:val="21"/>
          <w:lang w:val="en-GB" w:eastAsia="en-GB"/>
        </w:rPr>
        <w:t xml:space="preserve">n </w:t>
      </w:r>
      <w:r w:rsidR="000D5B18" w:rsidRPr="00CE62FD" w:rsidDel="000D5B18">
        <w:rPr>
          <w:rFonts w:ascii="Arial" w:eastAsia="MS PGothic" w:hAnsi="Arial" w:cs="Arial"/>
          <w:color w:val="000000" w:themeColor="text1"/>
          <w:sz w:val="21"/>
          <w:szCs w:val="21"/>
          <w:lang w:val="en-GB" w:eastAsia="en-GB"/>
        </w:rPr>
        <w:t xml:space="preserve"> </w:t>
      </w:r>
    </w:p>
    <w:p w14:paraId="2CEEC329" w14:textId="77777777" w:rsidR="00CB7EF8" w:rsidRDefault="00CE62FD" w:rsidP="007A4360">
      <w:pPr>
        <w:pStyle w:val="ListParagraph"/>
        <w:numPr>
          <w:ilvl w:val="0"/>
          <w:numId w:val="25"/>
        </w:numPr>
        <w:tabs>
          <w:tab w:val="num" w:pos="567"/>
          <w:tab w:val="left" w:pos="993"/>
        </w:tabs>
        <w:spacing w:after="100"/>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C</w:t>
      </w:r>
      <w:r w:rsidR="00CB7EF8" w:rsidRPr="00CE62FD">
        <w:rPr>
          <w:rFonts w:ascii="Arial" w:eastAsia="MS PGothic" w:hAnsi="Arial" w:cs="Arial"/>
          <w:color w:val="000000" w:themeColor="text1"/>
          <w:sz w:val="21"/>
          <w:szCs w:val="21"/>
          <w:lang w:val="en-GB" w:eastAsia="en-GB"/>
        </w:rPr>
        <w:t xml:space="preserve">an demonstrate that they would use a </w:t>
      </w:r>
      <w:r>
        <w:rPr>
          <w:rFonts w:ascii="Arial" w:eastAsia="MS PGothic" w:hAnsi="Arial" w:cs="Arial"/>
          <w:color w:val="000000" w:themeColor="text1"/>
          <w:sz w:val="21"/>
          <w:szCs w:val="21"/>
          <w:lang w:val="en-GB" w:eastAsia="en-GB"/>
        </w:rPr>
        <w:t xml:space="preserve">wheelchair at least </w:t>
      </w:r>
      <w:r w:rsidR="00A54E63">
        <w:rPr>
          <w:rFonts w:ascii="Arial" w:eastAsia="MS PGothic" w:hAnsi="Arial" w:cs="Arial"/>
          <w:color w:val="000000" w:themeColor="text1"/>
          <w:sz w:val="21"/>
          <w:szCs w:val="21"/>
          <w:lang w:val="en-GB" w:eastAsia="en-GB"/>
        </w:rPr>
        <w:t>three</w:t>
      </w:r>
      <w:r w:rsidR="00A54E63" w:rsidRPr="00CE62FD">
        <w:rPr>
          <w:rFonts w:ascii="Arial" w:eastAsia="MS PGothic" w:hAnsi="Arial" w:cs="Arial"/>
          <w:color w:val="000000" w:themeColor="text1"/>
          <w:sz w:val="21"/>
          <w:szCs w:val="21"/>
          <w:lang w:val="en-GB" w:eastAsia="en-GB"/>
        </w:rPr>
        <w:t xml:space="preserve"> </w:t>
      </w:r>
      <w:r w:rsidR="00CB7EF8" w:rsidRPr="00CE62FD">
        <w:rPr>
          <w:rFonts w:ascii="Arial" w:eastAsia="MS PGothic" w:hAnsi="Arial" w:cs="Arial"/>
          <w:color w:val="000000" w:themeColor="text1"/>
          <w:sz w:val="21"/>
          <w:szCs w:val="21"/>
          <w:lang w:val="en-GB" w:eastAsia="en-GB"/>
        </w:rPr>
        <w:t>times a week.</w:t>
      </w:r>
    </w:p>
    <w:p w14:paraId="5EC1B86F" w14:textId="77777777" w:rsidR="00CE62FD" w:rsidRDefault="00CE62FD" w:rsidP="007A4360">
      <w:pPr>
        <w:pStyle w:val="ListParagraph"/>
        <w:numPr>
          <w:ilvl w:val="0"/>
          <w:numId w:val="25"/>
        </w:numPr>
        <w:tabs>
          <w:tab w:val="num" w:pos="567"/>
          <w:tab w:val="left" w:pos="993"/>
        </w:tabs>
        <w:spacing w:after="100"/>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Buggies will be made available to children above 36</w:t>
      </w:r>
      <w:r w:rsidR="00A54E63">
        <w:rPr>
          <w:rFonts w:ascii="Arial" w:eastAsia="MS PGothic" w:hAnsi="Arial" w:cs="Arial"/>
          <w:color w:val="000000" w:themeColor="text1"/>
          <w:sz w:val="21"/>
          <w:szCs w:val="21"/>
          <w:lang w:val="en-GB" w:eastAsia="en-GB"/>
        </w:rPr>
        <w:t xml:space="preserve"> </w:t>
      </w:r>
      <w:r>
        <w:rPr>
          <w:rFonts w:ascii="Arial" w:eastAsia="MS PGothic" w:hAnsi="Arial" w:cs="Arial"/>
          <w:color w:val="000000" w:themeColor="text1"/>
          <w:sz w:val="21"/>
          <w:szCs w:val="21"/>
          <w:lang w:val="en-GB" w:eastAsia="en-GB"/>
        </w:rPr>
        <w:t xml:space="preserve">months in line with National guidelines. </w:t>
      </w:r>
    </w:p>
    <w:p w14:paraId="48CD7189" w14:textId="77777777" w:rsidR="00CE62FD" w:rsidRPr="00CE62FD" w:rsidRDefault="00CE62FD" w:rsidP="00CE62FD">
      <w:pPr>
        <w:pStyle w:val="ListParagraph"/>
        <w:tabs>
          <w:tab w:val="num" w:pos="567"/>
          <w:tab w:val="left" w:pos="993"/>
        </w:tabs>
        <w:spacing w:after="100"/>
        <w:ind w:left="1080"/>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It is anticipated babies and very young children’s mobility and postural needs can be met by commercially available buggies</w:t>
      </w:r>
    </w:p>
    <w:p w14:paraId="0C896E3D" w14:textId="77777777" w:rsidR="00CB7EF8" w:rsidRPr="00CB7EF8" w:rsidRDefault="00CB7EF8" w:rsidP="007A4360">
      <w:pPr>
        <w:tabs>
          <w:tab w:val="num" w:pos="567"/>
        </w:tabs>
        <w:spacing w:after="100"/>
        <w:rPr>
          <w:rFonts w:ascii="Arial" w:eastAsia="MS PGothic" w:hAnsi="Arial" w:cs="Arial"/>
          <w:color w:val="000000" w:themeColor="text1"/>
          <w:sz w:val="21"/>
          <w:szCs w:val="21"/>
          <w:lang w:val="en-GB" w:eastAsia="en-GB"/>
        </w:rPr>
      </w:pPr>
    </w:p>
    <w:p w14:paraId="0F56C8FE" w14:textId="77777777" w:rsidR="00CB7EF8" w:rsidRPr="00CB7EF8" w:rsidRDefault="00CB7EF8" w:rsidP="007A4360">
      <w:pPr>
        <w:tabs>
          <w:tab w:val="num"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2.3</w:t>
      </w:r>
      <w:r w:rsidRPr="00CB7EF8">
        <w:rPr>
          <w:rFonts w:ascii="Arial" w:eastAsia="MS PGothic" w:hAnsi="Arial" w:cs="Arial"/>
          <w:color w:val="000000" w:themeColor="text1"/>
          <w:sz w:val="21"/>
          <w:szCs w:val="21"/>
          <w:lang w:val="en-GB" w:eastAsia="en-GB"/>
        </w:rPr>
        <w:tab/>
        <w:t xml:space="preserve">Pressure </w:t>
      </w:r>
      <w:r w:rsidR="0034121A">
        <w:rPr>
          <w:rFonts w:ascii="Arial" w:eastAsia="MS PGothic" w:hAnsi="Arial" w:cs="Arial"/>
          <w:color w:val="000000" w:themeColor="text1"/>
          <w:sz w:val="21"/>
          <w:szCs w:val="21"/>
          <w:lang w:val="en-GB" w:eastAsia="en-GB"/>
        </w:rPr>
        <w:t>redistributing</w:t>
      </w:r>
      <w:r w:rsidR="0034121A"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 xml:space="preserve">cushions provided by the wheelchair service must be used in wheelchairs only, and not in furniture such as armchairs. Cushions for use in armchairs can be obtained from </w:t>
      </w:r>
      <w:r w:rsidR="000A18A1">
        <w:rPr>
          <w:rFonts w:ascii="Arial" w:eastAsia="MS PGothic" w:hAnsi="Arial" w:cs="Arial"/>
          <w:color w:val="000000" w:themeColor="text1"/>
          <w:sz w:val="21"/>
          <w:szCs w:val="21"/>
          <w:lang w:val="en-GB" w:eastAsia="en-GB"/>
        </w:rPr>
        <w:t>the Community Care Equipment Service via an authorised prescriber (Nurse, Occupational Therapist or Physiotherapist)</w:t>
      </w:r>
      <w:r w:rsidRPr="00CB7EF8">
        <w:rPr>
          <w:rFonts w:ascii="Arial" w:eastAsia="MS PGothic" w:hAnsi="Arial" w:cs="Arial"/>
          <w:color w:val="000000" w:themeColor="text1"/>
          <w:sz w:val="21"/>
          <w:szCs w:val="21"/>
          <w:lang w:val="en-GB" w:eastAsia="en-GB"/>
        </w:rPr>
        <w:t>. Users will need to contact their General Practitioner’s surgery for the relevant contact number.</w:t>
      </w:r>
    </w:p>
    <w:p w14:paraId="0F697FE8" w14:textId="77777777" w:rsidR="00CB7EF8" w:rsidRPr="00CB7EF8" w:rsidRDefault="00CB7EF8" w:rsidP="007A4360">
      <w:pPr>
        <w:tabs>
          <w:tab w:val="num" w:pos="567"/>
        </w:tabs>
        <w:spacing w:after="100"/>
        <w:rPr>
          <w:rFonts w:ascii="Arial" w:eastAsia="MS PGothic" w:hAnsi="Arial" w:cs="Arial"/>
          <w:color w:val="000000" w:themeColor="text1"/>
          <w:sz w:val="21"/>
          <w:szCs w:val="21"/>
          <w:lang w:val="en-GB" w:eastAsia="en-GB"/>
        </w:rPr>
      </w:pPr>
    </w:p>
    <w:p w14:paraId="5D5CB3A2" w14:textId="77777777" w:rsidR="00CB7EF8" w:rsidRPr="00CB7EF8" w:rsidRDefault="00CB7EF8" w:rsidP="007A4360">
      <w:pPr>
        <w:tabs>
          <w:tab w:val="num"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2.4</w:t>
      </w:r>
      <w:r w:rsidRPr="00CB7EF8">
        <w:rPr>
          <w:rFonts w:ascii="Arial" w:eastAsia="MS PGothic" w:hAnsi="Arial" w:cs="Arial"/>
          <w:color w:val="000000" w:themeColor="text1"/>
          <w:sz w:val="21"/>
          <w:szCs w:val="21"/>
          <w:lang w:val="en-GB" w:eastAsia="en-GB"/>
        </w:rPr>
        <w:tab/>
        <w:t>Existing users, who may have a short-term requirement for additional accessories, or minor modifications, may be provided with the appropriate equipment specified by the referrer following agreement with the wheelchair service.</w:t>
      </w:r>
    </w:p>
    <w:p w14:paraId="48642B36" w14:textId="77777777" w:rsidR="00CB7EF8" w:rsidRPr="00CB7EF8" w:rsidRDefault="00CB7EF8" w:rsidP="007A4360">
      <w:pPr>
        <w:tabs>
          <w:tab w:val="num" w:pos="567"/>
        </w:tabs>
        <w:spacing w:after="100"/>
        <w:rPr>
          <w:rFonts w:ascii="Arial" w:eastAsia="MS PGothic" w:hAnsi="Arial" w:cs="Arial"/>
          <w:color w:val="000000" w:themeColor="text1"/>
          <w:sz w:val="21"/>
          <w:szCs w:val="21"/>
          <w:lang w:val="en-GB" w:eastAsia="en-GB"/>
        </w:rPr>
      </w:pPr>
    </w:p>
    <w:p w14:paraId="45DA9CE5" w14:textId="77777777" w:rsidR="00CB7EF8" w:rsidRPr="00CB7EF8" w:rsidRDefault="00CB7EF8" w:rsidP="007A4360">
      <w:pPr>
        <w:tabs>
          <w:tab w:val="num"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2.5</w:t>
      </w:r>
      <w:r w:rsidRPr="00CB7EF8">
        <w:rPr>
          <w:rFonts w:ascii="Arial" w:eastAsia="MS PGothic" w:hAnsi="Arial" w:cs="Arial"/>
          <w:b/>
          <w:bCs/>
          <w:color w:val="000000" w:themeColor="text1"/>
          <w:sz w:val="21"/>
          <w:szCs w:val="21"/>
          <w:lang w:val="en-GB" w:eastAsia="en-GB"/>
        </w:rPr>
        <w:tab/>
      </w:r>
      <w:r w:rsidRPr="00CB7EF8">
        <w:rPr>
          <w:rFonts w:ascii="Arial" w:eastAsia="MS PGothic" w:hAnsi="Arial" w:cs="Arial"/>
          <w:color w:val="000000" w:themeColor="text1"/>
          <w:sz w:val="21"/>
          <w:szCs w:val="21"/>
          <w:lang w:val="en-GB" w:eastAsia="en-GB"/>
        </w:rPr>
        <w:t>Existing users can self-refer for a re-assessment at any time.</w:t>
      </w:r>
    </w:p>
    <w:p w14:paraId="6EC1D4B5" w14:textId="77777777" w:rsidR="00CB7EF8" w:rsidRPr="00CB7EF8" w:rsidRDefault="00CB7EF8" w:rsidP="007A4360">
      <w:pPr>
        <w:tabs>
          <w:tab w:val="num" w:pos="567"/>
        </w:tabs>
        <w:spacing w:after="100"/>
        <w:rPr>
          <w:rFonts w:ascii="Arial" w:eastAsia="MS PGothic" w:hAnsi="Arial" w:cs="Arial"/>
          <w:b/>
          <w:bCs/>
          <w:color w:val="000000" w:themeColor="text1"/>
          <w:sz w:val="21"/>
          <w:szCs w:val="21"/>
          <w:lang w:val="en-GB" w:eastAsia="en-GB"/>
        </w:rPr>
      </w:pPr>
    </w:p>
    <w:p w14:paraId="1D0A0397" w14:textId="77777777" w:rsidR="00CB7EF8" w:rsidRPr="00CB7EF8" w:rsidRDefault="00CB7EF8" w:rsidP="007A4360">
      <w:pPr>
        <w:tabs>
          <w:tab w:val="num"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2.</w:t>
      </w:r>
      <w:r w:rsidR="00A05F2D">
        <w:rPr>
          <w:rFonts w:ascii="Arial" w:eastAsia="MS PGothic" w:hAnsi="Arial" w:cs="Arial"/>
          <w:b/>
          <w:bCs/>
          <w:color w:val="000000" w:themeColor="text1"/>
          <w:sz w:val="21"/>
          <w:szCs w:val="21"/>
          <w:lang w:val="en-GB" w:eastAsia="en-GB"/>
        </w:rPr>
        <w:t>6</w:t>
      </w:r>
      <w:r w:rsidRPr="00CB7EF8">
        <w:rPr>
          <w:rFonts w:ascii="Arial" w:eastAsia="MS PGothic" w:hAnsi="Arial" w:cs="Arial"/>
          <w:color w:val="000000" w:themeColor="text1"/>
          <w:sz w:val="21"/>
          <w:szCs w:val="21"/>
          <w:lang w:val="en-GB" w:eastAsia="en-GB"/>
        </w:rPr>
        <w:tab/>
        <w:t>Procedures governing the issue of wheelchairs and equipment to residents of care homes are set out in section 11.</w:t>
      </w:r>
    </w:p>
    <w:p w14:paraId="2438779F" w14:textId="77777777" w:rsidR="00CB7EF8" w:rsidRPr="00CB7EF8" w:rsidRDefault="00CB7EF8" w:rsidP="007A4360">
      <w:pPr>
        <w:tabs>
          <w:tab w:val="num" w:pos="567"/>
        </w:tabs>
        <w:spacing w:after="100"/>
        <w:rPr>
          <w:rFonts w:ascii="Arial" w:eastAsia="MS PGothic" w:hAnsi="Arial" w:cs="Arial"/>
          <w:color w:val="000000" w:themeColor="text1"/>
          <w:sz w:val="21"/>
          <w:szCs w:val="21"/>
          <w:lang w:val="en-GB" w:eastAsia="en-GB"/>
        </w:rPr>
      </w:pPr>
    </w:p>
    <w:p w14:paraId="2551D858" w14:textId="77777777" w:rsidR="00CB7EF8" w:rsidRPr="00CB7EF8" w:rsidRDefault="00CB7EF8" w:rsidP="007A4360">
      <w:pPr>
        <w:tabs>
          <w:tab w:val="num"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2.</w:t>
      </w:r>
      <w:r w:rsidR="00A05F2D">
        <w:rPr>
          <w:rFonts w:ascii="Arial" w:eastAsia="MS PGothic" w:hAnsi="Arial" w:cs="Arial"/>
          <w:b/>
          <w:bCs/>
          <w:color w:val="000000" w:themeColor="text1"/>
          <w:sz w:val="21"/>
          <w:szCs w:val="21"/>
          <w:lang w:val="en-GB" w:eastAsia="en-GB"/>
        </w:rPr>
        <w:t>7</w:t>
      </w:r>
      <w:r w:rsidRPr="00CB7EF8">
        <w:rPr>
          <w:rFonts w:ascii="Arial" w:eastAsia="MS PGothic" w:hAnsi="Arial" w:cs="Arial"/>
          <w:color w:val="000000" w:themeColor="text1"/>
          <w:sz w:val="21"/>
          <w:szCs w:val="21"/>
          <w:lang w:val="en-GB" w:eastAsia="en-GB"/>
        </w:rPr>
        <w:tab/>
        <w:t xml:space="preserve">The user’s permanent GP must be </w:t>
      </w:r>
      <w:r w:rsidR="000A18A1">
        <w:rPr>
          <w:rFonts w:ascii="Arial" w:eastAsia="MS PGothic" w:hAnsi="Arial" w:cs="Arial"/>
          <w:color w:val="000000" w:themeColor="text1"/>
          <w:sz w:val="21"/>
          <w:szCs w:val="21"/>
          <w:lang w:val="en-GB" w:eastAsia="en-GB"/>
        </w:rPr>
        <w:t xml:space="preserve">a </w:t>
      </w:r>
      <w:r w:rsidR="00734339">
        <w:rPr>
          <w:rFonts w:ascii="Arial" w:eastAsia="MS PGothic" w:hAnsi="Arial" w:cs="Arial"/>
          <w:color w:val="000000" w:themeColor="text1"/>
          <w:sz w:val="21"/>
          <w:szCs w:val="21"/>
          <w:lang w:val="en-GB" w:eastAsia="en-GB"/>
        </w:rPr>
        <w:t xml:space="preserve">constituent </w:t>
      </w:r>
      <w:r w:rsidR="000A18A1">
        <w:rPr>
          <w:rFonts w:ascii="Arial" w:eastAsia="MS PGothic" w:hAnsi="Arial" w:cs="Arial"/>
          <w:color w:val="000000" w:themeColor="text1"/>
          <w:sz w:val="21"/>
          <w:szCs w:val="21"/>
          <w:lang w:val="en-GB" w:eastAsia="en-GB"/>
        </w:rPr>
        <w:t xml:space="preserve">member of </w:t>
      </w:r>
      <w:r w:rsidR="00734339">
        <w:rPr>
          <w:rFonts w:ascii="Arial" w:eastAsia="MS PGothic" w:hAnsi="Arial" w:cs="Arial"/>
          <w:color w:val="000000" w:themeColor="text1"/>
          <w:sz w:val="21"/>
          <w:szCs w:val="21"/>
          <w:lang w:val="en-GB" w:eastAsia="en-GB"/>
        </w:rPr>
        <w:t xml:space="preserve">NHS </w:t>
      </w:r>
      <w:r w:rsidR="00CE62FD">
        <w:rPr>
          <w:rFonts w:ascii="Arial" w:eastAsia="MS PGothic" w:hAnsi="Arial" w:cs="Arial"/>
          <w:color w:val="000000" w:themeColor="text1"/>
          <w:sz w:val="21"/>
          <w:szCs w:val="21"/>
          <w:lang w:val="en-GB" w:eastAsia="en-GB"/>
        </w:rPr>
        <w:t>Hull</w:t>
      </w:r>
      <w:r w:rsidRPr="00CB7EF8">
        <w:rPr>
          <w:rFonts w:ascii="Arial" w:eastAsia="MS PGothic" w:hAnsi="Arial" w:cs="Arial"/>
          <w:color w:val="000000" w:themeColor="text1"/>
          <w:sz w:val="21"/>
          <w:szCs w:val="21"/>
          <w:lang w:val="en-GB" w:eastAsia="en-GB"/>
        </w:rPr>
        <w:t xml:space="preserve"> CCG.</w:t>
      </w:r>
    </w:p>
    <w:p w14:paraId="4FE569AE" w14:textId="77777777" w:rsidR="00CB7EF8" w:rsidRPr="00CB7EF8" w:rsidRDefault="00CB7EF8" w:rsidP="007A4360">
      <w:pPr>
        <w:tabs>
          <w:tab w:val="num" w:pos="567"/>
        </w:tabs>
        <w:spacing w:after="100"/>
        <w:rPr>
          <w:rFonts w:ascii="Arial" w:eastAsia="MS PGothic" w:hAnsi="Arial" w:cs="Arial"/>
          <w:b/>
          <w:bCs/>
          <w:color w:val="000000" w:themeColor="text1"/>
          <w:sz w:val="21"/>
          <w:szCs w:val="21"/>
          <w:lang w:val="en-GB" w:eastAsia="en-GB"/>
        </w:rPr>
      </w:pPr>
    </w:p>
    <w:p w14:paraId="2F141D84" w14:textId="77777777" w:rsidR="00CB7EF8" w:rsidRPr="00CB7EF8" w:rsidRDefault="00CB7EF8" w:rsidP="007A4360">
      <w:pPr>
        <w:tabs>
          <w:tab w:val="num"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2.</w:t>
      </w:r>
      <w:r w:rsidR="00A05F2D">
        <w:rPr>
          <w:rFonts w:ascii="Arial" w:eastAsia="MS PGothic" w:hAnsi="Arial" w:cs="Arial"/>
          <w:b/>
          <w:bCs/>
          <w:color w:val="000000" w:themeColor="text1"/>
          <w:sz w:val="21"/>
          <w:szCs w:val="21"/>
          <w:lang w:val="en-GB" w:eastAsia="en-GB"/>
        </w:rPr>
        <w:t>8</w:t>
      </w:r>
      <w:r w:rsidRPr="00CB7EF8">
        <w:rPr>
          <w:rFonts w:ascii="Arial" w:eastAsia="MS PGothic" w:hAnsi="Arial" w:cs="Arial"/>
          <w:b/>
          <w:bCs/>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Any requests made for the supply of equipment are subject to approval by the Wheelchair Clinical Lead</w:t>
      </w:r>
      <w:r w:rsidR="008B04E0">
        <w:rPr>
          <w:rFonts w:ascii="Arial" w:eastAsia="MS PGothic" w:hAnsi="Arial" w:cs="Arial"/>
          <w:color w:val="000000" w:themeColor="text1"/>
          <w:sz w:val="21"/>
          <w:szCs w:val="21"/>
          <w:lang w:val="en-GB" w:eastAsia="en-GB"/>
        </w:rPr>
        <w:t>/NRS Service Manager</w:t>
      </w:r>
      <w:r w:rsidRPr="00CB7EF8">
        <w:rPr>
          <w:rFonts w:ascii="Arial" w:eastAsia="MS PGothic" w:hAnsi="Arial" w:cs="Arial"/>
          <w:color w:val="000000" w:themeColor="text1"/>
          <w:sz w:val="21"/>
          <w:szCs w:val="21"/>
          <w:lang w:val="en-GB" w:eastAsia="en-GB"/>
        </w:rPr>
        <w:t>.</w:t>
      </w:r>
    </w:p>
    <w:p w14:paraId="31BD1A9C" w14:textId="77777777" w:rsidR="00CB7EF8" w:rsidRPr="00CB7EF8" w:rsidRDefault="00CB7EF8" w:rsidP="007A4360">
      <w:pPr>
        <w:tabs>
          <w:tab w:val="num" w:pos="567"/>
        </w:tabs>
        <w:spacing w:after="100"/>
        <w:rPr>
          <w:rFonts w:ascii="Arial" w:eastAsia="MS PGothic" w:hAnsi="Arial" w:cs="Arial"/>
          <w:color w:val="000000" w:themeColor="text1"/>
          <w:sz w:val="21"/>
          <w:szCs w:val="21"/>
          <w:lang w:val="en-GB" w:eastAsia="en-GB"/>
        </w:rPr>
      </w:pPr>
    </w:p>
    <w:p w14:paraId="3EB29B5A" w14:textId="77777777" w:rsidR="00CB7EF8" w:rsidRPr="00CB7EF8" w:rsidRDefault="00A05F2D" w:rsidP="007A4360">
      <w:pPr>
        <w:tabs>
          <w:tab w:val="num" w:pos="567"/>
        </w:tabs>
        <w:spacing w:after="100"/>
        <w:rPr>
          <w:rFonts w:ascii="Arial" w:eastAsia="MS PGothic" w:hAnsi="Arial" w:cs="Arial"/>
          <w:b/>
          <w:color w:val="000000" w:themeColor="text1"/>
          <w:sz w:val="21"/>
          <w:szCs w:val="21"/>
          <w:lang w:val="en-GB" w:eastAsia="en-GB"/>
        </w:rPr>
      </w:pPr>
      <w:r>
        <w:rPr>
          <w:rFonts w:ascii="Arial" w:eastAsia="MS PGothic" w:hAnsi="Arial" w:cs="Arial"/>
          <w:b/>
          <w:color w:val="000000" w:themeColor="text1"/>
          <w:sz w:val="21"/>
          <w:szCs w:val="21"/>
          <w:lang w:val="en-GB" w:eastAsia="en-GB"/>
        </w:rPr>
        <w:t>2.9</w:t>
      </w:r>
      <w:r w:rsidR="00CB7EF8" w:rsidRPr="00CB7EF8">
        <w:rPr>
          <w:rFonts w:ascii="Arial" w:eastAsia="MS PGothic" w:hAnsi="Arial" w:cs="Arial"/>
          <w:b/>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 xml:space="preserve">Any equipment issued by the Wheelchair Service is for use by the named user only and cannot be transferred to another user. </w:t>
      </w:r>
      <w:r w:rsidR="00CB7EF8" w:rsidRPr="00CB7EF8">
        <w:rPr>
          <w:rFonts w:ascii="Arial" w:eastAsia="MS PGothic" w:hAnsi="Arial" w:cs="Arial"/>
          <w:b/>
          <w:color w:val="000000" w:themeColor="text1"/>
          <w:sz w:val="21"/>
          <w:szCs w:val="21"/>
          <w:lang w:val="en-GB" w:eastAsia="en-GB"/>
        </w:rPr>
        <w:t>If this situation occurs then the person making this decision will take responsibility in the case of an accident or injury.</w:t>
      </w:r>
    </w:p>
    <w:p w14:paraId="64FEACE0" w14:textId="77777777" w:rsidR="00CB7EF8" w:rsidRPr="00CB7EF8" w:rsidRDefault="00CB7EF8" w:rsidP="007A4360">
      <w:pPr>
        <w:tabs>
          <w:tab w:val="num" w:pos="567"/>
        </w:tabs>
        <w:spacing w:after="100"/>
        <w:rPr>
          <w:rFonts w:ascii="Arial" w:eastAsia="MS PGothic" w:hAnsi="Arial" w:cs="Arial"/>
          <w:b/>
          <w:color w:val="000000" w:themeColor="text1"/>
          <w:sz w:val="21"/>
          <w:szCs w:val="21"/>
          <w:lang w:val="en-GB" w:eastAsia="en-GB"/>
        </w:rPr>
      </w:pPr>
    </w:p>
    <w:p w14:paraId="193AFDC5" w14:textId="77777777" w:rsidR="00CB7EF8" w:rsidRPr="00CB7EF8" w:rsidRDefault="00CB7EF8" w:rsidP="007A4360">
      <w:pPr>
        <w:tabs>
          <w:tab w:val="num" w:pos="567"/>
        </w:tabs>
        <w:spacing w:after="100"/>
        <w:rPr>
          <w:rFonts w:ascii="Arial" w:eastAsia="MS PGothic" w:hAnsi="Arial" w:cs="Arial"/>
          <w:b/>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2.1</w:t>
      </w:r>
      <w:r w:rsidR="00A05F2D">
        <w:rPr>
          <w:rFonts w:ascii="Arial" w:eastAsia="MS PGothic" w:hAnsi="Arial" w:cs="Arial"/>
          <w:b/>
          <w:color w:val="000000" w:themeColor="text1"/>
          <w:sz w:val="21"/>
          <w:szCs w:val="21"/>
          <w:lang w:val="en-GB" w:eastAsia="en-GB"/>
        </w:rPr>
        <w:t>0</w:t>
      </w:r>
      <w:r w:rsidRPr="00CB7EF8">
        <w:rPr>
          <w:rFonts w:ascii="Arial" w:eastAsia="MS PGothic" w:hAnsi="Arial" w:cs="Arial"/>
          <w:b/>
          <w:color w:val="000000" w:themeColor="text1"/>
          <w:sz w:val="21"/>
          <w:szCs w:val="21"/>
          <w:lang w:val="en-GB" w:eastAsia="en-GB"/>
        </w:rPr>
        <w:tab/>
      </w:r>
      <w:r w:rsidRPr="00CB7EF8">
        <w:rPr>
          <w:rFonts w:ascii="Arial" w:eastAsia="MS PGothic" w:hAnsi="Arial" w:cs="Arial"/>
          <w:color w:val="000000" w:themeColor="text1"/>
          <w:sz w:val="21"/>
          <w:szCs w:val="21"/>
          <w:lang w:val="en-GB" w:eastAsia="en-GB"/>
        </w:rPr>
        <w:t xml:space="preserve">If any equipment is no longer required by the user, for whatever reason, it must be returned to the </w:t>
      </w:r>
      <w:r w:rsidR="000A18A1">
        <w:rPr>
          <w:rFonts w:ascii="Arial" w:eastAsia="MS PGothic" w:hAnsi="Arial" w:cs="Arial"/>
          <w:color w:val="000000" w:themeColor="text1"/>
          <w:sz w:val="21"/>
          <w:szCs w:val="21"/>
          <w:lang w:val="en-GB" w:eastAsia="en-GB"/>
        </w:rPr>
        <w:t>W</w:t>
      </w:r>
      <w:r w:rsidR="008B04E0">
        <w:rPr>
          <w:rFonts w:ascii="Arial" w:eastAsia="MS PGothic" w:hAnsi="Arial" w:cs="Arial"/>
          <w:color w:val="000000" w:themeColor="text1"/>
          <w:sz w:val="21"/>
          <w:szCs w:val="21"/>
          <w:lang w:val="en-GB" w:eastAsia="en-GB"/>
        </w:rPr>
        <w:t xml:space="preserve">heelchair </w:t>
      </w:r>
      <w:r w:rsidR="000A18A1">
        <w:rPr>
          <w:rFonts w:ascii="Arial" w:eastAsia="MS PGothic" w:hAnsi="Arial" w:cs="Arial"/>
          <w:color w:val="000000" w:themeColor="text1"/>
          <w:sz w:val="21"/>
          <w:szCs w:val="21"/>
          <w:lang w:val="en-GB" w:eastAsia="en-GB"/>
        </w:rPr>
        <w:t>S</w:t>
      </w:r>
      <w:r w:rsidR="008B04E0">
        <w:rPr>
          <w:rFonts w:ascii="Arial" w:eastAsia="MS PGothic" w:hAnsi="Arial" w:cs="Arial"/>
          <w:color w:val="000000" w:themeColor="text1"/>
          <w:sz w:val="21"/>
          <w:szCs w:val="21"/>
          <w:lang w:val="en-GB" w:eastAsia="en-GB"/>
        </w:rPr>
        <w:t>ervice</w:t>
      </w:r>
      <w:r w:rsidR="000A18A1">
        <w:rPr>
          <w:rFonts w:ascii="Arial" w:eastAsia="MS PGothic" w:hAnsi="Arial" w:cs="Arial"/>
          <w:color w:val="000000" w:themeColor="text1"/>
          <w:sz w:val="21"/>
          <w:szCs w:val="21"/>
          <w:lang w:val="en-GB" w:eastAsia="en-GB"/>
        </w:rPr>
        <w:t xml:space="preserve">. </w:t>
      </w:r>
      <w:r w:rsidR="008B04E0">
        <w:rPr>
          <w:rFonts w:ascii="Arial" w:eastAsia="MS PGothic" w:hAnsi="Arial" w:cs="Arial"/>
          <w:color w:val="000000" w:themeColor="text1"/>
          <w:sz w:val="21"/>
          <w:szCs w:val="21"/>
          <w:lang w:val="en-GB" w:eastAsia="en-GB"/>
        </w:rPr>
        <w:t xml:space="preserve"> </w:t>
      </w:r>
      <w:r w:rsidR="00300FAF">
        <w:rPr>
          <w:rFonts w:ascii="Arial" w:eastAsia="MS PGothic" w:hAnsi="Arial" w:cs="Arial"/>
          <w:color w:val="000000" w:themeColor="text1"/>
          <w:sz w:val="21"/>
          <w:szCs w:val="21"/>
          <w:lang w:val="en-GB" w:eastAsia="en-GB"/>
        </w:rPr>
        <w:t xml:space="preserve">The wheelchair may be returned to </w:t>
      </w:r>
      <w:r w:rsidR="00300FAF">
        <w:rPr>
          <w:rFonts w:ascii="Arial" w:eastAsia="MS PGothic" w:hAnsi="Arial" w:cs="Arial"/>
          <w:bCs/>
          <w:color w:val="000000" w:themeColor="text1"/>
          <w:sz w:val="21"/>
          <w:szCs w:val="21"/>
          <w:lang w:val="en-GB" w:eastAsia="en-GB"/>
        </w:rPr>
        <w:t xml:space="preserve">11 Reed Street, Hull or a collection may be arranged. </w:t>
      </w:r>
      <w:r w:rsidR="00300FAF">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 xml:space="preserve">. It should under no circumstances be given to another person or wheelchair user. </w:t>
      </w:r>
      <w:r w:rsidR="008B04E0">
        <w:rPr>
          <w:rFonts w:ascii="Arial" w:eastAsia="MS PGothic" w:hAnsi="Arial" w:cs="Arial"/>
          <w:color w:val="000000" w:themeColor="text1"/>
          <w:sz w:val="21"/>
          <w:szCs w:val="21"/>
          <w:lang w:val="en-GB" w:eastAsia="en-GB"/>
        </w:rPr>
        <w:t>Please contact NRS on</w:t>
      </w:r>
      <w:r w:rsidRPr="00CB7EF8">
        <w:rPr>
          <w:rFonts w:ascii="Arial" w:eastAsia="MS PGothic" w:hAnsi="Arial" w:cs="Arial"/>
          <w:color w:val="000000" w:themeColor="text1"/>
          <w:sz w:val="21"/>
          <w:szCs w:val="21"/>
          <w:lang w:val="en-GB" w:eastAsia="en-GB"/>
        </w:rPr>
        <w:t xml:space="preserve"> Tel: </w:t>
      </w:r>
      <w:r w:rsidR="008B04E0" w:rsidRPr="008B04E0">
        <w:rPr>
          <w:rFonts w:ascii="Arial" w:eastAsia="MS PGothic" w:hAnsi="Arial" w:cs="Arial"/>
          <w:color w:val="000000" w:themeColor="text1"/>
          <w:sz w:val="21"/>
          <w:szCs w:val="21"/>
          <w:lang w:val="en-GB" w:eastAsia="en-GB"/>
        </w:rPr>
        <w:t>0344 8936375</w:t>
      </w:r>
    </w:p>
    <w:p w14:paraId="072633BB" w14:textId="77777777" w:rsidR="00CB7EF8" w:rsidRPr="00CB7EF8" w:rsidRDefault="00CB7EF8" w:rsidP="007A4360">
      <w:pPr>
        <w:tabs>
          <w:tab w:val="num" w:pos="567"/>
        </w:tabs>
        <w:spacing w:after="100"/>
        <w:rPr>
          <w:rFonts w:ascii="Arial" w:eastAsia="MS PGothic" w:hAnsi="Arial" w:cs="Arial"/>
          <w:color w:val="000000" w:themeColor="text1"/>
          <w:sz w:val="21"/>
          <w:szCs w:val="21"/>
          <w:lang w:val="en-GB" w:eastAsia="en-GB"/>
        </w:rPr>
      </w:pPr>
    </w:p>
    <w:p w14:paraId="5F9B3325" w14:textId="77777777" w:rsidR="00CB7EF8" w:rsidRPr="00CB7EF8" w:rsidRDefault="00CB7EF8" w:rsidP="007A4360">
      <w:pPr>
        <w:tabs>
          <w:tab w:val="num"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2.1</w:t>
      </w:r>
      <w:r w:rsidR="00A05F2D">
        <w:rPr>
          <w:rFonts w:ascii="Arial" w:eastAsia="MS PGothic" w:hAnsi="Arial" w:cs="Arial"/>
          <w:b/>
          <w:bCs/>
          <w:color w:val="000000" w:themeColor="text1"/>
          <w:sz w:val="21"/>
          <w:szCs w:val="21"/>
          <w:lang w:val="en-GB" w:eastAsia="en-GB"/>
        </w:rPr>
        <w:t>1</w:t>
      </w:r>
      <w:r w:rsidRPr="00CB7EF8">
        <w:rPr>
          <w:rFonts w:ascii="Arial" w:eastAsia="MS PGothic" w:hAnsi="Arial" w:cs="Arial"/>
          <w:b/>
          <w:bCs/>
          <w:color w:val="000000" w:themeColor="text1"/>
          <w:sz w:val="21"/>
          <w:szCs w:val="21"/>
          <w:lang w:val="en-GB" w:eastAsia="en-GB"/>
        </w:rPr>
        <w:tab/>
      </w:r>
      <w:r w:rsidRPr="00CB7EF8">
        <w:rPr>
          <w:rFonts w:ascii="Arial" w:eastAsia="MS PGothic" w:hAnsi="Arial" w:cs="Arial"/>
          <w:color w:val="000000" w:themeColor="text1"/>
          <w:sz w:val="21"/>
          <w:szCs w:val="21"/>
          <w:lang w:val="en-GB" w:eastAsia="en-GB"/>
        </w:rPr>
        <w:t xml:space="preserve">If a child user </w:t>
      </w:r>
      <w:r w:rsidR="00300FAF">
        <w:rPr>
          <w:rFonts w:ascii="Arial" w:eastAsia="MS PGothic" w:hAnsi="Arial" w:cs="Arial"/>
          <w:color w:val="000000" w:themeColor="text1"/>
          <w:sz w:val="21"/>
          <w:szCs w:val="21"/>
          <w:lang w:val="en-GB" w:eastAsia="en-GB"/>
        </w:rPr>
        <w:t xml:space="preserve">is </w:t>
      </w:r>
      <w:r w:rsidRPr="00CB7EF8">
        <w:rPr>
          <w:rFonts w:ascii="Arial" w:eastAsia="MS PGothic" w:hAnsi="Arial" w:cs="Arial"/>
          <w:color w:val="000000" w:themeColor="text1"/>
          <w:sz w:val="21"/>
          <w:szCs w:val="21"/>
          <w:lang w:val="en-GB" w:eastAsia="en-GB"/>
        </w:rPr>
        <w:t>require</w:t>
      </w:r>
      <w:r w:rsidR="00300FAF">
        <w:rPr>
          <w:rFonts w:ascii="Arial" w:eastAsia="MS PGothic" w:hAnsi="Arial" w:cs="Arial"/>
          <w:color w:val="000000" w:themeColor="text1"/>
          <w:sz w:val="21"/>
          <w:szCs w:val="21"/>
          <w:lang w:val="en-GB" w:eastAsia="en-GB"/>
        </w:rPr>
        <w:t>d</w:t>
      </w:r>
      <w:r w:rsidRPr="00CB7EF8">
        <w:rPr>
          <w:rFonts w:ascii="Arial" w:eastAsia="MS PGothic" w:hAnsi="Arial" w:cs="Arial"/>
          <w:color w:val="000000" w:themeColor="text1"/>
          <w:sz w:val="21"/>
          <w:szCs w:val="21"/>
          <w:lang w:val="en-GB" w:eastAsia="en-GB"/>
        </w:rPr>
        <w:t xml:space="preserve"> to travel with their wheelchair, it is recommended that the child sits in a standard child </w:t>
      </w:r>
      <w:r w:rsidR="008B04E0">
        <w:rPr>
          <w:rFonts w:ascii="Arial" w:eastAsia="MS PGothic" w:hAnsi="Arial" w:cs="Arial"/>
          <w:color w:val="000000" w:themeColor="text1"/>
          <w:sz w:val="21"/>
          <w:szCs w:val="21"/>
          <w:lang w:val="en-GB" w:eastAsia="en-GB"/>
        </w:rPr>
        <w:t xml:space="preserve">car </w:t>
      </w:r>
      <w:r w:rsidRPr="00CB7EF8">
        <w:rPr>
          <w:rFonts w:ascii="Arial" w:eastAsia="MS PGothic" w:hAnsi="Arial" w:cs="Arial"/>
          <w:color w:val="000000" w:themeColor="text1"/>
          <w:sz w:val="21"/>
          <w:szCs w:val="21"/>
          <w:lang w:val="en-GB" w:eastAsia="en-GB"/>
        </w:rPr>
        <w:t>seat where possible and appropriate. The wheelchair should be folded and transported in the boot of the vehicle. Any other arrangements are the responsibility of the carrier or the Local Transport Authority.</w:t>
      </w:r>
    </w:p>
    <w:p w14:paraId="600604B5" w14:textId="77777777" w:rsidR="00CB7EF8" w:rsidRPr="00CB7EF8" w:rsidRDefault="00CB7EF8" w:rsidP="007A4360">
      <w:pPr>
        <w:tabs>
          <w:tab w:val="num" w:pos="567"/>
        </w:tabs>
        <w:spacing w:after="100"/>
        <w:rPr>
          <w:rFonts w:ascii="Arial" w:eastAsia="MS PGothic" w:hAnsi="Arial" w:cs="Arial"/>
          <w:b/>
          <w:bCs/>
          <w:color w:val="000000" w:themeColor="text1"/>
          <w:sz w:val="21"/>
          <w:szCs w:val="21"/>
          <w:lang w:val="en-GB" w:eastAsia="en-GB"/>
        </w:rPr>
      </w:pPr>
    </w:p>
    <w:p w14:paraId="61EF6DAB" w14:textId="77777777" w:rsidR="00CB7EF8" w:rsidRPr="00CB7EF8" w:rsidRDefault="00CB7EF8" w:rsidP="007A4360">
      <w:pPr>
        <w:tabs>
          <w:tab w:val="num" w:pos="567"/>
        </w:tabs>
        <w:spacing w:after="100"/>
        <w:rPr>
          <w:rFonts w:ascii="Arial" w:eastAsia="MS PGothic" w:hAnsi="Arial" w:cs="Arial"/>
          <w:bCs/>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2.1</w:t>
      </w:r>
      <w:r w:rsidR="00A05F2D">
        <w:rPr>
          <w:rFonts w:ascii="Arial" w:eastAsia="MS PGothic" w:hAnsi="Arial" w:cs="Arial"/>
          <w:b/>
          <w:bCs/>
          <w:color w:val="000000" w:themeColor="text1"/>
          <w:sz w:val="21"/>
          <w:szCs w:val="21"/>
          <w:lang w:val="en-GB" w:eastAsia="en-GB"/>
        </w:rPr>
        <w:t>2</w:t>
      </w:r>
      <w:r w:rsidRPr="00CB7EF8">
        <w:rPr>
          <w:rFonts w:ascii="Arial" w:eastAsia="MS PGothic" w:hAnsi="Arial" w:cs="Arial"/>
          <w:b/>
          <w:bCs/>
          <w:color w:val="000000" w:themeColor="text1"/>
          <w:sz w:val="21"/>
          <w:szCs w:val="21"/>
          <w:lang w:val="en-GB" w:eastAsia="en-GB"/>
        </w:rPr>
        <w:tab/>
      </w:r>
      <w:r w:rsidR="000947D8">
        <w:rPr>
          <w:rFonts w:ascii="Arial" w:eastAsia="MS PGothic" w:hAnsi="Arial" w:cs="Arial"/>
          <w:bCs/>
          <w:color w:val="000000" w:themeColor="text1"/>
          <w:sz w:val="21"/>
          <w:szCs w:val="21"/>
          <w:lang w:val="en-GB" w:eastAsia="en-GB"/>
        </w:rPr>
        <w:t xml:space="preserve">Repair and </w:t>
      </w:r>
      <w:r w:rsidR="000D5B18">
        <w:rPr>
          <w:rFonts w:ascii="Arial" w:eastAsia="MS PGothic" w:hAnsi="Arial" w:cs="Arial"/>
          <w:bCs/>
          <w:color w:val="000000" w:themeColor="text1"/>
          <w:sz w:val="21"/>
          <w:szCs w:val="21"/>
          <w:lang w:val="en-GB" w:eastAsia="en-GB"/>
        </w:rPr>
        <w:t>maintenance</w:t>
      </w:r>
      <w:r w:rsidR="000947D8">
        <w:rPr>
          <w:rFonts w:ascii="Arial" w:eastAsia="MS PGothic" w:hAnsi="Arial" w:cs="Arial"/>
          <w:bCs/>
          <w:color w:val="000000" w:themeColor="text1"/>
          <w:sz w:val="21"/>
          <w:szCs w:val="21"/>
          <w:lang w:val="en-GB" w:eastAsia="en-GB"/>
        </w:rPr>
        <w:t xml:space="preserve"> of wheelchair service issued equipment should be requested by contracting NRS</w:t>
      </w:r>
      <w:r w:rsidR="00300FAF">
        <w:rPr>
          <w:rFonts w:ascii="Arial" w:eastAsia="MS PGothic" w:hAnsi="Arial" w:cs="Arial"/>
          <w:bCs/>
          <w:color w:val="000000" w:themeColor="text1"/>
          <w:sz w:val="21"/>
          <w:szCs w:val="21"/>
          <w:lang w:val="en-GB" w:eastAsia="en-GB"/>
        </w:rPr>
        <w:t xml:space="preserve"> </w:t>
      </w:r>
      <w:r w:rsidRPr="00CB7EF8">
        <w:rPr>
          <w:rFonts w:ascii="Arial" w:eastAsia="MS PGothic" w:hAnsi="Arial" w:cs="Arial"/>
          <w:bCs/>
          <w:color w:val="000000" w:themeColor="text1"/>
          <w:sz w:val="21"/>
          <w:szCs w:val="21"/>
          <w:lang w:val="en-GB" w:eastAsia="en-GB"/>
        </w:rPr>
        <w:t xml:space="preserve">Tel: </w:t>
      </w:r>
      <w:r w:rsidR="008B04E0" w:rsidRPr="008B04E0">
        <w:rPr>
          <w:rFonts w:ascii="Arial" w:eastAsia="MS PGothic" w:hAnsi="Arial" w:cs="Arial"/>
          <w:bCs/>
          <w:color w:val="000000" w:themeColor="text1"/>
          <w:sz w:val="21"/>
          <w:szCs w:val="21"/>
          <w:lang w:val="en-GB" w:eastAsia="en-GB"/>
        </w:rPr>
        <w:t>0344 8936375</w:t>
      </w:r>
      <w:r w:rsidR="000947D8">
        <w:rPr>
          <w:rFonts w:ascii="Arial" w:eastAsia="MS PGothic" w:hAnsi="Arial" w:cs="Arial"/>
          <w:bCs/>
          <w:color w:val="000000" w:themeColor="text1"/>
          <w:sz w:val="21"/>
          <w:szCs w:val="21"/>
          <w:lang w:val="en-GB" w:eastAsia="en-GB"/>
        </w:rPr>
        <w:t xml:space="preserve">. Equipment should not be repaired or modified by other means without prior permission from the </w:t>
      </w:r>
      <w:r w:rsidR="00300FAF">
        <w:rPr>
          <w:rFonts w:ascii="Arial" w:eastAsia="MS PGothic" w:hAnsi="Arial" w:cs="Arial"/>
          <w:bCs/>
          <w:color w:val="000000" w:themeColor="text1"/>
          <w:sz w:val="21"/>
          <w:szCs w:val="21"/>
          <w:lang w:val="en-GB" w:eastAsia="en-GB"/>
        </w:rPr>
        <w:t>W</w:t>
      </w:r>
      <w:r w:rsidR="000947D8">
        <w:rPr>
          <w:rFonts w:ascii="Arial" w:eastAsia="MS PGothic" w:hAnsi="Arial" w:cs="Arial"/>
          <w:bCs/>
          <w:color w:val="000000" w:themeColor="text1"/>
          <w:sz w:val="21"/>
          <w:szCs w:val="21"/>
          <w:lang w:val="en-GB" w:eastAsia="en-GB"/>
        </w:rPr>
        <w:t xml:space="preserve">heelchair </w:t>
      </w:r>
      <w:r w:rsidR="00300FAF">
        <w:rPr>
          <w:rFonts w:ascii="Arial" w:eastAsia="MS PGothic" w:hAnsi="Arial" w:cs="Arial"/>
          <w:bCs/>
          <w:color w:val="000000" w:themeColor="text1"/>
          <w:sz w:val="21"/>
          <w:szCs w:val="21"/>
          <w:lang w:val="en-GB" w:eastAsia="en-GB"/>
        </w:rPr>
        <w:t>S</w:t>
      </w:r>
      <w:r w:rsidR="000947D8">
        <w:rPr>
          <w:rFonts w:ascii="Arial" w:eastAsia="MS PGothic" w:hAnsi="Arial" w:cs="Arial"/>
          <w:bCs/>
          <w:color w:val="000000" w:themeColor="text1"/>
          <w:sz w:val="21"/>
          <w:szCs w:val="21"/>
          <w:lang w:val="en-GB" w:eastAsia="en-GB"/>
        </w:rPr>
        <w:t xml:space="preserve">ervice. </w:t>
      </w:r>
    </w:p>
    <w:p w14:paraId="394F11C3" w14:textId="77777777" w:rsidR="00CB7EF8" w:rsidRPr="00CB7EF8" w:rsidRDefault="00CB7EF8" w:rsidP="007A4360">
      <w:pPr>
        <w:tabs>
          <w:tab w:val="num" w:pos="567"/>
        </w:tabs>
        <w:spacing w:after="100"/>
        <w:rPr>
          <w:rFonts w:ascii="Arial" w:eastAsia="MS PGothic" w:hAnsi="Arial" w:cs="Arial"/>
          <w:bCs/>
          <w:color w:val="000000" w:themeColor="text1"/>
          <w:sz w:val="21"/>
          <w:szCs w:val="21"/>
          <w:lang w:val="en-GB" w:eastAsia="en-GB"/>
        </w:rPr>
      </w:pPr>
    </w:p>
    <w:p w14:paraId="29693B1C" w14:textId="77777777" w:rsidR="00CB7EF8" w:rsidRPr="00CB7EF8" w:rsidRDefault="00CB7EF8" w:rsidP="007A4360">
      <w:pPr>
        <w:tabs>
          <w:tab w:val="num" w:pos="567"/>
        </w:tabs>
        <w:spacing w:after="100"/>
        <w:rPr>
          <w:rFonts w:ascii="Arial" w:eastAsia="MS PGothic" w:hAnsi="Arial" w:cs="Arial"/>
          <w:bCs/>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2.1</w:t>
      </w:r>
      <w:r w:rsidR="00A05F2D">
        <w:rPr>
          <w:rFonts w:ascii="Arial" w:eastAsia="MS PGothic" w:hAnsi="Arial" w:cs="Arial"/>
          <w:b/>
          <w:bCs/>
          <w:color w:val="000000" w:themeColor="text1"/>
          <w:sz w:val="21"/>
          <w:szCs w:val="21"/>
          <w:lang w:val="en-GB" w:eastAsia="en-GB"/>
        </w:rPr>
        <w:t>3</w:t>
      </w:r>
      <w:r w:rsidRPr="00CB7EF8">
        <w:rPr>
          <w:rFonts w:ascii="Arial" w:eastAsia="MS PGothic" w:hAnsi="Arial" w:cs="Arial"/>
          <w:b/>
          <w:bCs/>
          <w:color w:val="000000" w:themeColor="text1"/>
          <w:sz w:val="21"/>
          <w:szCs w:val="21"/>
          <w:lang w:val="en-GB" w:eastAsia="en-GB"/>
        </w:rPr>
        <w:t xml:space="preserve"> </w:t>
      </w:r>
      <w:r w:rsidRPr="00CB7EF8">
        <w:rPr>
          <w:rFonts w:ascii="Arial" w:eastAsia="MS PGothic" w:hAnsi="Arial" w:cs="Arial"/>
          <w:b/>
          <w:bCs/>
          <w:color w:val="000000" w:themeColor="text1"/>
          <w:sz w:val="21"/>
          <w:szCs w:val="21"/>
          <w:lang w:val="en-GB" w:eastAsia="en-GB"/>
        </w:rPr>
        <w:tab/>
      </w:r>
      <w:r w:rsidRPr="00CB7EF8">
        <w:rPr>
          <w:rFonts w:ascii="Arial" w:eastAsia="MS PGothic" w:hAnsi="Arial" w:cs="Arial"/>
          <w:bCs/>
          <w:color w:val="000000" w:themeColor="text1"/>
          <w:sz w:val="21"/>
          <w:szCs w:val="21"/>
          <w:lang w:val="en-GB" w:eastAsia="en-GB"/>
        </w:rPr>
        <w:t>The Wheelchair Service will maintain wheelchairs issued by the service but will not maintain accessories fitted to the wheelchair by users or other agencies.</w:t>
      </w:r>
    </w:p>
    <w:p w14:paraId="450D6FC6" w14:textId="77777777" w:rsidR="00CB7EF8" w:rsidRPr="00CB7EF8" w:rsidRDefault="00CB7EF8" w:rsidP="007A4360">
      <w:pPr>
        <w:tabs>
          <w:tab w:val="num" w:pos="567"/>
        </w:tabs>
        <w:spacing w:after="100"/>
        <w:rPr>
          <w:rFonts w:ascii="Arial" w:eastAsia="MS PGothic" w:hAnsi="Arial" w:cs="Arial"/>
          <w:bCs/>
          <w:color w:val="000000" w:themeColor="text1"/>
          <w:sz w:val="21"/>
          <w:szCs w:val="21"/>
          <w:lang w:val="en-GB" w:eastAsia="en-GB"/>
        </w:rPr>
      </w:pPr>
    </w:p>
    <w:p w14:paraId="2F85C729" w14:textId="77777777" w:rsidR="00CB7EF8" w:rsidRPr="00CB7EF8" w:rsidRDefault="00CB7EF8" w:rsidP="007A4360">
      <w:pPr>
        <w:tabs>
          <w:tab w:val="num" w:pos="567"/>
        </w:tabs>
        <w:spacing w:after="100"/>
        <w:rPr>
          <w:rFonts w:ascii="Arial" w:eastAsia="MS PGothic" w:hAnsi="Arial" w:cs="Arial"/>
          <w:bCs/>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2.1</w:t>
      </w:r>
      <w:r w:rsidR="00A05F2D">
        <w:rPr>
          <w:rFonts w:ascii="Arial" w:eastAsia="MS PGothic" w:hAnsi="Arial" w:cs="Arial"/>
          <w:b/>
          <w:bCs/>
          <w:color w:val="000000" w:themeColor="text1"/>
          <w:sz w:val="21"/>
          <w:szCs w:val="21"/>
          <w:lang w:val="en-GB" w:eastAsia="en-GB"/>
        </w:rPr>
        <w:t>4</w:t>
      </w:r>
      <w:r w:rsidRPr="00CB7EF8">
        <w:rPr>
          <w:rFonts w:ascii="Arial" w:eastAsia="MS PGothic" w:hAnsi="Arial" w:cs="Arial"/>
          <w:b/>
          <w:bCs/>
          <w:color w:val="000000" w:themeColor="text1"/>
          <w:sz w:val="21"/>
          <w:szCs w:val="21"/>
          <w:lang w:val="en-GB" w:eastAsia="en-GB"/>
        </w:rPr>
        <w:tab/>
      </w:r>
      <w:r w:rsidRPr="00CB7EF8">
        <w:rPr>
          <w:rFonts w:ascii="Arial" w:eastAsia="MS PGothic" w:hAnsi="Arial" w:cs="Arial"/>
          <w:bCs/>
          <w:color w:val="000000" w:themeColor="text1"/>
          <w:sz w:val="21"/>
          <w:szCs w:val="21"/>
          <w:lang w:val="en-GB" w:eastAsia="en-GB"/>
        </w:rPr>
        <w:t>The Wheelchair Service reserves the right to take appropriate action should it be apparent that a privately fitted accessory has contributed to a fault in the wheelchair or compromised safety. This action may include withdrawal of the wheelchair or a charge for any repair costs which have been incurred.</w:t>
      </w:r>
    </w:p>
    <w:p w14:paraId="3A364DA1" w14:textId="77777777" w:rsidR="00CB7EF8" w:rsidRPr="00CB7EF8" w:rsidRDefault="00CB7EF8" w:rsidP="007A4360">
      <w:pPr>
        <w:tabs>
          <w:tab w:val="num" w:pos="567"/>
        </w:tabs>
        <w:spacing w:after="100"/>
        <w:rPr>
          <w:rFonts w:ascii="Arial" w:eastAsia="MS PGothic" w:hAnsi="Arial" w:cs="Arial"/>
          <w:bCs/>
          <w:color w:val="000000" w:themeColor="text1"/>
          <w:sz w:val="21"/>
          <w:szCs w:val="21"/>
          <w:lang w:val="en-GB" w:eastAsia="en-GB"/>
        </w:rPr>
      </w:pPr>
    </w:p>
    <w:p w14:paraId="504CFC3E" w14:textId="77777777" w:rsidR="00CB7EF8" w:rsidRPr="00CB7EF8" w:rsidRDefault="00CB7EF8" w:rsidP="007A4360">
      <w:pPr>
        <w:tabs>
          <w:tab w:val="num" w:pos="567"/>
        </w:tabs>
        <w:spacing w:after="100"/>
        <w:rPr>
          <w:rFonts w:ascii="Arial" w:eastAsia="MS PGothic" w:hAnsi="Arial" w:cs="Arial"/>
          <w:bCs/>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2.1</w:t>
      </w:r>
      <w:r w:rsidR="00A05F2D">
        <w:rPr>
          <w:rFonts w:ascii="Arial" w:eastAsia="MS PGothic" w:hAnsi="Arial" w:cs="Arial"/>
          <w:b/>
          <w:bCs/>
          <w:color w:val="000000" w:themeColor="text1"/>
          <w:sz w:val="21"/>
          <w:szCs w:val="21"/>
          <w:lang w:val="en-GB" w:eastAsia="en-GB"/>
        </w:rPr>
        <w:t>5</w:t>
      </w:r>
      <w:r w:rsidRPr="00CB7EF8">
        <w:rPr>
          <w:rFonts w:ascii="Arial" w:eastAsia="MS PGothic" w:hAnsi="Arial" w:cs="Arial"/>
          <w:b/>
          <w:bCs/>
          <w:color w:val="000000" w:themeColor="text1"/>
          <w:sz w:val="21"/>
          <w:szCs w:val="21"/>
          <w:lang w:val="en-GB" w:eastAsia="en-GB"/>
        </w:rPr>
        <w:tab/>
      </w:r>
      <w:r w:rsidRPr="00CB7EF8">
        <w:rPr>
          <w:rFonts w:ascii="Arial" w:eastAsia="MS PGothic" w:hAnsi="Arial" w:cs="Arial"/>
          <w:bCs/>
          <w:color w:val="000000" w:themeColor="text1"/>
          <w:sz w:val="21"/>
          <w:szCs w:val="21"/>
          <w:lang w:val="en-GB" w:eastAsia="en-GB"/>
        </w:rPr>
        <w:t xml:space="preserve">Replacement of any lost or stolen items will not be financed by the </w:t>
      </w:r>
      <w:r w:rsidR="00300FAF">
        <w:rPr>
          <w:rFonts w:ascii="Arial" w:eastAsia="MS PGothic" w:hAnsi="Arial" w:cs="Arial"/>
          <w:bCs/>
          <w:color w:val="000000" w:themeColor="text1"/>
          <w:sz w:val="21"/>
          <w:szCs w:val="21"/>
          <w:lang w:val="en-GB" w:eastAsia="en-GB"/>
        </w:rPr>
        <w:t>W</w:t>
      </w:r>
      <w:r w:rsidRPr="00CB7EF8">
        <w:rPr>
          <w:rFonts w:ascii="Arial" w:eastAsia="MS PGothic" w:hAnsi="Arial" w:cs="Arial"/>
          <w:bCs/>
          <w:color w:val="000000" w:themeColor="text1"/>
          <w:sz w:val="21"/>
          <w:szCs w:val="21"/>
          <w:lang w:val="en-GB" w:eastAsia="en-GB"/>
        </w:rPr>
        <w:t xml:space="preserve">heelchair </w:t>
      </w:r>
      <w:r w:rsidR="00300FAF">
        <w:rPr>
          <w:rFonts w:ascii="Arial" w:eastAsia="MS PGothic" w:hAnsi="Arial" w:cs="Arial"/>
          <w:bCs/>
          <w:color w:val="000000" w:themeColor="text1"/>
          <w:sz w:val="21"/>
          <w:szCs w:val="21"/>
          <w:lang w:val="en-GB" w:eastAsia="en-GB"/>
        </w:rPr>
        <w:t>S</w:t>
      </w:r>
      <w:r w:rsidRPr="00CB7EF8">
        <w:rPr>
          <w:rFonts w:ascii="Arial" w:eastAsia="MS PGothic" w:hAnsi="Arial" w:cs="Arial"/>
          <w:bCs/>
          <w:color w:val="000000" w:themeColor="text1"/>
          <w:sz w:val="21"/>
          <w:szCs w:val="21"/>
          <w:lang w:val="en-GB" w:eastAsia="en-GB"/>
        </w:rPr>
        <w:t xml:space="preserve">ervice therefore users are advised to take out the appropriate insurance cover. The </w:t>
      </w:r>
      <w:r w:rsidR="00300FAF">
        <w:rPr>
          <w:rFonts w:ascii="Arial" w:eastAsia="MS PGothic" w:hAnsi="Arial" w:cs="Arial"/>
          <w:bCs/>
          <w:color w:val="000000" w:themeColor="text1"/>
          <w:sz w:val="21"/>
          <w:szCs w:val="21"/>
          <w:lang w:val="en-GB" w:eastAsia="en-GB"/>
        </w:rPr>
        <w:t>W</w:t>
      </w:r>
      <w:r w:rsidRPr="00CB7EF8">
        <w:rPr>
          <w:rFonts w:ascii="Arial" w:eastAsia="MS PGothic" w:hAnsi="Arial" w:cs="Arial"/>
          <w:bCs/>
          <w:color w:val="000000" w:themeColor="text1"/>
          <w:sz w:val="21"/>
          <w:szCs w:val="21"/>
          <w:lang w:val="en-GB" w:eastAsia="en-GB"/>
        </w:rPr>
        <w:t xml:space="preserve">heelchair </w:t>
      </w:r>
      <w:r w:rsidR="00300FAF">
        <w:rPr>
          <w:rFonts w:ascii="Arial" w:eastAsia="MS PGothic" w:hAnsi="Arial" w:cs="Arial"/>
          <w:bCs/>
          <w:color w:val="000000" w:themeColor="text1"/>
          <w:sz w:val="21"/>
          <w:szCs w:val="21"/>
          <w:lang w:val="en-GB" w:eastAsia="en-GB"/>
        </w:rPr>
        <w:t>S</w:t>
      </w:r>
      <w:r w:rsidRPr="00CB7EF8">
        <w:rPr>
          <w:rFonts w:ascii="Arial" w:eastAsia="MS PGothic" w:hAnsi="Arial" w:cs="Arial"/>
          <w:bCs/>
          <w:color w:val="000000" w:themeColor="text1"/>
          <w:sz w:val="21"/>
          <w:szCs w:val="21"/>
          <w:lang w:val="en-GB" w:eastAsia="en-GB"/>
        </w:rPr>
        <w:t>ervice reserves the right to make a claim against the user for lost or stolen equipment.</w:t>
      </w:r>
    </w:p>
    <w:p w14:paraId="3475BFCC" w14:textId="77777777" w:rsidR="00CB7EF8" w:rsidRPr="00CB7EF8" w:rsidRDefault="00CB7EF8" w:rsidP="007A4360">
      <w:pPr>
        <w:tabs>
          <w:tab w:val="num" w:pos="567"/>
        </w:tabs>
        <w:spacing w:after="100"/>
        <w:rPr>
          <w:rFonts w:ascii="Arial" w:eastAsia="MS PGothic" w:hAnsi="Arial" w:cs="Arial"/>
          <w:b/>
          <w:bCs/>
          <w:color w:val="000000" w:themeColor="text1"/>
          <w:sz w:val="21"/>
          <w:szCs w:val="21"/>
          <w:lang w:val="en-GB" w:eastAsia="en-GB"/>
        </w:rPr>
      </w:pPr>
    </w:p>
    <w:p w14:paraId="244BD6D1" w14:textId="77777777" w:rsidR="00CB7EF8" w:rsidRPr="00CB7EF8" w:rsidRDefault="00CB7EF8" w:rsidP="007A4360">
      <w:pPr>
        <w:tabs>
          <w:tab w:val="num" w:pos="567"/>
        </w:tabs>
        <w:spacing w:after="100"/>
        <w:rPr>
          <w:rFonts w:ascii="Arial" w:eastAsia="MS PGothic" w:hAnsi="Arial" w:cs="Arial"/>
          <w:bCs/>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2.1</w:t>
      </w:r>
      <w:r w:rsidR="00A05F2D">
        <w:rPr>
          <w:rFonts w:ascii="Arial" w:eastAsia="MS PGothic" w:hAnsi="Arial" w:cs="Arial"/>
          <w:b/>
          <w:bCs/>
          <w:color w:val="000000" w:themeColor="text1"/>
          <w:sz w:val="21"/>
          <w:szCs w:val="21"/>
          <w:lang w:val="en-GB" w:eastAsia="en-GB"/>
        </w:rPr>
        <w:t>6</w:t>
      </w:r>
      <w:r w:rsidRPr="00CB7EF8">
        <w:rPr>
          <w:rFonts w:ascii="Arial" w:eastAsia="MS PGothic" w:hAnsi="Arial" w:cs="Arial"/>
          <w:b/>
          <w:bCs/>
          <w:color w:val="000000" w:themeColor="text1"/>
          <w:sz w:val="21"/>
          <w:szCs w:val="21"/>
          <w:lang w:val="en-GB" w:eastAsia="en-GB"/>
        </w:rPr>
        <w:t xml:space="preserve">    </w:t>
      </w:r>
      <w:r w:rsidR="000947D8">
        <w:rPr>
          <w:rFonts w:ascii="Arial" w:eastAsia="MS PGothic" w:hAnsi="Arial" w:cs="Arial"/>
          <w:b/>
          <w:bCs/>
          <w:color w:val="000000" w:themeColor="text1"/>
          <w:sz w:val="21"/>
          <w:szCs w:val="21"/>
          <w:lang w:val="en-GB" w:eastAsia="en-GB"/>
        </w:rPr>
        <w:t xml:space="preserve">In general </w:t>
      </w:r>
      <w:r w:rsidR="000D5B18">
        <w:rPr>
          <w:rFonts w:ascii="Arial" w:eastAsia="MS PGothic" w:hAnsi="Arial" w:cs="Arial"/>
          <w:bCs/>
          <w:color w:val="000000" w:themeColor="text1"/>
          <w:sz w:val="21"/>
          <w:szCs w:val="21"/>
          <w:lang w:val="en-GB" w:eastAsia="en-GB"/>
        </w:rPr>
        <w:t>e</w:t>
      </w:r>
      <w:r w:rsidRPr="00CB7EF8">
        <w:rPr>
          <w:rFonts w:ascii="Arial" w:eastAsia="MS PGothic" w:hAnsi="Arial" w:cs="Arial"/>
          <w:bCs/>
          <w:color w:val="000000" w:themeColor="text1"/>
          <w:sz w:val="21"/>
          <w:szCs w:val="21"/>
          <w:lang w:val="en-GB" w:eastAsia="en-GB"/>
        </w:rPr>
        <w:t xml:space="preserve">quipment issued by the </w:t>
      </w:r>
      <w:r w:rsidR="008B04E0">
        <w:rPr>
          <w:rFonts w:ascii="Arial" w:eastAsia="MS PGothic" w:hAnsi="Arial" w:cs="Arial"/>
          <w:bCs/>
          <w:color w:val="000000" w:themeColor="text1"/>
          <w:sz w:val="21"/>
          <w:szCs w:val="21"/>
          <w:lang w:val="en-GB" w:eastAsia="en-GB"/>
        </w:rPr>
        <w:t>Wheelchair Service</w:t>
      </w:r>
      <w:r w:rsidRPr="00CB7EF8">
        <w:rPr>
          <w:rFonts w:ascii="Arial" w:eastAsia="MS PGothic" w:hAnsi="Arial" w:cs="Arial"/>
          <w:bCs/>
          <w:color w:val="000000" w:themeColor="text1"/>
          <w:sz w:val="21"/>
          <w:szCs w:val="21"/>
          <w:lang w:val="en-GB" w:eastAsia="en-GB"/>
        </w:rPr>
        <w:t xml:space="preserve"> </w:t>
      </w:r>
      <w:r w:rsidR="000947D8">
        <w:rPr>
          <w:rFonts w:ascii="Arial" w:eastAsia="MS PGothic" w:hAnsi="Arial" w:cs="Arial"/>
          <w:bCs/>
          <w:color w:val="000000" w:themeColor="text1"/>
          <w:sz w:val="21"/>
          <w:szCs w:val="21"/>
          <w:lang w:val="en-GB" w:eastAsia="en-GB"/>
        </w:rPr>
        <w:t xml:space="preserve">will be recycled equipment that has been </w:t>
      </w:r>
      <w:r w:rsidRPr="00CB7EF8">
        <w:rPr>
          <w:rFonts w:ascii="Arial" w:eastAsia="MS PGothic" w:hAnsi="Arial" w:cs="Arial"/>
          <w:bCs/>
          <w:color w:val="000000" w:themeColor="text1"/>
          <w:sz w:val="21"/>
          <w:szCs w:val="21"/>
          <w:lang w:val="en-GB" w:eastAsia="en-GB"/>
        </w:rPr>
        <w:t>reconditioned</w:t>
      </w:r>
      <w:r w:rsidR="000947D8">
        <w:rPr>
          <w:rFonts w:ascii="Arial" w:eastAsia="MS PGothic" w:hAnsi="Arial" w:cs="Arial"/>
          <w:bCs/>
          <w:color w:val="000000" w:themeColor="text1"/>
          <w:sz w:val="21"/>
          <w:szCs w:val="21"/>
          <w:lang w:val="en-GB" w:eastAsia="en-GB"/>
        </w:rPr>
        <w:t xml:space="preserve"> to a high standard</w:t>
      </w:r>
      <w:r w:rsidRPr="00CB7EF8">
        <w:rPr>
          <w:rFonts w:ascii="Arial" w:eastAsia="MS PGothic" w:hAnsi="Arial" w:cs="Arial"/>
          <w:bCs/>
          <w:color w:val="000000" w:themeColor="text1"/>
          <w:sz w:val="21"/>
          <w:szCs w:val="21"/>
          <w:lang w:val="en-GB" w:eastAsia="en-GB"/>
        </w:rPr>
        <w:t>.</w:t>
      </w:r>
    </w:p>
    <w:p w14:paraId="0C7CE460" w14:textId="77777777" w:rsidR="00CB7EF8" w:rsidRPr="00CB7EF8" w:rsidRDefault="00CB7EF8" w:rsidP="007A4360">
      <w:pPr>
        <w:tabs>
          <w:tab w:val="num" w:pos="567"/>
        </w:tabs>
        <w:spacing w:after="100"/>
        <w:rPr>
          <w:rFonts w:ascii="Arial" w:eastAsia="MS PGothic" w:hAnsi="Arial" w:cs="Arial"/>
          <w:bCs/>
          <w:color w:val="000000" w:themeColor="text1"/>
          <w:sz w:val="21"/>
          <w:szCs w:val="21"/>
          <w:lang w:val="en-GB" w:eastAsia="en-GB"/>
        </w:rPr>
      </w:pPr>
    </w:p>
    <w:p w14:paraId="2E51DF30" w14:textId="77777777" w:rsidR="00CB7EF8" w:rsidRPr="00CB7EF8" w:rsidRDefault="00CB7EF8" w:rsidP="007A4360">
      <w:pPr>
        <w:tabs>
          <w:tab w:val="num" w:pos="567"/>
        </w:tabs>
        <w:spacing w:after="100"/>
        <w:rPr>
          <w:rFonts w:ascii="Arial" w:eastAsia="MS PGothic" w:hAnsi="Arial" w:cs="Arial"/>
          <w:bCs/>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lastRenderedPageBreak/>
        <w:t>2.1</w:t>
      </w:r>
      <w:r w:rsidR="00A05F2D">
        <w:rPr>
          <w:rFonts w:ascii="Arial" w:eastAsia="MS PGothic" w:hAnsi="Arial" w:cs="Arial"/>
          <w:b/>
          <w:bCs/>
          <w:color w:val="000000" w:themeColor="text1"/>
          <w:sz w:val="21"/>
          <w:szCs w:val="21"/>
          <w:lang w:val="en-GB" w:eastAsia="en-GB"/>
        </w:rPr>
        <w:t>7</w:t>
      </w:r>
      <w:r w:rsidRPr="00CB7EF8">
        <w:rPr>
          <w:rFonts w:ascii="Arial" w:eastAsia="MS PGothic" w:hAnsi="Arial" w:cs="Arial"/>
          <w:b/>
          <w:bCs/>
          <w:color w:val="000000" w:themeColor="text1"/>
          <w:sz w:val="21"/>
          <w:szCs w:val="21"/>
          <w:lang w:val="en-GB" w:eastAsia="en-GB"/>
        </w:rPr>
        <w:t xml:space="preserve">   </w:t>
      </w:r>
      <w:r w:rsidRPr="00CB7EF8">
        <w:rPr>
          <w:rFonts w:ascii="Arial" w:eastAsia="MS PGothic" w:hAnsi="Arial" w:cs="Arial"/>
          <w:bCs/>
          <w:color w:val="000000" w:themeColor="text1"/>
          <w:sz w:val="21"/>
          <w:szCs w:val="21"/>
          <w:lang w:val="en-GB" w:eastAsia="en-GB"/>
        </w:rPr>
        <w:t xml:space="preserve">Repairs will only be conducted in the user’s home or agreed location within the </w:t>
      </w:r>
      <w:r w:rsidR="00300FAF">
        <w:rPr>
          <w:rFonts w:ascii="Arial" w:eastAsia="MS PGothic" w:hAnsi="Arial" w:cs="Arial"/>
          <w:bCs/>
          <w:color w:val="000000" w:themeColor="text1"/>
          <w:sz w:val="21"/>
          <w:szCs w:val="21"/>
          <w:lang w:val="en-GB" w:eastAsia="en-GB"/>
        </w:rPr>
        <w:t>City</w:t>
      </w:r>
      <w:r w:rsidRPr="00CB7EF8">
        <w:rPr>
          <w:rFonts w:ascii="Arial" w:eastAsia="MS PGothic" w:hAnsi="Arial" w:cs="Arial"/>
          <w:bCs/>
          <w:color w:val="000000" w:themeColor="text1"/>
          <w:sz w:val="21"/>
          <w:szCs w:val="21"/>
          <w:lang w:val="en-GB" w:eastAsia="en-GB"/>
        </w:rPr>
        <w:t xml:space="preserve">. The service does not provide road side assistance or any repairs outside the </w:t>
      </w:r>
      <w:r w:rsidR="00656048">
        <w:rPr>
          <w:rFonts w:ascii="Arial" w:eastAsia="MS PGothic" w:hAnsi="Arial" w:cs="Arial"/>
          <w:bCs/>
          <w:color w:val="000000" w:themeColor="text1"/>
          <w:sz w:val="21"/>
          <w:szCs w:val="21"/>
          <w:lang w:val="en-GB" w:eastAsia="en-GB"/>
        </w:rPr>
        <w:t xml:space="preserve">Hull </w:t>
      </w:r>
      <w:r w:rsidRPr="00CB7EF8">
        <w:rPr>
          <w:rFonts w:ascii="Arial" w:eastAsia="MS PGothic" w:hAnsi="Arial" w:cs="Arial"/>
          <w:bCs/>
          <w:color w:val="000000" w:themeColor="text1"/>
          <w:sz w:val="21"/>
          <w:szCs w:val="21"/>
          <w:lang w:val="en-GB" w:eastAsia="en-GB"/>
        </w:rPr>
        <w:t>boundaries.</w:t>
      </w:r>
    </w:p>
    <w:p w14:paraId="15EC03A4" w14:textId="77777777" w:rsidR="00CB7EF8" w:rsidRPr="00CB7EF8" w:rsidRDefault="00CB7EF8" w:rsidP="004A04E4">
      <w:pPr>
        <w:spacing w:after="100"/>
        <w:rPr>
          <w:rFonts w:ascii="Arial" w:eastAsia="MS PGothic" w:hAnsi="Arial" w:cs="Arial"/>
          <w:b/>
          <w:bCs/>
          <w:color w:val="000000" w:themeColor="text1"/>
          <w:sz w:val="21"/>
          <w:szCs w:val="21"/>
          <w:lang w:val="en-GB" w:eastAsia="en-GB"/>
        </w:rPr>
      </w:pPr>
    </w:p>
    <w:p w14:paraId="1A545DD5" w14:textId="77777777" w:rsidR="00CB7EF8" w:rsidRPr="00CB7EF8" w:rsidRDefault="00CB7EF8" w:rsidP="004A04E4">
      <w:pPr>
        <w:spacing w:after="100"/>
        <w:rPr>
          <w:rFonts w:ascii="Arial" w:eastAsia="MS PGothic" w:hAnsi="Arial" w:cs="Arial"/>
          <w:b/>
          <w:bCs/>
          <w:color w:val="000000" w:themeColor="text1"/>
          <w:sz w:val="21"/>
          <w:szCs w:val="21"/>
          <w:lang w:val="en-GB" w:eastAsia="en-GB"/>
        </w:rPr>
      </w:pPr>
    </w:p>
    <w:p w14:paraId="31A07126" w14:textId="77777777" w:rsidR="00CB7EF8" w:rsidRPr="00BD4469" w:rsidRDefault="00BD4469" w:rsidP="00BD4469">
      <w:pPr>
        <w:pStyle w:val="UpperCaseSubHeader"/>
        <w:tabs>
          <w:tab w:val="left" w:pos="567"/>
        </w:tabs>
      </w:pPr>
      <w:r w:rsidRPr="00CB7EF8">
        <w:t>3.</w:t>
      </w:r>
      <w:r w:rsidRPr="00CB7EF8">
        <w:tab/>
        <w:t xml:space="preserve">MANUAL </w:t>
      </w:r>
      <w:r w:rsidR="00656048">
        <w:t>WHEELCHAIRS</w:t>
      </w:r>
    </w:p>
    <w:p w14:paraId="73217E31"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3.1</w:t>
      </w:r>
      <w:r w:rsidRPr="00CB7EF8">
        <w:rPr>
          <w:rFonts w:ascii="Arial" w:eastAsia="MS PGothic" w:hAnsi="Arial" w:cs="Arial"/>
          <w:color w:val="000000" w:themeColor="text1"/>
          <w:sz w:val="21"/>
          <w:szCs w:val="21"/>
          <w:lang w:val="en-GB" w:eastAsia="en-GB"/>
        </w:rPr>
        <w:tab/>
      </w:r>
      <w:r w:rsidRPr="00CB7EF8">
        <w:rPr>
          <w:rFonts w:ascii="Arial" w:eastAsia="MS PGothic" w:hAnsi="Arial" w:cs="Arial"/>
          <w:b/>
          <w:bCs/>
          <w:color w:val="000000" w:themeColor="text1"/>
          <w:sz w:val="21"/>
          <w:szCs w:val="21"/>
          <w:lang w:val="en-GB" w:eastAsia="en-GB"/>
        </w:rPr>
        <w:t>Standard wheelchairs:</w:t>
      </w:r>
      <w:r w:rsidRPr="00CB7EF8">
        <w:rPr>
          <w:rFonts w:ascii="Arial" w:eastAsia="MS PGothic" w:hAnsi="Arial" w:cs="Arial"/>
          <w:color w:val="000000" w:themeColor="text1"/>
          <w:sz w:val="21"/>
          <w:szCs w:val="21"/>
          <w:lang w:val="en-GB" w:eastAsia="en-GB"/>
        </w:rPr>
        <w:t xml:space="preserve"> Standard wheelchairs are supplied from a range of chairs held in stock by the </w:t>
      </w:r>
      <w:r w:rsidR="00300FAF">
        <w:rPr>
          <w:rFonts w:ascii="Arial" w:eastAsia="MS PGothic" w:hAnsi="Arial" w:cs="Arial"/>
          <w:color w:val="000000" w:themeColor="text1"/>
          <w:sz w:val="21"/>
          <w:szCs w:val="21"/>
          <w:lang w:val="en-GB" w:eastAsia="en-GB"/>
        </w:rPr>
        <w:t>W</w:t>
      </w:r>
      <w:r w:rsidRPr="00CB7EF8">
        <w:rPr>
          <w:rFonts w:ascii="Arial" w:eastAsia="MS PGothic" w:hAnsi="Arial" w:cs="Arial"/>
          <w:color w:val="000000" w:themeColor="text1"/>
          <w:sz w:val="21"/>
          <w:szCs w:val="21"/>
          <w:lang w:val="en-GB" w:eastAsia="en-GB"/>
        </w:rPr>
        <w:t xml:space="preserve">heelchair </w:t>
      </w:r>
      <w:r w:rsidR="00300FAF">
        <w:rPr>
          <w:rFonts w:ascii="Arial" w:eastAsia="MS PGothic" w:hAnsi="Arial" w:cs="Arial"/>
          <w:color w:val="000000" w:themeColor="text1"/>
          <w:sz w:val="21"/>
          <w:szCs w:val="21"/>
          <w:lang w:val="en-GB" w:eastAsia="en-GB"/>
        </w:rPr>
        <w:t>S</w:t>
      </w:r>
      <w:r w:rsidR="00300FAF" w:rsidRPr="00CB7EF8">
        <w:rPr>
          <w:rFonts w:ascii="Arial" w:eastAsia="MS PGothic" w:hAnsi="Arial" w:cs="Arial"/>
          <w:color w:val="000000" w:themeColor="text1"/>
          <w:sz w:val="21"/>
          <w:szCs w:val="21"/>
          <w:lang w:val="en-GB" w:eastAsia="en-GB"/>
        </w:rPr>
        <w:t>ervice</w:t>
      </w:r>
      <w:r w:rsidRPr="00CB7EF8">
        <w:rPr>
          <w:rFonts w:ascii="Arial" w:eastAsia="MS PGothic" w:hAnsi="Arial" w:cs="Arial"/>
          <w:color w:val="000000" w:themeColor="text1"/>
          <w:sz w:val="21"/>
          <w:szCs w:val="21"/>
          <w:lang w:val="en-GB" w:eastAsia="en-GB"/>
        </w:rPr>
        <w:t xml:space="preserve">. These will be supplied following triage of written referrals </w:t>
      </w:r>
      <w:r w:rsidR="008B04E0">
        <w:rPr>
          <w:rFonts w:ascii="Arial" w:eastAsia="MS PGothic" w:hAnsi="Arial" w:cs="Arial"/>
          <w:color w:val="000000" w:themeColor="text1"/>
          <w:sz w:val="21"/>
          <w:szCs w:val="21"/>
          <w:lang w:val="en-GB" w:eastAsia="en-GB"/>
        </w:rPr>
        <w:t xml:space="preserve">and may be </w:t>
      </w:r>
      <w:r w:rsidRPr="00CB7EF8">
        <w:rPr>
          <w:rFonts w:ascii="Arial" w:eastAsia="MS PGothic" w:hAnsi="Arial" w:cs="Arial"/>
          <w:color w:val="000000" w:themeColor="text1"/>
          <w:sz w:val="21"/>
          <w:szCs w:val="21"/>
          <w:lang w:val="en-GB" w:eastAsia="en-GB"/>
        </w:rPr>
        <w:t xml:space="preserve">subject to assessment by a </w:t>
      </w:r>
      <w:r w:rsidR="008B04E0">
        <w:rPr>
          <w:rFonts w:ascii="Arial" w:eastAsia="MS PGothic" w:hAnsi="Arial" w:cs="Arial"/>
          <w:color w:val="000000" w:themeColor="text1"/>
          <w:sz w:val="21"/>
          <w:szCs w:val="21"/>
          <w:lang w:val="en-GB" w:eastAsia="en-GB"/>
        </w:rPr>
        <w:t>Wheelchair Service</w:t>
      </w:r>
      <w:r w:rsidRPr="00CB7EF8">
        <w:rPr>
          <w:rFonts w:ascii="Arial" w:eastAsia="MS PGothic" w:hAnsi="Arial" w:cs="Arial"/>
          <w:color w:val="000000" w:themeColor="text1"/>
          <w:sz w:val="21"/>
          <w:szCs w:val="21"/>
          <w:lang w:val="en-GB" w:eastAsia="en-GB"/>
        </w:rPr>
        <w:t xml:space="preserve"> Clinician when required.</w:t>
      </w:r>
      <w:r w:rsidR="00656048">
        <w:rPr>
          <w:rFonts w:ascii="Arial" w:eastAsia="MS PGothic" w:hAnsi="Arial" w:cs="Arial"/>
          <w:color w:val="000000" w:themeColor="text1"/>
          <w:sz w:val="21"/>
          <w:szCs w:val="21"/>
          <w:lang w:val="en-GB" w:eastAsia="en-GB"/>
        </w:rPr>
        <w:t xml:space="preserve"> The range is attached in Appendix 3 Prescribing Matrix</w:t>
      </w:r>
    </w:p>
    <w:p w14:paraId="66F31143" w14:textId="77777777" w:rsidR="00BD4469" w:rsidRDefault="00BD4469" w:rsidP="00BD4469">
      <w:pPr>
        <w:tabs>
          <w:tab w:val="left" w:pos="567"/>
        </w:tabs>
        <w:spacing w:after="100"/>
        <w:rPr>
          <w:rFonts w:ascii="Arial" w:eastAsia="MS PGothic" w:hAnsi="Arial" w:cs="Arial"/>
          <w:color w:val="000000" w:themeColor="text1"/>
          <w:sz w:val="21"/>
          <w:szCs w:val="21"/>
          <w:lang w:val="en-GB" w:eastAsia="en-GB"/>
        </w:rPr>
      </w:pPr>
    </w:p>
    <w:p w14:paraId="15EA3419"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3.2</w:t>
      </w:r>
      <w:r w:rsidRPr="00CB7EF8">
        <w:rPr>
          <w:rFonts w:ascii="Arial" w:eastAsia="MS PGothic" w:hAnsi="Arial" w:cs="Arial"/>
          <w:b/>
          <w:bCs/>
          <w:color w:val="000000" w:themeColor="text1"/>
          <w:sz w:val="21"/>
          <w:szCs w:val="21"/>
          <w:lang w:val="en-GB" w:eastAsia="en-GB"/>
        </w:rPr>
        <w:tab/>
        <w:t>Non-standard wheelchairs/special bespoke wheelchairs:</w:t>
      </w:r>
      <w:r w:rsidRPr="00CB7EF8">
        <w:rPr>
          <w:rFonts w:ascii="Arial" w:eastAsia="MS PGothic" w:hAnsi="Arial" w:cs="Arial"/>
          <w:color w:val="000000" w:themeColor="text1"/>
          <w:sz w:val="21"/>
          <w:szCs w:val="21"/>
          <w:lang w:val="en-GB" w:eastAsia="en-GB"/>
        </w:rPr>
        <w:t xml:space="preserve"> This range of equipment will only be supplied following an assessment, or a consultation, by a </w:t>
      </w:r>
      <w:r w:rsidR="008B04E0">
        <w:rPr>
          <w:rFonts w:ascii="Arial" w:eastAsia="MS PGothic" w:hAnsi="Arial" w:cs="Arial"/>
          <w:color w:val="000000" w:themeColor="text1"/>
          <w:sz w:val="21"/>
          <w:szCs w:val="21"/>
          <w:lang w:val="en-GB" w:eastAsia="en-GB"/>
        </w:rPr>
        <w:t>Wheelchair</w:t>
      </w:r>
      <w:r w:rsidRPr="00CB7EF8">
        <w:rPr>
          <w:rFonts w:ascii="Arial" w:eastAsia="MS PGothic" w:hAnsi="Arial" w:cs="Arial"/>
          <w:color w:val="000000" w:themeColor="text1"/>
          <w:sz w:val="21"/>
          <w:szCs w:val="21"/>
          <w:lang w:val="en-GB" w:eastAsia="en-GB"/>
        </w:rPr>
        <w:t xml:space="preserve"> Clinician</w:t>
      </w:r>
      <w:r w:rsidR="000947D8">
        <w:rPr>
          <w:rFonts w:ascii="Arial" w:eastAsia="MS PGothic" w:hAnsi="Arial" w:cs="Arial"/>
          <w:color w:val="000000" w:themeColor="text1"/>
          <w:sz w:val="21"/>
          <w:szCs w:val="21"/>
          <w:lang w:val="en-GB" w:eastAsia="en-GB"/>
        </w:rPr>
        <w:t xml:space="preserve"> when primary clinical needs cannot be met by standard equipment</w:t>
      </w:r>
      <w:r w:rsidRPr="00CB7EF8">
        <w:rPr>
          <w:rFonts w:ascii="Arial" w:eastAsia="MS PGothic" w:hAnsi="Arial" w:cs="Arial"/>
          <w:color w:val="000000" w:themeColor="text1"/>
          <w:sz w:val="21"/>
          <w:szCs w:val="21"/>
          <w:lang w:val="en-GB" w:eastAsia="en-GB"/>
        </w:rPr>
        <w:t xml:space="preserve">. </w:t>
      </w:r>
    </w:p>
    <w:p w14:paraId="54DD671E"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4CC9C10A"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3.3</w:t>
      </w:r>
      <w:r w:rsidR="00BD4469">
        <w:rPr>
          <w:rFonts w:ascii="Arial" w:eastAsia="MS PGothic" w:hAnsi="Arial" w:cs="Arial"/>
          <w:b/>
          <w:bCs/>
          <w:color w:val="000000" w:themeColor="text1"/>
          <w:sz w:val="21"/>
          <w:szCs w:val="21"/>
          <w:lang w:val="en-GB" w:eastAsia="en-GB"/>
        </w:rPr>
        <w:tab/>
      </w:r>
      <w:r w:rsidRPr="00CB7EF8">
        <w:rPr>
          <w:rFonts w:ascii="Arial" w:eastAsia="MS PGothic" w:hAnsi="Arial" w:cs="Arial"/>
          <w:b/>
          <w:bCs/>
          <w:color w:val="000000" w:themeColor="text1"/>
          <w:sz w:val="21"/>
          <w:szCs w:val="21"/>
          <w:lang w:val="en-GB" w:eastAsia="en-GB"/>
        </w:rPr>
        <w:t>Accessories:</w:t>
      </w:r>
      <w:r w:rsidRPr="00CB7EF8">
        <w:rPr>
          <w:rFonts w:ascii="Arial" w:eastAsia="MS PGothic" w:hAnsi="Arial" w:cs="Arial"/>
          <w:color w:val="000000" w:themeColor="text1"/>
          <w:sz w:val="21"/>
          <w:szCs w:val="21"/>
          <w:lang w:val="en-GB" w:eastAsia="en-GB"/>
        </w:rPr>
        <w:t xml:space="preserve"> Accessories will only be supplied following approval by a </w:t>
      </w:r>
      <w:r w:rsidR="008B04E0">
        <w:rPr>
          <w:rFonts w:ascii="Arial" w:eastAsia="MS PGothic" w:hAnsi="Arial" w:cs="Arial"/>
          <w:color w:val="000000" w:themeColor="text1"/>
          <w:sz w:val="21"/>
          <w:szCs w:val="21"/>
          <w:lang w:val="en-GB" w:eastAsia="en-GB"/>
        </w:rPr>
        <w:t>Wheelchair</w:t>
      </w:r>
      <w:r w:rsidRPr="00CB7EF8">
        <w:rPr>
          <w:rFonts w:ascii="Arial" w:eastAsia="MS PGothic" w:hAnsi="Arial" w:cs="Arial"/>
          <w:color w:val="000000" w:themeColor="text1"/>
          <w:sz w:val="21"/>
          <w:szCs w:val="21"/>
          <w:lang w:val="en-GB" w:eastAsia="en-GB"/>
        </w:rPr>
        <w:t xml:space="preserve"> Clinician or alternatively through the triage process.</w:t>
      </w:r>
    </w:p>
    <w:p w14:paraId="72FF7FFC" w14:textId="77777777" w:rsidR="00CB7EF8" w:rsidRPr="00CB7EF8" w:rsidRDefault="00CB7EF8" w:rsidP="004A04E4">
      <w:pPr>
        <w:spacing w:after="100"/>
        <w:rPr>
          <w:rFonts w:ascii="Arial" w:eastAsia="MS PGothic" w:hAnsi="Arial" w:cs="Arial"/>
          <w:color w:val="000000" w:themeColor="text1"/>
          <w:sz w:val="21"/>
          <w:szCs w:val="21"/>
          <w:lang w:val="en-GB" w:eastAsia="en-GB"/>
        </w:rPr>
      </w:pPr>
    </w:p>
    <w:p w14:paraId="4EDDE134" w14:textId="77777777" w:rsidR="00CB7EF8" w:rsidRPr="00CB7EF8" w:rsidRDefault="00CB7EF8" w:rsidP="00BD4469">
      <w:pPr>
        <w:numPr>
          <w:ilvl w:val="1"/>
          <w:numId w:val="10"/>
        </w:numPr>
        <w:tabs>
          <w:tab w:val="num" w:pos="567"/>
        </w:tabs>
        <w:spacing w:after="100"/>
        <w:ind w:left="0" w:firstLine="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Standard modifications:</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bCs/>
          <w:color w:val="000000" w:themeColor="text1"/>
          <w:sz w:val="21"/>
          <w:szCs w:val="21"/>
          <w:lang w:val="en-GB" w:eastAsia="en-GB"/>
        </w:rPr>
        <w:t>Standard modifications</w:t>
      </w:r>
      <w:r w:rsidRPr="00CB7EF8">
        <w:rPr>
          <w:rFonts w:ascii="Arial" w:eastAsia="MS PGothic" w:hAnsi="Arial" w:cs="Arial"/>
          <w:color w:val="000000" w:themeColor="text1"/>
          <w:sz w:val="21"/>
          <w:szCs w:val="21"/>
          <w:lang w:val="en-GB" w:eastAsia="en-GB"/>
        </w:rPr>
        <w:t xml:space="preserve"> will only be supplied following an assessment or consultation by a </w:t>
      </w:r>
      <w:r w:rsidR="008B04E0">
        <w:rPr>
          <w:rFonts w:ascii="Arial" w:eastAsia="MS PGothic" w:hAnsi="Arial" w:cs="Arial"/>
          <w:color w:val="000000" w:themeColor="text1"/>
          <w:sz w:val="21"/>
          <w:szCs w:val="21"/>
          <w:lang w:val="en-GB" w:eastAsia="en-GB"/>
        </w:rPr>
        <w:t>Wheelchair</w:t>
      </w:r>
      <w:r w:rsidRPr="00CB7EF8">
        <w:rPr>
          <w:rFonts w:ascii="Arial" w:eastAsia="MS PGothic" w:hAnsi="Arial" w:cs="Arial"/>
          <w:color w:val="000000" w:themeColor="text1"/>
          <w:sz w:val="21"/>
          <w:szCs w:val="21"/>
          <w:lang w:val="en-GB" w:eastAsia="en-GB"/>
        </w:rPr>
        <w:t xml:space="preserve"> Clinician.</w:t>
      </w:r>
      <w:r w:rsidR="008B04E0">
        <w:rPr>
          <w:rFonts w:ascii="Arial" w:eastAsia="MS PGothic" w:hAnsi="Arial" w:cs="Arial"/>
          <w:color w:val="000000" w:themeColor="text1"/>
          <w:sz w:val="21"/>
          <w:szCs w:val="21"/>
          <w:lang w:val="en-GB" w:eastAsia="en-GB"/>
        </w:rPr>
        <w:t xml:space="preserve"> Any non-standard modifications will also be subject to a Risk Assessment carried out by the Wheelchair Clinician</w:t>
      </w:r>
    </w:p>
    <w:p w14:paraId="31156F11" w14:textId="77777777" w:rsidR="00CB7EF8" w:rsidRPr="00CB7EF8" w:rsidRDefault="00CB7EF8" w:rsidP="00BD4469">
      <w:pPr>
        <w:tabs>
          <w:tab w:val="num" w:pos="567"/>
        </w:tabs>
        <w:spacing w:after="100"/>
        <w:rPr>
          <w:rFonts w:ascii="Arial" w:eastAsia="MS PGothic" w:hAnsi="Arial" w:cs="Arial"/>
          <w:color w:val="000000" w:themeColor="text1"/>
          <w:sz w:val="21"/>
          <w:szCs w:val="21"/>
          <w:lang w:val="en-GB" w:eastAsia="en-GB"/>
        </w:rPr>
      </w:pPr>
    </w:p>
    <w:p w14:paraId="1E52BD96" w14:textId="77777777" w:rsidR="00BD4469" w:rsidRPr="000D5B18" w:rsidRDefault="00CB7EF8" w:rsidP="00656048">
      <w:pPr>
        <w:tabs>
          <w:tab w:val="num" w:pos="928"/>
        </w:tabs>
        <w:spacing w:after="100"/>
        <w:rPr>
          <w:rFonts w:ascii="Arial" w:eastAsia="MS PGothic" w:hAnsi="Arial" w:cs="Arial"/>
          <w:i/>
          <w:iCs/>
          <w:color w:val="000000" w:themeColor="text1"/>
          <w:sz w:val="21"/>
          <w:szCs w:val="21"/>
          <w:lang w:val="en-GB" w:eastAsia="en-GB"/>
        </w:rPr>
      </w:pPr>
      <w:r w:rsidRPr="000D5B18">
        <w:rPr>
          <w:rFonts w:ascii="Arial" w:eastAsia="MS PGothic" w:hAnsi="Arial" w:cs="Arial"/>
          <w:color w:val="000000" w:themeColor="text1"/>
          <w:sz w:val="21"/>
          <w:szCs w:val="21"/>
          <w:lang w:val="en-GB" w:eastAsia="en-GB"/>
        </w:rPr>
        <w:t>Trays will only be provided when required for postura</w:t>
      </w:r>
      <w:r w:rsidR="008B04E0" w:rsidRPr="000D5B18">
        <w:rPr>
          <w:rFonts w:ascii="Arial" w:eastAsia="MS PGothic" w:hAnsi="Arial" w:cs="Arial"/>
          <w:color w:val="000000" w:themeColor="text1"/>
          <w:sz w:val="21"/>
          <w:szCs w:val="21"/>
          <w:lang w:val="en-GB" w:eastAsia="en-GB"/>
        </w:rPr>
        <w:t>l reasons</w:t>
      </w:r>
      <w:r w:rsidR="00656048">
        <w:rPr>
          <w:rFonts w:ascii="Arial" w:eastAsia="MS PGothic" w:hAnsi="Arial" w:cs="Arial"/>
          <w:color w:val="000000" w:themeColor="text1"/>
          <w:sz w:val="21"/>
          <w:szCs w:val="21"/>
          <w:lang w:val="en-GB" w:eastAsia="en-GB"/>
        </w:rPr>
        <w:t xml:space="preserve"> as determined by the </w:t>
      </w:r>
      <w:r w:rsidR="00300FAF">
        <w:rPr>
          <w:rFonts w:ascii="Arial" w:eastAsia="MS PGothic" w:hAnsi="Arial" w:cs="Arial"/>
          <w:color w:val="000000" w:themeColor="text1"/>
          <w:sz w:val="21"/>
          <w:szCs w:val="21"/>
          <w:lang w:val="en-GB" w:eastAsia="en-GB"/>
        </w:rPr>
        <w:t>W</w:t>
      </w:r>
      <w:r w:rsidR="00656048">
        <w:rPr>
          <w:rFonts w:ascii="Arial" w:eastAsia="MS PGothic" w:hAnsi="Arial" w:cs="Arial"/>
          <w:color w:val="000000" w:themeColor="text1"/>
          <w:sz w:val="21"/>
          <w:szCs w:val="21"/>
          <w:lang w:val="en-GB" w:eastAsia="en-GB"/>
        </w:rPr>
        <w:t xml:space="preserve">heelchair </w:t>
      </w:r>
      <w:r w:rsidR="00300FAF">
        <w:rPr>
          <w:rFonts w:ascii="Arial" w:eastAsia="MS PGothic" w:hAnsi="Arial" w:cs="Arial"/>
          <w:color w:val="000000" w:themeColor="text1"/>
          <w:sz w:val="21"/>
          <w:szCs w:val="21"/>
          <w:lang w:val="en-GB" w:eastAsia="en-GB"/>
        </w:rPr>
        <w:t>S</w:t>
      </w:r>
      <w:r w:rsidR="00656048">
        <w:rPr>
          <w:rFonts w:ascii="Arial" w:eastAsia="MS PGothic" w:hAnsi="Arial" w:cs="Arial"/>
          <w:color w:val="000000" w:themeColor="text1"/>
          <w:sz w:val="21"/>
          <w:szCs w:val="21"/>
          <w:lang w:val="en-GB" w:eastAsia="en-GB"/>
        </w:rPr>
        <w:t>ervice staff</w:t>
      </w:r>
      <w:r w:rsidR="008B04E0" w:rsidRPr="000D5B18">
        <w:rPr>
          <w:rFonts w:ascii="Arial" w:eastAsia="MS PGothic" w:hAnsi="Arial" w:cs="Arial"/>
          <w:color w:val="000000" w:themeColor="text1"/>
          <w:sz w:val="21"/>
          <w:szCs w:val="21"/>
          <w:lang w:val="en-GB" w:eastAsia="en-GB"/>
        </w:rPr>
        <w:t>. If a tray is required</w:t>
      </w:r>
      <w:r w:rsidRPr="000D5B18">
        <w:rPr>
          <w:rFonts w:ascii="Arial" w:eastAsia="MS PGothic" w:hAnsi="Arial" w:cs="Arial"/>
          <w:color w:val="000000" w:themeColor="text1"/>
          <w:sz w:val="21"/>
          <w:szCs w:val="21"/>
          <w:lang w:val="en-GB" w:eastAsia="en-GB"/>
        </w:rPr>
        <w:t xml:space="preserve"> for education, work or day hospital </w:t>
      </w:r>
      <w:r w:rsidR="008B04E0" w:rsidRPr="000D5B18">
        <w:rPr>
          <w:rFonts w:ascii="Arial" w:eastAsia="MS PGothic" w:hAnsi="Arial" w:cs="Arial"/>
          <w:color w:val="000000" w:themeColor="text1"/>
          <w:sz w:val="21"/>
          <w:szCs w:val="21"/>
          <w:lang w:val="en-GB" w:eastAsia="en-GB"/>
        </w:rPr>
        <w:t>etc.</w:t>
      </w:r>
      <w:r w:rsidRPr="000D5B18">
        <w:rPr>
          <w:rFonts w:ascii="Arial" w:eastAsia="MS PGothic" w:hAnsi="Arial" w:cs="Arial"/>
          <w:color w:val="000000" w:themeColor="text1"/>
          <w:sz w:val="21"/>
          <w:szCs w:val="21"/>
          <w:lang w:val="en-GB" w:eastAsia="en-GB"/>
        </w:rPr>
        <w:t xml:space="preserve"> the referrer should approach the appropriate authority for funding.</w:t>
      </w:r>
      <w:r w:rsidRPr="000D5B18">
        <w:rPr>
          <w:rFonts w:ascii="Arial" w:eastAsia="MS PGothic" w:hAnsi="Arial" w:cs="Arial"/>
          <w:color w:val="000000" w:themeColor="text1"/>
          <w:sz w:val="21"/>
          <w:szCs w:val="21"/>
          <w:lang w:val="en-GB" w:eastAsia="en-GB"/>
        </w:rPr>
        <w:br/>
      </w:r>
    </w:p>
    <w:p w14:paraId="673FF83C" w14:textId="77777777" w:rsidR="00CB7EF8" w:rsidRPr="00BD4469" w:rsidRDefault="00BD4469" w:rsidP="00BD4469">
      <w:pPr>
        <w:pStyle w:val="UpperCaseSubHeader"/>
      </w:pPr>
      <w:r w:rsidRPr="00CB7EF8">
        <w:t xml:space="preserve">4. </w:t>
      </w:r>
      <w:r w:rsidRPr="00CB7EF8">
        <w:tab/>
        <w:t xml:space="preserve">CRITERIA FOR THE SUPPLY OF MORE THAN ONE </w:t>
      </w:r>
      <w:r w:rsidR="00AA091C">
        <w:t>W</w:t>
      </w:r>
      <w:r w:rsidR="00656048">
        <w:t>HEELCHAIR</w:t>
      </w:r>
    </w:p>
    <w:p w14:paraId="1C230059"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4.1</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r>
      <w:r w:rsidR="008B04E0">
        <w:rPr>
          <w:rFonts w:ascii="Arial" w:eastAsia="MS PGothic" w:hAnsi="Arial" w:cs="Arial"/>
          <w:color w:val="000000" w:themeColor="text1"/>
          <w:sz w:val="21"/>
          <w:szCs w:val="21"/>
          <w:lang w:val="en-GB" w:eastAsia="en-GB"/>
        </w:rPr>
        <w:t xml:space="preserve">The Wheelchair </w:t>
      </w:r>
      <w:r w:rsidR="00571815">
        <w:rPr>
          <w:rFonts w:ascii="Arial" w:eastAsia="MS PGothic" w:hAnsi="Arial" w:cs="Arial"/>
          <w:color w:val="000000" w:themeColor="text1"/>
          <w:sz w:val="21"/>
          <w:szCs w:val="21"/>
          <w:lang w:val="en-GB" w:eastAsia="en-GB"/>
        </w:rPr>
        <w:t>Service</w:t>
      </w:r>
      <w:r w:rsidR="008B04E0">
        <w:rPr>
          <w:rFonts w:ascii="Arial" w:eastAsia="MS PGothic" w:hAnsi="Arial" w:cs="Arial"/>
          <w:color w:val="000000" w:themeColor="text1"/>
          <w:sz w:val="21"/>
          <w:szCs w:val="21"/>
          <w:lang w:val="en-GB" w:eastAsia="en-GB"/>
        </w:rPr>
        <w:t xml:space="preserve"> will only provide one </w:t>
      </w:r>
      <w:r w:rsidR="00300FAF">
        <w:rPr>
          <w:rFonts w:ascii="Arial" w:eastAsia="MS PGothic" w:hAnsi="Arial" w:cs="Arial"/>
          <w:color w:val="000000" w:themeColor="text1"/>
          <w:sz w:val="21"/>
          <w:szCs w:val="21"/>
          <w:lang w:val="en-GB" w:eastAsia="en-GB"/>
        </w:rPr>
        <w:t xml:space="preserve">manual </w:t>
      </w:r>
      <w:r w:rsidR="008B04E0">
        <w:rPr>
          <w:rFonts w:ascii="Arial" w:eastAsia="MS PGothic" w:hAnsi="Arial" w:cs="Arial"/>
          <w:color w:val="000000" w:themeColor="text1"/>
          <w:sz w:val="21"/>
          <w:szCs w:val="21"/>
          <w:lang w:val="en-GB" w:eastAsia="en-GB"/>
        </w:rPr>
        <w:t xml:space="preserve">wheelchair to meet the essential clinical needs. If a second </w:t>
      </w:r>
      <w:r w:rsidR="00300FAF">
        <w:rPr>
          <w:rFonts w:ascii="Arial" w:eastAsia="MS PGothic" w:hAnsi="Arial" w:cs="Arial"/>
          <w:color w:val="000000" w:themeColor="text1"/>
          <w:sz w:val="21"/>
          <w:szCs w:val="21"/>
          <w:lang w:val="en-GB" w:eastAsia="en-GB"/>
        </w:rPr>
        <w:t xml:space="preserve">manual </w:t>
      </w:r>
      <w:r w:rsidR="008B04E0">
        <w:rPr>
          <w:rFonts w:ascii="Arial" w:eastAsia="MS PGothic" w:hAnsi="Arial" w:cs="Arial"/>
          <w:color w:val="000000" w:themeColor="text1"/>
          <w:sz w:val="21"/>
          <w:szCs w:val="21"/>
          <w:lang w:val="en-GB" w:eastAsia="en-GB"/>
        </w:rPr>
        <w:t xml:space="preserve">wheelchair is required then the </w:t>
      </w:r>
      <w:r w:rsidR="00571815">
        <w:rPr>
          <w:rFonts w:ascii="Arial" w:eastAsia="MS PGothic" w:hAnsi="Arial" w:cs="Arial"/>
          <w:color w:val="000000" w:themeColor="text1"/>
          <w:sz w:val="21"/>
          <w:szCs w:val="21"/>
          <w:lang w:val="en-GB" w:eastAsia="en-GB"/>
        </w:rPr>
        <w:t>Wheelchair</w:t>
      </w:r>
      <w:r w:rsidR="008B04E0">
        <w:rPr>
          <w:rFonts w:ascii="Arial" w:eastAsia="MS PGothic" w:hAnsi="Arial" w:cs="Arial"/>
          <w:color w:val="000000" w:themeColor="text1"/>
          <w:sz w:val="21"/>
          <w:szCs w:val="21"/>
          <w:lang w:val="en-GB" w:eastAsia="en-GB"/>
        </w:rPr>
        <w:t xml:space="preserve"> </w:t>
      </w:r>
      <w:r w:rsidR="00571815">
        <w:rPr>
          <w:rFonts w:ascii="Arial" w:eastAsia="MS PGothic" w:hAnsi="Arial" w:cs="Arial"/>
          <w:color w:val="000000" w:themeColor="text1"/>
          <w:sz w:val="21"/>
          <w:szCs w:val="21"/>
          <w:lang w:val="en-GB" w:eastAsia="en-GB"/>
        </w:rPr>
        <w:t>Service</w:t>
      </w:r>
      <w:r w:rsidR="008B04E0">
        <w:rPr>
          <w:rFonts w:ascii="Arial" w:eastAsia="MS PGothic" w:hAnsi="Arial" w:cs="Arial"/>
          <w:color w:val="000000" w:themeColor="text1"/>
          <w:sz w:val="21"/>
          <w:szCs w:val="21"/>
          <w:lang w:val="en-GB" w:eastAsia="en-GB"/>
        </w:rPr>
        <w:t xml:space="preserve"> will signpost users and their carers to </w:t>
      </w:r>
      <w:r w:rsidR="00571815">
        <w:rPr>
          <w:rFonts w:ascii="Arial" w:eastAsia="MS PGothic" w:hAnsi="Arial" w:cs="Arial"/>
          <w:color w:val="000000" w:themeColor="text1"/>
          <w:sz w:val="21"/>
          <w:szCs w:val="21"/>
          <w:lang w:val="en-GB" w:eastAsia="en-GB"/>
        </w:rPr>
        <w:t>other agencies</w:t>
      </w:r>
      <w:r w:rsidR="00656048">
        <w:rPr>
          <w:rFonts w:ascii="Arial" w:eastAsia="MS PGothic" w:hAnsi="Arial" w:cs="Arial"/>
          <w:color w:val="000000" w:themeColor="text1"/>
          <w:sz w:val="21"/>
          <w:szCs w:val="21"/>
          <w:lang w:val="en-GB" w:eastAsia="en-GB"/>
        </w:rPr>
        <w:t>. On occasions were the user</w:t>
      </w:r>
      <w:r w:rsidR="008D2609">
        <w:rPr>
          <w:rFonts w:ascii="Arial" w:eastAsia="MS PGothic" w:hAnsi="Arial" w:cs="Arial"/>
          <w:color w:val="000000" w:themeColor="text1"/>
          <w:sz w:val="21"/>
          <w:szCs w:val="21"/>
          <w:lang w:val="en-GB" w:eastAsia="en-GB"/>
        </w:rPr>
        <w:t xml:space="preserve"> requires a wheelchair upstairs and </w:t>
      </w:r>
      <w:r w:rsidR="00086C8D">
        <w:rPr>
          <w:rFonts w:ascii="Arial" w:eastAsia="MS PGothic" w:hAnsi="Arial" w:cs="Arial"/>
          <w:color w:val="000000" w:themeColor="text1"/>
          <w:sz w:val="21"/>
          <w:szCs w:val="21"/>
          <w:lang w:val="en-GB" w:eastAsia="en-GB"/>
        </w:rPr>
        <w:t>installation of a through-floor lift is not possible,</w:t>
      </w:r>
      <w:r w:rsidR="003E400F">
        <w:rPr>
          <w:rFonts w:ascii="Arial" w:eastAsia="MS PGothic" w:hAnsi="Arial" w:cs="Arial"/>
          <w:color w:val="000000" w:themeColor="text1"/>
          <w:sz w:val="21"/>
          <w:szCs w:val="21"/>
          <w:lang w:val="en-GB" w:eastAsia="en-GB"/>
        </w:rPr>
        <w:t xml:space="preserve"> the wheelc</w:t>
      </w:r>
      <w:r w:rsidR="00086C8D">
        <w:rPr>
          <w:rFonts w:ascii="Arial" w:eastAsia="MS PGothic" w:hAnsi="Arial" w:cs="Arial"/>
          <w:color w:val="000000" w:themeColor="text1"/>
          <w:sz w:val="21"/>
          <w:szCs w:val="21"/>
          <w:lang w:val="en-GB" w:eastAsia="en-GB"/>
        </w:rPr>
        <w:t>hair service may offer a secondary basic wheelchair</w:t>
      </w:r>
      <w:r w:rsidR="003E400F">
        <w:rPr>
          <w:rFonts w:ascii="Arial" w:eastAsia="MS PGothic" w:hAnsi="Arial" w:cs="Arial"/>
          <w:color w:val="000000" w:themeColor="text1"/>
          <w:sz w:val="21"/>
          <w:szCs w:val="21"/>
          <w:lang w:val="en-GB" w:eastAsia="en-GB"/>
        </w:rPr>
        <w:t>.</w:t>
      </w:r>
      <w:r w:rsidR="008D2609">
        <w:rPr>
          <w:rFonts w:ascii="Arial" w:eastAsia="MS PGothic" w:hAnsi="Arial" w:cs="Arial"/>
          <w:color w:val="000000" w:themeColor="text1"/>
          <w:sz w:val="21"/>
          <w:szCs w:val="21"/>
          <w:lang w:val="en-GB" w:eastAsia="en-GB"/>
        </w:rPr>
        <w:t xml:space="preserve"> </w:t>
      </w:r>
      <w:r w:rsidR="00300FAF">
        <w:rPr>
          <w:rFonts w:ascii="Arial" w:eastAsia="MS PGothic" w:hAnsi="Arial" w:cs="Arial"/>
          <w:color w:val="000000" w:themeColor="text1"/>
          <w:sz w:val="21"/>
          <w:szCs w:val="21"/>
          <w:lang w:val="en-GB" w:eastAsia="en-GB"/>
        </w:rPr>
        <w:t xml:space="preserve">Service users who are issued a powered wheelchairs will usually receive an additional </w:t>
      </w:r>
      <w:r w:rsidR="00086C8D">
        <w:rPr>
          <w:rFonts w:ascii="Arial" w:eastAsia="MS PGothic" w:hAnsi="Arial" w:cs="Arial"/>
          <w:color w:val="000000" w:themeColor="text1"/>
          <w:sz w:val="21"/>
          <w:szCs w:val="21"/>
          <w:lang w:val="en-GB" w:eastAsia="en-GB"/>
        </w:rPr>
        <w:t xml:space="preserve">backup </w:t>
      </w:r>
      <w:r w:rsidR="00300FAF">
        <w:rPr>
          <w:rFonts w:ascii="Arial" w:eastAsia="MS PGothic" w:hAnsi="Arial" w:cs="Arial"/>
          <w:color w:val="000000" w:themeColor="text1"/>
          <w:sz w:val="21"/>
          <w:szCs w:val="21"/>
          <w:lang w:val="en-GB" w:eastAsia="en-GB"/>
        </w:rPr>
        <w:t>manual wheelchair.</w:t>
      </w:r>
    </w:p>
    <w:p w14:paraId="05D1150D" w14:textId="77777777" w:rsidR="00CB7EF8" w:rsidRDefault="00571815" w:rsidP="00BD4469">
      <w:pPr>
        <w:tabs>
          <w:tab w:val="left" w:pos="567"/>
        </w:tabs>
        <w:spacing w:after="100"/>
        <w:rPr>
          <w:rFonts w:ascii="Arial" w:eastAsia="MS PGothic" w:hAnsi="Arial" w:cs="Arial"/>
          <w:color w:val="000000" w:themeColor="text1"/>
          <w:sz w:val="21"/>
          <w:szCs w:val="21"/>
          <w:lang w:val="en-GB" w:eastAsia="en-GB"/>
        </w:rPr>
      </w:pPr>
      <w:r>
        <w:rPr>
          <w:rFonts w:ascii="Arial" w:eastAsia="MS PGothic" w:hAnsi="Arial" w:cs="Arial"/>
          <w:b/>
          <w:color w:val="000000" w:themeColor="text1"/>
          <w:sz w:val="21"/>
          <w:szCs w:val="21"/>
          <w:lang w:val="en-GB" w:eastAsia="en-GB"/>
        </w:rPr>
        <w:t>4.2</w:t>
      </w:r>
      <w:r w:rsidR="00CB7EF8" w:rsidRPr="00CB7EF8">
        <w:rPr>
          <w:rFonts w:ascii="Arial" w:eastAsia="MS PGothic" w:hAnsi="Arial" w:cs="Arial"/>
          <w:color w:val="000000" w:themeColor="text1"/>
          <w:sz w:val="21"/>
          <w:szCs w:val="21"/>
          <w:lang w:val="en-GB" w:eastAsia="en-GB"/>
        </w:rPr>
        <w:tab/>
        <w:t>The service is not funded to supply wheelchairs purely for use in education. It is the responsibility of the Education Authority to fund equipment used exclusively at school.</w:t>
      </w:r>
    </w:p>
    <w:p w14:paraId="41214879" w14:textId="77777777" w:rsidR="00571815" w:rsidRPr="00571815" w:rsidRDefault="00571815" w:rsidP="00BD4469">
      <w:pPr>
        <w:tabs>
          <w:tab w:val="left" w:pos="567"/>
        </w:tabs>
        <w:spacing w:after="100"/>
        <w:rPr>
          <w:rFonts w:ascii="Arial" w:eastAsia="MS PGothic" w:hAnsi="Arial" w:cs="Arial"/>
          <w:color w:val="000000" w:themeColor="text1"/>
          <w:sz w:val="21"/>
          <w:szCs w:val="21"/>
          <w:lang w:val="en-GB" w:eastAsia="en-GB"/>
        </w:rPr>
      </w:pPr>
      <w:r w:rsidRPr="00571815">
        <w:rPr>
          <w:rFonts w:ascii="Arial" w:eastAsia="MS PGothic" w:hAnsi="Arial" w:cs="Arial"/>
          <w:b/>
          <w:color w:val="000000" w:themeColor="text1"/>
          <w:sz w:val="21"/>
          <w:szCs w:val="21"/>
          <w:lang w:val="en-GB" w:eastAsia="en-GB"/>
        </w:rPr>
        <w:t>4.3</w:t>
      </w:r>
      <w:r>
        <w:rPr>
          <w:rFonts w:ascii="Arial" w:eastAsia="MS PGothic" w:hAnsi="Arial" w:cs="Arial"/>
          <w:b/>
          <w:color w:val="000000" w:themeColor="text1"/>
          <w:sz w:val="21"/>
          <w:szCs w:val="21"/>
          <w:lang w:val="en-GB" w:eastAsia="en-GB"/>
        </w:rPr>
        <w:tab/>
      </w:r>
      <w:r w:rsidRPr="00571815">
        <w:rPr>
          <w:rFonts w:ascii="Arial" w:eastAsia="MS PGothic" w:hAnsi="Arial" w:cs="Arial"/>
          <w:color w:val="000000" w:themeColor="text1"/>
          <w:sz w:val="21"/>
          <w:szCs w:val="21"/>
          <w:lang w:val="en-GB" w:eastAsia="en-GB"/>
        </w:rPr>
        <w:t>The Wheelchair Service will help access charitable</w:t>
      </w:r>
      <w:r>
        <w:rPr>
          <w:rFonts w:ascii="Arial" w:eastAsia="MS PGothic" w:hAnsi="Arial" w:cs="Arial"/>
          <w:color w:val="000000" w:themeColor="text1"/>
          <w:sz w:val="21"/>
          <w:szCs w:val="21"/>
          <w:lang w:val="en-GB" w:eastAsia="en-GB"/>
        </w:rPr>
        <w:t xml:space="preserve"> funding; d</w:t>
      </w:r>
      <w:r w:rsidRPr="00571815">
        <w:rPr>
          <w:rFonts w:ascii="Arial" w:eastAsia="MS PGothic" w:hAnsi="Arial" w:cs="Arial"/>
          <w:color w:val="000000" w:themeColor="text1"/>
          <w:sz w:val="21"/>
          <w:szCs w:val="21"/>
          <w:lang w:val="en-GB" w:eastAsia="en-GB"/>
        </w:rPr>
        <w:t>eal with Access to Work and Education.</w:t>
      </w:r>
    </w:p>
    <w:p w14:paraId="34E61F00" w14:textId="77777777" w:rsidR="00571815" w:rsidRPr="00571815" w:rsidRDefault="00571815" w:rsidP="004A04E4">
      <w:pPr>
        <w:spacing w:after="100"/>
        <w:rPr>
          <w:rFonts w:ascii="Arial" w:eastAsia="MS PGothic" w:hAnsi="Arial" w:cs="Arial"/>
          <w:color w:val="000000" w:themeColor="text1"/>
          <w:sz w:val="21"/>
          <w:szCs w:val="21"/>
          <w:lang w:val="en-GB" w:eastAsia="en-GB"/>
        </w:rPr>
      </w:pPr>
      <w:r>
        <w:rPr>
          <w:rFonts w:ascii="Arial" w:eastAsia="MS PGothic" w:hAnsi="Arial" w:cs="Arial"/>
          <w:b/>
          <w:color w:val="000000" w:themeColor="text1"/>
          <w:sz w:val="21"/>
          <w:szCs w:val="21"/>
          <w:lang w:val="en-GB" w:eastAsia="en-GB"/>
        </w:rPr>
        <w:t xml:space="preserve">4.4     </w:t>
      </w:r>
      <w:r w:rsidRPr="00571815">
        <w:rPr>
          <w:rFonts w:ascii="Arial" w:eastAsia="MS PGothic" w:hAnsi="Arial" w:cs="Arial"/>
          <w:color w:val="000000" w:themeColor="text1"/>
          <w:sz w:val="21"/>
          <w:szCs w:val="21"/>
          <w:lang w:val="en-GB" w:eastAsia="en-GB"/>
        </w:rPr>
        <w:t>The Wheelchair Service cannot offer advice on private purchases</w:t>
      </w:r>
      <w:r>
        <w:rPr>
          <w:rFonts w:ascii="Arial" w:eastAsia="MS PGothic" w:hAnsi="Arial" w:cs="Arial"/>
          <w:color w:val="000000" w:themeColor="text1"/>
          <w:sz w:val="21"/>
          <w:szCs w:val="21"/>
          <w:lang w:val="en-GB" w:eastAsia="en-GB"/>
        </w:rPr>
        <w:t xml:space="preserve"> but can support through the Voucher Scheme</w:t>
      </w:r>
    </w:p>
    <w:p w14:paraId="7B40230E" w14:textId="77777777" w:rsidR="00CB7EF8" w:rsidRPr="00CB7EF8" w:rsidRDefault="00CB7EF8" w:rsidP="00BD4469">
      <w:pPr>
        <w:pStyle w:val="UpperCaseSubHeader"/>
        <w:tabs>
          <w:tab w:val="left" w:pos="567"/>
        </w:tabs>
      </w:pPr>
    </w:p>
    <w:p w14:paraId="668DCB0B" w14:textId="77777777" w:rsidR="00CB7EF8" w:rsidRDefault="00AA091C" w:rsidP="004A04E4">
      <w:pPr>
        <w:spacing w:after="100"/>
        <w:rPr>
          <w:rFonts w:ascii="Arial" w:eastAsia="MS PGothic" w:hAnsi="Arial" w:cs="Arial"/>
          <w:b/>
          <w:bCs/>
          <w:color w:val="000000" w:themeColor="text1"/>
          <w:szCs w:val="21"/>
          <w:lang w:val="en-GB" w:eastAsia="en-GB"/>
        </w:rPr>
      </w:pPr>
      <w:r>
        <w:t xml:space="preserve"> </w:t>
      </w:r>
      <w:r>
        <w:rPr>
          <w:rFonts w:ascii="Arial" w:eastAsia="MS PGothic" w:hAnsi="Arial" w:cs="Arial"/>
          <w:b/>
          <w:bCs/>
          <w:color w:val="000000" w:themeColor="text1"/>
          <w:szCs w:val="21"/>
          <w:lang w:val="en-GB" w:eastAsia="en-GB"/>
        </w:rPr>
        <w:t>5</w:t>
      </w:r>
      <w:r w:rsidRPr="00D8168A">
        <w:rPr>
          <w:rFonts w:ascii="Arial" w:eastAsia="MS PGothic" w:hAnsi="Arial" w:cs="Arial"/>
          <w:b/>
          <w:bCs/>
          <w:color w:val="000000" w:themeColor="text1"/>
          <w:szCs w:val="21"/>
          <w:lang w:val="en-GB" w:eastAsia="en-GB"/>
        </w:rPr>
        <w:t>.</w:t>
      </w:r>
      <w:r w:rsidRPr="00D8168A">
        <w:rPr>
          <w:rFonts w:ascii="Arial" w:eastAsia="MS PGothic" w:hAnsi="Arial" w:cs="Arial"/>
          <w:b/>
          <w:bCs/>
          <w:color w:val="000000" w:themeColor="text1"/>
          <w:szCs w:val="21"/>
          <w:lang w:val="en-GB" w:eastAsia="en-GB"/>
        </w:rPr>
        <w:tab/>
      </w:r>
      <w:r>
        <w:rPr>
          <w:rFonts w:ascii="Arial" w:eastAsia="MS PGothic" w:hAnsi="Arial" w:cs="Arial"/>
          <w:b/>
          <w:bCs/>
          <w:color w:val="000000" w:themeColor="text1"/>
          <w:szCs w:val="21"/>
          <w:lang w:val="en-GB" w:eastAsia="en-GB"/>
        </w:rPr>
        <w:t>EXCLUSION CRITERIA</w:t>
      </w:r>
    </w:p>
    <w:p w14:paraId="68B341AE" w14:textId="77777777" w:rsidR="00AA091C" w:rsidRPr="000F7782" w:rsidRDefault="00AA091C" w:rsidP="00AA091C">
      <w:pPr>
        <w:spacing w:after="100"/>
        <w:rPr>
          <w:rFonts w:ascii="Arial" w:eastAsia="MS PGothic" w:hAnsi="Arial" w:cs="Arial"/>
          <w:bCs/>
          <w:color w:val="000000" w:themeColor="text1"/>
          <w:sz w:val="20"/>
          <w:szCs w:val="21"/>
          <w:lang w:val="en-GB" w:eastAsia="en-GB"/>
        </w:rPr>
      </w:pPr>
      <w:r w:rsidRPr="000F7782">
        <w:rPr>
          <w:rFonts w:ascii="Arial" w:eastAsia="MS PGothic" w:hAnsi="Arial" w:cs="Arial"/>
          <w:bCs/>
          <w:color w:val="000000" w:themeColor="text1"/>
          <w:sz w:val="20"/>
          <w:szCs w:val="21"/>
          <w:lang w:val="en-GB" w:eastAsia="en-GB"/>
        </w:rPr>
        <w:t>Standard wheelchairs and associated equipment will not be supplied to nursing and residential homes, short break settings, hospice facilities, schools, colleges and places of work; with the exception whereby short–term loan (less than 6-months) of wheelchairs and equipment can be provided to service users to enable hospital discharge/ independence for short term illness/mobility and following any re</w:t>
      </w:r>
      <w:r w:rsidR="008D2609" w:rsidRPr="000F7782">
        <w:rPr>
          <w:rFonts w:ascii="Arial" w:eastAsia="MS PGothic" w:hAnsi="Arial" w:cs="Arial"/>
          <w:bCs/>
          <w:color w:val="000000" w:themeColor="text1"/>
          <w:sz w:val="20"/>
          <w:szCs w:val="21"/>
          <w:lang w:val="en-GB" w:eastAsia="en-GB"/>
        </w:rPr>
        <w:t>-</w:t>
      </w:r>
      <w:r w:rsidRPr="000F7782">
        <w:rPr>
          <w:rFonts w:ascii="Arial" w:eastAsia="MS PGothic" w:hAnsi="Arial" w:cs="Arial"/>
          <w:bCs/>
          <w:color w:val="000000" w:themeColor="text1"/>
          <w:sz w:val="20"/>
          <w:szCs w:val="21"/>
          <w:lang w:val="en-GB" w:eastAsia="en-GB"/>
        </w:rPr>
        <w:t>ablement / rehabilitation plan as agreed with specialist services such as the intermediate care and long term conditions services.</w:t>
      </w:r>
    </w:p>
    <w:p w14:paraId="3FEBA480" w14:textId="77777777" w:rsidR="00AA091C" w:rsidRPr="000F7782" w:rsidRDefault="00AA091C" w:rsidP="00AA091C">
      <w:pPr>
        <w:spacing w:after="100"/>
        <w:rPr>
          <w:rFonts w:ascii="Arial" w:eastAsia="MS PGothic" w:hAnsi="Arial" w:cs="Arial"/>
          <w:bCs/>
          <w:color w:val="000000" w:themeColor="text1"/>
          <w:sz w:val="20"/>
          <w:szCs w:val="21"/>
          <w:lang w:val="en-GB" w:eastAsia="en-GB"/>
        </w:rPr>
      </w:pPr>
      <w:r w:rsidRPr="000F7782">
        <w:rPr>
          <w:rFonts w:ascii="Arial" w:eastAsia="MS PGothic" w:hAnsi="Arial" w:cs="Arial"/>
          <w:bCs/>
          <w:color w:val="000000" w:themeColor="text1"/>
          <w:sz w:val="20"/>
          <w:szCs w:val="21"/>
          <w:lang w:val="en-GB" w:eastAsia="en-GB"/>
        </w:rPr>
        <w:t>Wheelchairs and associated equipment will not be provided for:-</w:t>
      </w:r>
    </w:p>
    <w:p w14:paraId="4E1298BE" w14:textId="77777777" w:rsidR="00AA091C" w:rsidRPr="000F7782" w:rsidRDefault="000947D8" w:rsidP="00D8168A">
      <w:pPr>
        <w:pStyle w:val="ListParagraph"/>
        <w:numPr>
          <w:ilvl w:val="2"/>
          <w:numId w:val="27"/>
        </w:numPr>
        <w:spacing w:after="100"/>
        <w:ind w:left="993"/>
        <w:rPr>
          <w:rFonts w:ascii="Arial" w:eastAsia="MS PGothic" w:hAnsi="Arial" w:cs="Arial"/>
          <w:bCs/>
          <w:color w:val="000000" w:themeColor="text1"/>
          <w:sz w:val="20"/>
          <w:szCs w:val="21"/>
          <w:lang w:val="en-GB" w:eastAsia="en-GB"/>
        </w:rPr>
      </w:pPr>
      <w:r w:rsidRPr="000F7782">
        <w:rPr>
          <w:rFonts w:ascii="Arial" w:eastAsia="MS PGothic" w:hAnsi="Arial" w:cs="Arial"/>
          <w:bCs/>
          <w:color w:val="000000" w:themeColor="text1"/>
          <w:sz w:val="20"/>
          <w:szCs w:val="21"/>
          <w:lang w:val="en-GB" w:eastAsia="en-GB"/>
        </w:rPr>
        <w:t>Solely for managing challenging behaviour</w:t>
      </w:r>
    </w:p>
    <w:p w14:paraId="3A7A8D7C" w14:textId="77777777" w:rsidR="00AA091C" w:rsidRPr="000F7782" w:rsidRDefault="00AA091C" w:rsidP="00D8168A">
      <w:pPr>
        <w:pStyle w:val="ListParagraph"/>
        <w:numPr>
          <w:ilvl w:val="2"/>
          <w:numId w:val="27"/>
        </w:numPr>
        <w:spacing w:after="100"/>
        <w:ind w:left="993"/>
        <w:rPr>
          <w:rFonts w:ascii="Arial" w:eastAsia="MS PGothic" w:hAnsi="Arial" w:cs="Arial"/>
          <w:bCs/>
          <w:color w:val="000000" w:themeColor="text1"/>
          <w:sz w:val="20"/>
          <w:szCs w:val="21"/>
          <w:lang w:val="en-GB" w:eastAsia="en-GB"/>
        </w:rPr>
      </w:pPr>
      <w:r w:rsidRPr="000F7782">
        <w:rPr>
          <w:rFonts w:ascii="Arial" w:eastAsia="MS PGothic" w:hAnsi="Arial" w:cs="Arial"/>
          <w:bCs/>
          <w:color w:val="000000" w:themeColor="text1"/>
          <w:sz w:val="20"/>
          <w:szCs w:val="21"/>
          <w:lang w:val="en-GB" w:eastAsia="en-GB"/>
        </w:rPr>
        <w:t>school use only</w:t>
      </w:r>
    </w:p>
    <w:p w14:paraId="0A92AD6F" w14:textId="77777777" w:rsidR="00AA091C" w:rsidRPr="000F7782" w:rsidRDefault="00AA091C" w:rsidP="00D8168A">
      <w:pPr>
        <w:pStyle w:val="ListParagraph"/>
        <w:numPr>
          <w:ilvl w:val="2"/>
          <w:numId w:val="27"/>
        </w:numPr>
        <w:spacing w:after="100"/>
        <w:ind w:left="993"/>
        <w:rPr>
          <w:rFonts w:ascii="Arial" w:eastAsia="MS PGothic" w:hAnsi="Arial" w:cs="Arial"/>
          <w:bCs/>
          <w:color w:val="000000" w:themeColor="text1"/>
          <w:sz w:val="20"/>
          <w:szCs w:val="21"/>
          <w:lang w:val="en-GB" w:eastAsia="en-GB"/>
        </w:rPr>
      </w:pPr>
      <w:r w:rsidRPr="000F7782">
        <w:rPr>
          <w:rFonts w:ascii="Arial" w:eastAsia="MS PGothic" w:hAnsi="Arial" w:cs="Arial"/>
          <w:bCs/>
          <w:color w:val="000000" w:themeColor="text1"/>
          <w:sz w:val="20"/>
          <w:szCs w:val="21"/>
          <w:lang w:val="en-GB" w:eastAsia="en-GB"/>
        </w:rPr>
        <w:t>sporting activities only</w:t>
      </w:r>
    </w:p>
    <w:p w14:paraId="38143791" w14:textId="77777777" w:rsidR="00AA091C" w:rsidRPr="000F7782" w:rsidRDefault="00AA091C" w:rsidP="00D8168A">
      <w:pPr>
        <w:pStyle w:val="ListParagraph"/>
        <w:numPr>
          <w:ilvl w:val="2"/>
          <w:numId w:val="27"/>
        </w:numPr>
        <w:spacing w:after="100"/>
        <w:ind w:left="993"/>
        <w:rPr>
          <w:rFonts w:ascii="Arial" w:eastAsia="MS PGothic" w:hAnsi="Arial" w:cs="Arial"/>
          <w:bCs/>
          <w:color w:val="000000" w:themeColor="text1"/>
          <w:sz w:val="20"/>
          <w:szCs w:val="21"/>
          <w:lang w:val="en-GB" w:eastAsia="en-GB"/>
        </w:rPr>
      </w:pPr>
      <w:r w:rsidRPr="000F7782">
        <w:rPr>
          <w:rFonts w:ascii="Arial" w:eastAsia="MS PGothic" w:hAnsi="Arial" w:cs="Arial"/>
          <w:bCs/>
          <w:color w:val="000000" w:themeColor="text1"/>
          <w:sz w:val="20"/>
          <w:szCs w:val="21"/>
          <w:lang w:val="en-GB" w:eastAsia="en-GB"/>
        </w:rPr>
        <w:t>in place of suitable static seating</w:t>
      </w:r>
    </w:p>
    <w:p w14:paraId="7AA49103" w14:textId="77777777" w:rsidR="00AA091C" w:rsidRPr="000F7782" w:rsidRDefault="00AA091C" w:rsidP="00D8168A">
      <w:pPr>
        <w:pStyle w:val="ListParagraph"/>
        <w:numPr>
          <w:ilvl w:val="2"/>
          <w:numId w:val="27"/>
        </w:numPr>
        <w:spacing w:after="100"/>
        <w:ind w:left="993"/>
        <w:rPr>
          <w:rFonts w:ascii="Arial" w:eastAsia="MS PGothic" w:hAnsi="Arial" w:cs="Arial"/>
          <w:bCs/>
          <w:color w:val="000000" w:themeColor="text1"/>
          <w:sz w:val="20"/>
          <w:szCs w:val="21"/>
          <w:lang w:val="en-GB" w:eastAsia="en-GB"/>
        </w:rPr>
      </w:pPr>
      <w:r w:rsidRPr="000F7782">
        <w:rPr>
          <w:rFonts w:ascii="Arial" w:eastAsia="MS PGothic" w:hAnsi="Arial" w:cs="Arial"/>
          <w:bCs/>
          <w:color w:val="000000" w:themeColor="text1"/>
          <w:sz w:val="20"/>
          <w:szCs w:val="21"/>
          <w:lang w:val="en-GB" w:eastAsia="en-GB"/>
        </w:rPr>
        <w:t>transport purposes only</w:t>
      </w:r>
    </w:p>
    <w:p w14:paraId="165C0A0B" w14:textId="77777777" w:rsidR="00AA091C" w:rsidRPr="000F7782" w:rsidRDefault="00AA091C" w:rsidP="00D8168A">
      <w:pPr>
        <w:pStyle w:val="ListParagraph"/>
        <w:numPr>
          <w:ilvl w:val="2"/>
          <w:numId w:val="27"/>
        </w:numPr>
        <w:spacing w:after="100"/>
        <w:ind w:left="993"/>
        <w:rPr>
          <w:rFonts w:ascii="Arial" w:eastAsia="MS PGothic" w:hAnsi="Arial" w:cs="Arial"/>
          <w:bCs/>
          <w:color w:val="000000" w:themeColor="text1"/>
          <w:sz w:val="20"/>
          <w:szCs w:val="21"/>
          <w:lang w:val="en-GB" w:eastAsia="en-GB"/>
        </w:rPr>
      </w:pPr>
      <w:r w:rsidRPr="000F7782">
        <w:rPr>
          <w:rFonts w:ascii="Arial" w:eastAsia="MS PGothic" w:hAnsi="Arial" w:cs="Arial"/>
          <w:bCs/>
          <w:color w:val="000000" w:themeColor="text1"/>
          <w:sz w:val="20"/>
          <w:szCs w:val="21"/>
          <w:lang w:val="en-GB" w:eastAsia="en-GB"/>
        </w:rPr>
        <w:t>electric powered wheelchairs for outdoor use only either occupant controlled or attendant controlled, including add on power packs.</w:t>
      </w:r>
    </w:p>
    <w:p w14:paraId="63F9F57A" w14:textId="77777777" w:rsidR="00AA091C" w:rsidRPr="00D8168A" w:rsidRDefault="00AA091C" w:rsidP="004A04E4">
      <w:pPr>
        <w:spacing w:after="100"/>
        <w:rPr>
          <w:rFonts w:ascii="Arial" w:eastAsia="MS PGothic" w:hAnsi="Arial" w:cs="Arial"/>
          <w:b/>
          <w:bCs/>
          <w:color w:val="000000" w:themeColor="text1"/>
          <w:szCs w:val="21"/>
          <w:lang w:val="en-GB" w:eastAsia="en-GB"/>
        </w:rPr>
      </w:pPr>
    </w:p>
    <w:p w14:paraId="074B2CFB" w14:textId="77777777" w:rsidR="00CB7EF8" w:rsidRPr="00CB7EF8" w:rsidRDefault="00CB7EF8" w:rsidP="004A04E4">
      <w:pPr>
        <w:spacing w:after="100"/>
        <w:rPr>
          <w:rFonts w:ascii="Arial" w:eastAsia="MS PGothic" w:hAnsi="Arial" w:cs="Arial"/>
          <w:b/>
          <w:bCs/>
          <w:color w:val="000000" w:themeColor="text1"/>
          <w:sz w:val="21"/>
          <w:szCs w:val="21"/>
          <w:lang w:val="en-GB" w:eastAsia="en-GB"/>
        </w:rPr>
      </w:pPr>
    </w:p>
    <w:p w14:paraId="6A093C9F" w14:textId="77777777" w:rsidR="00CB7EF8" w:rsidRDefault="00BD4469" w:rsidP="00BD4469">
      <w:pPr>
        <w:pStyle w:val="UpperCaseSubHeader"/>
        <w:tabs>
          <w:tab w:val="left" w:pos="567"/>
        </w:tabs>
      </w:pPr>
      <w:r w:rsidRPr="00CB7EF8">
        <w:lastRenderedPageBreak/>
        <w:t>6.</w:t>
      </w:r>
      <w:r w:rsidRPr="00CB7EF8">
        <w:tab/>
        <w:t xml:space="preserve">ACTIVE USER </w:t>
      </w:r>
      <w:r w:rsidR="00AA091C">
        <w:t>WHEELCHAIR</w:t>
      </w:r>
      <w:r w:rsidRPr="00CB7EF8">
        <w:t>S</w:t>
      </w:r>
    </w:p>
    <w:p w14:paraId="7F679CBD" w14:textId="77777777" w:rsidR="00E9444A" w:rsidRPr="000F7782" w:rsidRDefault="00E9444A" w:rsidP="00BD4469">
      <w:pPr>
        <w:pStyle w:val="UpperCaseSubHeader"/>
        <w:tabs>
          <w:tab w:val="left" w:pos="567"/>
        </w:tabs>
        <w:rPr>
          <w:b w:val="0"/>
          <w:sz w:val="20"/>
        </w:rPr>
      </w:pPr>
      <w:r w:rsidRPr="000F7782">
        <w:rPr>
          <w:b w:val="0"/>
          <w:sz w:val="20"/>
        </w:rPr>
        <w:t>Definition</w:t>
      </w:r>
    </w:p>
    <w:p w14:paraId="44F4FDF7" w14:textId="77777777" w:rsidR="00CE51B7" w:rsidRPr="000F7782" w:rsidRDefault="00CE51B7" w:rsidP="00BD4469">
      <w:pPr>
        <w:pStyle w:val="UpperCaseSubHeader"/>
        <w:tabs>
          <w:tab w:val="left" w:pos="567"/>
        </w:tabs>
        <w:rPr>
          <w:b w:val="0"/>
          <w:sz w:val="20"/>
        </w:rPr>
      </w:pPr>
      <w:r w:rsidRPr="000F7782">
        <w:rPr>
          <w:b w:val="0"/>
          <w:sz w:val="20"/>
        </w:rPr>
        <w:t>This is an active performance wheelchair; available for all service users who need a wheelchair for all their mobility needs (full-time wheelchair users); therefore, this is a more ‘tailored’ wheelchair to enable</w:t>
      </w:r>
    </w:p>
    <w:p w14:paraId="05BFB796"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6.1 </w:t>
      </w:r>
      <w:r w:rsidRPr="00CB7EF8">
        <w:rPr>
          <w:rFonts w:ascii="Arial" w:eastAsia="MS PGothic" w:hAnsi="Arial" w:cs="Arial"/>
          <w:b/>
          <w:bCs/>
          <w:color w:val="000000" w:themeColor="text1"/>
          <w:sz w:val="21"/>
          <w:szCs w:val="21"/>
          <w:lang w:val="en-GB" w:eastAsia="en-GB"/>
        </w:rPr>
        <w:tab/>
        <w:t>Referral and Assessment:</w:t>
      </w:r>
      <w:r w:rsidRPr="00CB7EF8">
        <w:rPr>
          <w:rFonts w:ascii="Arial" w:eastAsia="MS PGothic" w:hAnsi="Arial" w:cs="Arial"/>
          <w:color w:val="000000" w:themeColor="text1"/>
          <w:sz w:val="21"/>
          <w:szCs w:val="21"/>
          <w:lang w:val="en-GB" w:eastAsia="en-GB"/>
        </w:rPr>
        <w:t xml:space="preserve"> Assessment for this type of equipment will be undertaken by a </w:t>
      </w:r>
      <w:r w:rsidR="00571815">
        <w:rPr>
          <w:rFonts w:ascii="Arial" w:eastAsia="MS PGothic" w:hAnsi="Arial" w:cs="Arial"/>
          <w:color w:val="000000" w:themeColor="text1"/>
          <w:sz w:val="21"/>
          <w:szCs w:val="21"/>
          <w:lang w:val="en-GB" w:eastAsia="en-GB"/>
        </w:rPr>
        <w:t>Wheelchair</w:t>
      </w:r>
      <w:r w:rsidR="00571815"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Clinician as appropriate following referral.</w:t>
      </w:r>
    </w:p>
    <w:p w14:paraId="26F2BA94"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48EC8560"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6.2</w:t>
      </w:r>
      <w:r w:rsidRPr="00CB7EF8">
        <w:rPr>
          <w:rFonts w:ascii="Arial" w:eastAsia="MS PGothic" w:hAnsi="Arial" w:cs="Arial"/>
          <w:b/>
          <w:bCs/>
          <w:color w:val="000000" w:themeColor="text1"/>
          <w:sz w:val="21"/>
          <w:szCs w:val="21"/>
          <w:lang w:val="en-GB" w:eastAsia="en-GB"/>
        </w:rPr>
        <w:tab/>
        <w:t>Prescription Criteria:</w:t>
      </w:r>
      <w:r w:rsidRPr="00CB7EF8">
        <w:rPr>
          <w:rFonts w:ascii="Arial" w:eastAsia="MS PGothic" w:hAnsi="Arial" w:cs="Arial"/>
          <w:color w:val="000000" w:themeColor="text1"/>
          <w:sz w:val="21"/>
          <w:szCs w:val="21"/>
          <w:lang w:val="en-GB" w:eastAsia="en-GB"/>
        </w:rPr>
        <w:t xml:space="preserve"> Referrals for equipment of this category will be considered for issue when a client is unable to functionally self-propel in a standard wheelchair. This will only be considered at the discretion of the Clinical Wheelchair Lead.</w:t>
      </w:r>
    </w:p>
    <w:p w14:paraId="34C583E6"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1861E819"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6.3</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r>
      <w:r w:rsidRPr="00CB7EF8">
        <w:rPr>
          <w:rFonts w:ascii="Arial" w:eastAsia="MS PGothic" w:hAnsi="Arial" w:cs="Arial"/>
          <w:b/>
          <w:color w:val="000000" w:themeColor="text1"/>
          <w:sz w:val="21"/>
          <w:szCs w:val="21"/>
          <w:lang w:val="en-GB" w:eastAsia="en-GB"/>
        </w:rPr>
        <w:t>Employment:</w:t>
      </w:r>
      <w:r w:rsidRPr="00CB7EF8">
        <w:rPr>
          <w:rFonts w:ascii="Arial" w:eastAsia="MS PGothic" w:hAnsi="Arial" w:cs="Arial"/>
          <w:color w:val="000000" w:themeColor="text1"/>
          <w:sz w:val="21"/>
          <w:szCs w:val="21"/>
          <w:lang w:val="en-GB" w:eastAsia="en-GB"/>
        </w:rPr>
        <w:t xml:space="preserve"> Any client requiring an active user wheelchair </w:t>
      </w:r>
      <w:r w:rsidR="00104961">
        <w:rPr>
          <w:rFonts w:ascii="Arial" w:eastAsia="MS PGothic" w:hAnsi="Arial" w:cs="Arial"/>
          <w:color w:val="000000" w:themeColor="text1"/>
          <w:sz w:val="21"/>
          <w:szCs w:val="21"/>
          <w:lang w:val="en-GB" w:eastAsia="en-GB"/>
        </w:rPr>
        <w:t xml:space="preserve">only </w:t>
      </w:r>
      <w:r w:rsidRPr="00CB7EF8">
        <w:rPr>
          <w:rFonts w:ascii="Arial" w:eastAsia="MS PGothic" w:hAnsi="Arial" w:cs="Arial"/>
          <w:color w:val="000000" w:themeColor="text1"/>
          <w:sz w:val="21"/>
          <w:szCs w:val="21"/>
          <w:lang w:val="en-GB" w:eastAsia="en-GB"/>
        </w:rPr>
        <w:t xml:space="preserve">for </w:t>
      </w:r>
      <w:r w:rsidR="00104961">
        <w:rPr>
          <w:rFonts w:ascii="Arial" w:eastAsia="MS PGothic" w:hAnsi="Arial" w:cs="Arial"/>
          <w:color w:val="000000" w:themeColor="text1"/>
          <w:sz w:val="21"/>
          <w:szCs w:val="21"/>
          <w:lang w:val="en-GB" w:eastAsia="en-GB"/>
        </w:rPr>
        <w:t xml:space="preserve">the purpose of their </w:t>
      </w:r>
      <w:r w:rsidRPr="00CB7EF8">
        <w:rPr>
          <w:rFonts w:ascii="Arial" w:eastAsia="MS PGothic" w:hAnsi="Arial" w:cs="Arial"/>
          <w:color w:val="000000" w:themeColor="text1"/>
          <w:sz w:val="21"/>
          <w:szCs w:val="21"/>
          <w:lang w:val="en-GB" w:eastAsia="en-GB"/>
        </w:rPr>
        <w:t>employment will not be eligible. The Access to Work team should be contacted via ‘Job Centre Plus’ for the wheelchair user’s area.</w:t>
      </w:r>
    </w:p>
    <w:p w14:paraId="7F11BCE1" w14:textId="77777777" w:rsidR="00CB7EF8" w:rsidRPr="00BD4469"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r>
    </w:p>
    <w:p w14:paraId="6687ED9C"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6.4</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r>
      <w:r w:rsidRPr="00CB7EF8">
        <w:rPr>
          <w:rFonts w:ascii="Arial" w:eastAsia="MS PGothic" w:hAnsi="Arial" w:cs="Arial"/>
          <w:b/>
          <w:color w:val="000000" w:themeColor="text1"/>
          <w:sz w:val="21"/>
          <w:szCs w:val="21"/>
          <w:lang w:val="en-GB" w:eastAsia="en-GB"/>
        </w:rPr>
        <w:t>Modifications:</w:t>
      </w:r>
      <w:r w:rsidRPr="00CB7EF8">
        <w:rPr>
          <w:rFonts w:ascii="Arial" w:eastAsia="MS PGothic" w:hAnsi="Arial" w:cs="Arial"/>
          <w:color w:val="000000" w:themeColor="text1"/>
          <w:sz w:val="21"/>
          <w:szCs w:val="21"/>
          <w:lang w:val="en-GB" w:eastAsia="en-GB"/>
        </w:rPr>
        <w:t xml:space="preserve"> Where clients require a </w:t>
      </w:r>
      <w:r w:rsidR="008B7907">
        <w:rPr>
          <w:rFonts w:ascii="Arial" w:eastAsia="MS PGothic" w:hAnsi="Arial" w:cs="Arial"/>
          <w:color w:val="000000" w:themeColor="text1"/>
          <w:sz w:val="21"/>
          <w:szCs w:val="21"/>
          <w:lang w:val="en-GB" w:eastAsia="en-GB"/>
        </w:rPr>
        <w:t>supportive</w:t>
      </w:r>
      <w:r w:rsidRPr="00CB7EF8">
        <w:rPr>
          <w:rFonts w:ascii="Arial" w:eastAsia="MS PGothic" w:hAnsi="Arial" w:cs="Arial"/>
          <w:color w:val="000000" w:themeColor="text1"/>
          <w:sz w:val="21"/>
          <w:szCs w:val="21"/>
          <w:lang w:val="en-GB" w:eastAsia="en-GB"/>
        </w:rPr>
        <w:t xml:space="preserve"> seating system, or modifications for postural support, these should be compatible with the active user wheelchair that is prescribed. If this is not possible then a compromise may have to be reached, and a more standard wheelchair issued. </w:t>
      </w:r>
    </w:p>
    <w:p w14:paraId="07B36CD7" w14:textId="77777777" w:rsidR="00CB7EF8" w:rsidRPr="00CB7EF8" w:rsidRDefault="00CB7EF8" w:rsidP="004A04E4">
      <w:pPr>
        <w:spacing w:after="100"/>
        <w:rPr>
          <w:rFonts w:ascii="Arial" w:eastAsia="MS PGothic" w:hAnsi="Arial" w:cs="Arial"/>
          <w:b/>
          <w:bCs/>
          <w:color w:val="000000" w:themeColor="text1"/>
          <w:sz w:val="21"/>
          <w:szCs w:val="21"/>
          <w:lang w:val="en-GB" w:eastAsia="en-GB"/>
        </w:rPr>
      </w:pPr>
    </w:p>
    <w:p w14:paraId="09632E8E" w14:textId="77777777" w:rsidR="00CB7EF8" w:rsidRPr="00CB7EF8" w:rsidRDefault="00CB7EF8" w:rsidP="00BD4469">
      <w:pPr>
        <w:tabs>
          <w:tab w:val="left" w:pos="567"/>
        </w:tabs>
        <w:spacing w:after="100"/>
        <w:rPr>
          <w:rFonts w:ascii="Arial" w:eastAsia="MS PGothic" w:hAnsi="Arial" w:cs="Arial"/>
          <w:b/>
          <w:bCs/>
          <w:color w:val="000000" w:themeColor="text1"/>
          <w:sz w:val="21"/>
          <w:szCs w:val="21"/>
          <w:lang w:val="en-GB" w:eastAsia="en-GB"/>
        </w:rPr>
      </w:pPr>
    </w:p>
    <w:p w14:paraId="3CFDA4C6" w14:textId="77777777" w:rsidR="00CB7EF8" w:rsidRPr="00CB7EF8" w:rsidRDefault="00BD4469" w:rsidP="00BD4469">
      <w:pPr>
        <w:pStyle w:val="UpperCaseSubHeader"/>
        <w:tabs>
          <w:tab w:val="left" w:pos="567"/>
        </w:tabs>
      </w:pPr>
      <w:r w:rsidRPr="00CB7EF8">
        <w:t>7.</w:t>
      </w:r>
      <w:r w:rsidRPr="00CB7EF8">
        <w:tab/>
        <w:t xml:space="preserve">CRITERIA FOR </w:t>
      </w:r>
      <w:r w:rsidR="00504C2E">
        <w:t>NON-</w:t>
      </w:r>
      <w:r w:rsidR="0062554A">
        <w:t>STANDARD</w:t>
      </w:r>
      <w:r w:rsidR="0062554A" w:rsidRPr="00CB7EF8">
        <w:t xml:space="preserve"> </w:t>
      </w:r>
      <w:r w:rsidRPr="00CB7EF8">
        <w:t>CUSHIONS</w:t>
      </w:r>
    </w:p>
    <w:p w14:paraId="69A719B1"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7.1</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Requests for a pressure-</w:t>
      </w:r>
      <w:r w:rsidR="00104961">
        <w:rPr>
          <w:rFonts w:ascii="Arial" w:eastAsia="MS PGothic" w:hAnsi="Arial" w:cs="Arial"/>
          <w:color w:val="000000" w:themeColor="text1"/>
          <w:sz w:val="21"/>
          <w:szCs w:val="21"/>
          <w:lang w:val="en-GB" w:eastAsia="en-GB"/>
        </w:rPr>
        <w:t>redistributing</w:t>
      </w:r>
      <w:r w:rsidRPr="00CB7EF8">
        <w:rPr>
          <w:rFonts w:ascii="Arial" w:eastAsia="MS PGothic" w:hAnsi="Arial" w:cs="Arial"/>
          <w:color w:val="000000" w:themeColor="text1"/>
          <w:sz w:val="21"/>
          <w:szCs w:val="21"/>
          <w:lang w:val="en-GB" w:eastAsia="en-GB"/>
        </w:rPr>
        <w:t xml:space="preserve"> cushion will require a Waterlow</w:t>
      </w:r>
      <w:r w:rsidR="00D05F07">
        <w:rPr>
          <w:rFonts w:ascii="Arial" w:eastAsia="MS PGothic" w:hAnsi="Arial" w:cs="Arial"/>
          <w:color w:val="000000" w:themeColor="text1"/>
          <w:sz w:val="21"/>
          <w:szCs w:val="21"/>
          <w:lang w:val="en-GB" w:eastAsia="en-GB"/>
        </w:rPr>
        <w:t>/ Braden</w:t>
      </w:r>
      <w:r w:rsidRPr="00CB7EF8">
        <w:rPr>
          <w:rFonts w:ascii="Arial" w:eastAsia="MS PGothic" w:hAnsi="Arial" w:cs="Arial"/>
          <w:color w:val="000000" w:themeColor="text1"/>
          <w:sz w:val="21"/>
          <w:szCs w:val="21"/>
          <w:lang w:val="en-GB" w:eastAsia="en-GB"/>
        </w:rPr>
        <w:t xml:space="preserve"> Score assessment, which will be used in conjunction with the other information on the referral form.</w:t>
      </w:r>
    </w:p>
    <w:p w14:paraId="4A918C5E"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4CC2CFA9"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7.2</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 xml:space="preserve">The needs of the user will be assessed, and if clinically appropriate, the requested cushion will be issued. Alternatively, a </w:t>
      </w:r>
      <w:r w:rsidR="00571815">
        <w:rPr>
          <w:rFonts w:ascii="Arial" w:eastAsia="MS PGothic" w:hAnsi="Arial" w:cs="Arial"/>
          <w:color w:val="000000" w:themeColor="text1"/>
          <w:sz w:val="21"/>
          <w:szCs w:val="21"/>
          <w:lang w:val="en-GB" w:eastAsia="en-GB"/>
        </w:rPr>
        <w:t xml:space="preserve">Wheelchair </w:t>
      </w:r>
      <w:r w:rsidRPr="00CB7EF8">
        <w:rPr>
          <w:rFonts w:ascii="Arial" w:eastAsia="MS PGothic" w:hAnsi="Arial" w:cs="Arial"/>
          <w:color w:val="000000" w:themeColor="text1"/>
          <w:sz w:val="21"/>
          <w:szCs w:val="21"/>
          <w:lang w:val="en-GB" w:eastAsia="en-GB"/>
        </w:rPr>
        <w:t>Clinician may undertake a further assessment.</w:t>
      </w:r>
      <w:r w:rsidR="00504C2E">
        <w:rPr>
          <w:rFonts w:ascii="Arial" w:eastAsia="MS PGothic" w:hAnsi="Arial" w:cs="Arial"/>
          <w:color w:val="000000" w:themeColor="text1"/>
          <w:sz w:val="21"/>
          <w:szCs w:val="21"/>
          <w:lang w:val="en-GB" w:eastAsia="en-GB"/>
        </w:rPr>
        <w:t xml:space="preserve"> </w:t>
      </w:r>
      <w:r w:rsidR="00571815">
        <w:rPr>
          <w:rFonts w:ascii="Arial" w:eastAsia="MS PGothic" w:hAnsi="Arial" w:cs="Arial"/>
          <w:color w:val="000000" w:themeColor="text1"/>
          <w:sz w:val="21"/>
          <w:szCs w:val="21"/>
          <w:lang w:val="en-GB" w:eastAsia="en-GB"/>
        </w:rPr>
        <w:t>Wheelchair</w:t>
      </w:r>
      <w:r w:rsidRPr="00CB7EF8">
        <w:rPr>
          <w:rFonts w:ascii="Arial" w:eastAsia="MS PGothic" w:hAnsi="Arial" w:cs="Arial"/>
          <w:color w:val="000000" w:themeColor="text1"/>
          <w:sz w:val="21"/>
          <w:szCs w:val="21"/>
          <w:lang w:val="en-GB" w:eastAsia="en-GB"/>
        </w:rPr>
        <w:t xml:space="preserve"> </w:t>
      </w:r>
      <w:r w:rsidR="00504C2E" w:rsidRPr="00CB7EF8">
        <w:rPr>
          <w:rFonts w:ascii="Arial" w:eastAsia="MS PGothic" w:hAnsi="Arial" w:cs="Arial"/>
          <w:color w:val="000000" w:themeColor="text1"/>
          <w:sz w:val="21"/>
          <w:szCs w:val="21"/>
          <w:lang w:val="en-GB" w:eastAsia="en-GB"/>
        </w:rPr>
        <w:t>clinician’s</w:t>
      </w:r>
      <w:r w:rsidRPr="00CB7EF8">
        <w:rPr>
          <w:rFonts w:ascii="Arial" w:eastAsia="MS PGothic" w:hAnsi="Arial" w:cs="Arial"/>
          <w:color w:val="000000" w:themeColor="text1"/>
          <w:sz w:val="21"/>
          <w:szCs w:val="21"/>
          <w:lang w:val="en-GB" w:eastAsia="en-GB"/>
        </w:rPr>
        <w:t xml:space="preserve"> reserve the right to issue a suitable alternative cushion.</w:t>
      </w:r>
    </w:p>
    <w:p w14:paraId="68A5543E"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299DC42A"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7.3</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 xml:space="preserve">Cushions for all risk levels may be issued, including preventative. The cushions can be issued for use in NHS provided or privately purchased wheelchairs. They will not be issued for use in armchairs. Cushions for use in armchairs are supplied by the </w:t>
      </w:r>
      <w:r w:rsidR="00D05F07">
        <w:rPr>
          <w:rFonts w:ascii="Arial" w:eastAsia="MS PGothic" w:hAnsi="Arial" w:cs="Arial"/>
          <w:color w:val="000000" w:themeColor="text1"/>
          <w:sz w:val="21"/>
          <w:szCs w:val="21"/>
          <w:lang w:val="en-GB" w:eastAsia="en-GB"/>
        </w:rPr>
        <w:t>Community Care Equipment Service following assessment from an authorised prescriber</w:t>
      </w:r>
      <w:r w:rsidRPr="00CB7EF8">
        <w:rPr>
          <w:rFonts w:ascii="Arial" w:eastAsia="MS PGothic" w:hAnsi="Arial" w:cs="Arial"/>
          <w:color w:val="000000" w:themeColor="text1"/>
          <w:sz w:val="21"/>
          <w:szCs w:val="21"/>
          <w:lang w:val="en-GB" w:eastAsia="en-GB"/>
        </w:rPr>
        <w:t xml:space="preserve">. See appendix 1. </w:t>
      </w:r>
    </w:p>
    <w:p w14:paraId="247B397B"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2658DC55"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7.4</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 xml:space="preserve">A pressure </w:t>
      </w:r>
      <w:r w:rsidR="00104961">
        <w:rPr>
          <w:rFonts w:ascii="Arial" w:eastAsia="MS PGothic" w:hAnsi="Arial" w:cs="Arial"/>
          <w:color w:val="000000" w:themeColor="text1"/>
          <w:sz w:val="21"/>
          <w:szCs w:val="21"/>
          <w:lang w:val="en-GB" w:eastAsia="en-GB"/>
        </w:rPr>
        <w:t>redistributing</w:t>
      </w:r>
      <w:r w:rsidR="00104961"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 xml:space="preserve">cushion will be issued providing the client is using their wheelchair </w:t>
      </w:r>
      <w:r w:rsidR="00EA1AC4">
        <w:rPr>
          <w:rFonts w:ascii="Arial" w:eastAsia="MS PGothic" w:hAnsi="Arial" w:cs="Arial"/>
          <w:color w:val="000000" w:themeColor="text1"/>
          <w:sz w:val="21"/>
          <w:szCs w:val="21"/>
          <w:lang w:val="en-GB" w:eastAsia="en-GB"/>
        </w:rPr>
        <w:t>three</w:t>
      </w:r>
      <w:r w:rsidR="00EA1AC4"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times weekly, and is used as part of their overall pressure care management.</w:t>
      </w:r>
    </w:p>
    <w:p w14:paraId="3A0968A5"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16004B86"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7.5</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Requests from a referrer for the issue of a replacement cushion must be accompanied by an updated Waterlow</w:t>
      </w:r>
      <w:r w:rsidR="00EA1AC4">
        <w:rPr>
          <w:rFonts w:ascii="Arial" w:eastAsia="MS PGothic" w:hAnsi="Arial" w:cs="Arial"/>
          <w:color w:val="000000" w:themeColor="text1"/>
          <w:sz w:val="21"/>
          <w:szCs w:val="21"/>
          <w:lang w:val="en-GB" w:eastAsia="en-GB"/>
        </w:rPr>
        <w:t>/ Braden</w:t>
      </w:r>
      <w:r w:rsidRPr="00CB7EF8">
        <w:rPr>
          <w:rFonts w:ascii="Arial" w:eastAsia="MS PGothic" w:hAnsi="Arial" w:cs="Arial"/>
          <w:color w:val="000000" w:themeColor="text1"/>
          <w:sz w:val="21"/>
          <w:szCs w:val="21"/>
          <w:lang w:val="en-GB" w:eastAsia="en-GB"/>
        </w:rPr>
        <w:t xml:space="preserve"> risk assessment to ensure that the cushion issued is suitable for the user’s needs.</w:t>
      </w:r>
    </w:p>
    <w:p w14:paraId="245E1565"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486782A2"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7.6</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 xml:space="preserve">Users in care homes will be issued with </w:t>
      </w:r>
      <w:r w:rsidR="0062554A">
        <w:rPr>
          <w:rFonts w:ascii="Arial" w:eastAsia="MS PGothic" w:hAnsi="Arial" w:cs="Arial"/>
          <w:color w:val="000000" w:themeColor="text1"/>
          <w:sz w:val="21"/>
          <w:szCs w:val="21"/>
          <w:lang w:val="en-GB" w:eastAsia="en-GB"/>
        </w:rPr>
        <w:t>non-standard</w:t>
      </w:r>
      <w:r w:rsidR="0062554A"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 xml:space="preserve">cushions to suit their individual needs only. </w:t>
      </w:r>
      <w:r w:rsidR="00EA1AC4">
        <w:rPr>
          <w:rFonts w:ascii="Arial" w:eastAsia="MS PGothic" w:hAnsi="Arial" w:cs="Arial"/>
          <w:color w:val="000000" w:themeColor="text1"/>
          <w:sz w:val="21"/>
          <w:szCs w:val="21"/>
          <w:lang w:val="en-GB" w:eastAsia="en-GB"/>
        </w:rPr>
        <w:t xml:space="preserve">Standard cushions shall be provided by the care home at their own cost. Care home </w:t>
      </w:r>
      <w:r w:rsidRPr="00CB7EF8">
        <w:rPr>
          <w:rFonts w:ascii="Arial" w:eastAsia="MS PGothic" w:hAnsi="Arial" w:cs="Arial"/>
          <w:color w:val="000000" w:themeColor="text1"/>
          <w:sz w:val="21"/>
          <w:szCs w:val="21"/>
          <w:lang w:val="en-GB" w:eastAsia="en-GB"/>
        </w:rPr>
        <w:t xml:space="preserve">staff </w:t>
      </w:r>
      <w:r w:rsidR="00EA1AC4">
        <w:rPr>
          <w:rFonts w:ascii="Arial" w:eastAsia="MS PGothic" w:hAnsi="Arial" w:cs="Arial"/>
          <w:color w:val="000000" w:themeColor="text1"/>
          <w:sz w:val="21"/>
          <w:szCs w:val="21"/>
          <w:lang w:val="en-GB" w:eastAsia="en-GB"/>
        </w:rPr>
        <w:t xml:space="preserve">(or community nursing when applicable) </w:t>
      </w:r>
      <w:r w:rsidRPr="00CB7EF8">
        <w:rPr>
          <w:rFonts w:ascii="Arial" w:eastAsia="MS PGothic" w:hAnsi="Arial" w:cs="Arial"/>
          <w:color w:val="000000" w:themeColor="text1"/>
          <w:sz w:val="21"/>
          <w:szCs w:val="21"/>
          <w:lang w:val="en-GB" w:eastAsia="en-GB"/>
        </w:rPr>
        <w:t>will be responsible for the regular review of the Waterlow</w:t>
      </w:r>
      <w:r w:rsidR="00EA1AC4">
        <w:rPr>
          <w:rFonts w:ascii="Arial" w:eastAsia="MS PGothic" w:hAnsi="Arial" w:cs="Arial"/>
          <w:color w:val="000000" w:themeColor="text1"/>
          <w:sz w:val="21"/>
          <w:szCs w:val="21"/>
          <w:lang w:val="en-GB" w:eastAsia="en-GB"/>
        </w:rPr>
        <w:t>/ Braden</w:t>
      </w:r>
      <w:r w:rsidRPr="00CB7EF8">
        <w:rPr>
          <w:rFonts w:ascii="Arial" w:eastAsia="MS PGothic" w:hAnsi="Arial" w:cs="Arial"/>
          <w:color w:val="000000" w:themeColor="text1"/>
          <w:sz w:val="21"/>
          <w:szCs w:val="21"/>
          <w:lang w:val="en-GB" w:eastAsia="en-GB"/>
        </w:rPr>
        <w:t xml:space="preserve"> score, and should be encouraged to contact the Wheelchair Service if needs change.</w:t>
      </w:r>
    </w:p>
    <w:p w14:paraId="460B4A82"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3A3625E8"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 xml:space="preserve">7.7 </w:t>
      </w:r>
      <w:r w:rsidRPr="00CB7EF8">
        <w:rPr>
          <w:rFonts w:ascii="Arial" w:eastAsia="MS PGothic" w:hAnsi="Arial" w:cs="Arial"/>
          <w:b/>
          <w:color w:val="000000" w:themeColor="text1"/>
          <w:sz w:val="21"/>
          <w:szCs w:val="21"/>
          <w:lang w:val="en-GB" w:eastAsia="en-GB"/>
        </w:rPr>
        <w:tab/>
      </w:r>
      <w:r w:rsidRPr="00CB7EF8">
        <w:rPr>
          <w:rFonts w:ascii="Arial" w:eastAsia="MS PGothic" w:hAnsi="Arial" w:cs="Arial"/>
          <w:color w:val="000000" w:themeColor="text1"/>
          <w:sz w:val="21"/>
          <w:szCs w:val="21"/>
          <w:lang w:val="en-GB" w:eastAsia="en-GB"/>
        </w:rPr>
        <w:t xml:space="preserve">If any equipment is no longer required by the user, for whatever reason, it must be returned to the Approved Repairers or </w:t>
      </w:r>
      <w:r w:rsidR="00571815">
        <w:rPr>
          <w:rFonts w:ascii="Arial" w:eastAsia="MS PGothic" w:hAnsi="Arial" w:cs="Arial"/>
          <w:color w:val="000000" w:themeColor="text1"/>
          <w:sz w:val="21"/>
          <w:szCs w:val="21"/>
          <w:lang w:val="en-GB" w:eastAsia="en-GB"/>
        </w:rPr>
        <w:t>Wheelchair Service on Reed Street</w:t>
      </w:r>
      <w:r w:rsidRPr="00CB7EF8">
        <w:rPr>
          <w:rFonts w:ascii="Arial" w:eastAsia="MS PGothic" w:hAnsi="Arial" w:cs="Arial"/>
          <w:color w:val="000000" w:themeColor="text1"/>
          <w:sz w:val="21"/>
          <w:szCs w:val="21"/>
          <w:lang w:val="en-GB" w:eastAsia="en-GB"/>
        </w:rPr>
        <w:t>. It should under no circumstances be given to another person or wheelchair user as this may be detrimental to their health and well being.</w:t>
      </w:r>
    </w:p>
    <w:p w14:paraId="4A591677" w14:textId="77777777" w:rsidR="00CB7EF8" w:rsidRPr="00CB7EF8" w:rsidRDefault="00CB7EF8" w:rsidP="004A04E4">
      <w:pPr>
        <w:spacing w:after="100"/>
        <w:rPr>
          <w:rFonts w:ascii="Arial" w:eastAsia="MS PGothic" w:hAnsi="Arial" w:cs="Arial"/>
          <w:color w:val="000000" w:themeColor="text1"/>
          <w:sz w:val="21"/>
          <w:szCs w:val="21"/>
          <w:lang w:val="en-GB" w:eastAsia="en-GB"/>
        </w:rPr>
      </w:pPr>
    </w:p>
    <w:p w14:paraId="56BF9D42" w14:textId="77777777" w:rsidR="00CB7EF8" w:rsidRPr="00CB7EF8" w:rsidRDefault="00CB7EF8" w:rsidP="00BD4469">
      <w:pPr>
        <w:pStyle w:val="UpperCaseSubHeader"/>
      </w:pPr>
    </w:p>
    <w:p w14:paraId="1000D880" w14:textId="77777777" w:rsidR="00CB7EF8" w:rsidRPr="00BD4469" w:rsidRDefault="00BD4469" w:rsidP="00BD4469">
      <w:pPr>
        <w:pStyle w:val="UpperCaseSubHeader"/>
        <w:tabs>
          <w:tab w:val="left" w:pos="567"/>
        </w:tabs>
      </w:pPr>
      <w:r w:rsidRPr="00CB7EF8">
        <w:t>8.</w:t>
      </w:r>
      <w:r w:rsidRPr="00CB7EF8">
        <w:tab/>
        <w:t xml:space="preserve">CRITERIA FOR </w:t>
      </w:r>
      <w:r w:rsidR="00104961">
        <w:t>POSTURALLY SUPPORTIVE</w:t>
      </w:r>
      <w:r w:rsidR="00104961" w:rsidRPr="00CB7EF8">
        <w:t xml:space="preserve"> </w:t>
      </w:r>
      <w:r w:rsidRPr="00CB7EF8">
        <w:t>SEATING</w:t>
      </w:r>
    </w:p>
    <w:p w14:paraId="0B7E7315" w14:textId="77777777" w:rsidR="00CB7EF8" w:rsidRPr="00CB7EF8" w:rsidRDefault="00CB7EF8" w:rsidP="00BD4469">
      <w:pPr>
        <w:tabs>
          <w:tab w:val="left" w:pos="567"/>
          <w:tab w:val="left" w:pos="1276"/>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 xml:space="preserve">8.1 </w:t>
      </w:r>
      <w:r w:rsidR="00BD4469">
        <w:rPr>
          <w:rFonts w:ascii="Arial" w:eastAsia="MS PGothic" w:hAnsi="Arial" w:cs="Arial"/>
          <w:b/>
          <w:color w:val="000000" w:themeColor="text1"/>
          <w:sz w:val="21"/>
          <w:szCs w:val="21"/>
          <w:lang w:val="en-GB" w:eastAsia="en-GB"/>
        </w:rPr>
        <w:tab/>
      </w:r>
      <w:r w:rsidR="00104961">
        <w:rPr>
          <w:rFonts w:ascii="Arial" w:eastAsia="MS PGothic" w:hAnsi="Arial" w:cs="Arial"/>
          <w:color w:val="000000" w:themeColor="text1"/>
          <w:sz w:val="21"/>
          <w:szCs w:val="21"/>
          <w:lang w:val="en-GB" w:eastAsia="en-GB"/>
        </w:rPr>
        <w:t>Posturally supportive</w:t>
      </w:r>
      <w:r w:rsidR="00104961"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seating is divided into two sections: -</w:t>
      </w:r>
    </w:p>
    <w:p w14:paraId="0D11922C" w14:textId="77777777" w:rsidR="000D5B18" w:rsidRDefault="00CB7EF8" w:rsidP="00BD4469">
      <w:pPr>
        <w:tabs>
          <w:tab w:val="left" w:pos="567"/>
          <w:tab w:val="left" w:pos="1276"/>
        </w:tabs>
        <w:spacing w:after="100"/>
        <w:ind w:firstLine="72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lastRenderedPageBreak/>
        <w:t>a)</w:t>
      </w:r>
      <w:r w:rsidRPr="00CB7EF8">
        <w:rPr>
          <w:rFonts w:ascii="Arial" w:eastAsia="MS PGothic" w:hAnsi="Arial" w:cs="Arial"/>
          <w:color w:val="000000" w:themeColor="text1"/>
          <w:sz w:val="21"/>
          <w:szCs w:val="21"/>
          <w:lang w:val="en-GB" w:eastAsia="en-GB"/>
        </w:rPr>
        <w:tab/>
        <w:t xml:space="preserve">Standard and </w:t>
      </w:r>
      <w:r w:rsidR="00104961">
        <w:rPr>
          <w:rFonts w:ascii="Arial" w:eastAsia="MS PGothic" w:hAnsi="Arial" w:cs="Arial"/>
          <w:color w:val="000000" w:themeColor="text1"/>
          <w:sz w:val="21"/>
          <w:szCs w:val="21"/>
          <w:lang w:val="en-GB" w:eastAsia="en-GB"/>
        </w:rPr>
        <w:t>non-standard</w:t>
      </w:r>
      <w:r w:rsidR="00104961"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wheelchairs with postural off-the-shelf support, e.g. Jay, RMS</w:t>
      </w:r>
    </w:p>
    <w:p w14:paraId="76215588" w14:textId="77777777" w:rsidR="00AA091C" w:rsidRPr="00CB7EF8" w:rsidRDefault="00504C2E" w:rsidP="00504C2E">
      <w:pPr>
        <w:tabs>
          <w:tab w:val="left" w:pos="567"/>
          <w:tab w:val="left" w:pos="1276"/>
        </w:tabs>
        <w:spacing w:after="100"/>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t xml:space="preserve">   </w:t>
      </w:r>
      <w:r w:rsidR="00AA091C">
        <w:rPr>
          <w:rFonts w:ascii="Arial" w:eastAsia="MS PGothic" w:hAnsi="Arial" w:cs="Arial"/>
          <w:color w:val="000000" w:themeColor="text1"/>
          <w:sz w:val="21"/>
          <w:szCs w:val="21"/>
          <w:lang w:val="en-GB" w:eastAsia="en-GB"/>
        </w:rPr>
        <w:t xml:space="preserve">b)      </w:t>
      </w:r>
      <w:r w:rsidR="00104961">
        <w:rPr>
          <w:rFonts w:ascii="Arial" w:eastAsia="MS PGothic" w:hAnsi="Arial" w:cs="Arial"/>
          <w:color w:val="000000" w:themeColor="text1"/>
          <w:sz w:val="21"/>
          <w:szCs w:val="21"/>
          <w:lang w:val="en-GB" w:eastAsia="en-GB"/>
        </w:rPr>
        <w:t>Custom contoured</w:t>
      </w:r>
      <w:r w:rsidR="00104961" w:rsidRPr="00AA091C">
        <w:rPr>
          <w:rFonts w:ascii="Arial" w:eastAsia="MS PGothic" w:hAnsi="Arial" w:cs="Arial"/>
          <w:color w:val="000000" w:themeColor="text1"/>
          <w:sz w:val="21"/>
          <w:szCs w:val="21"/>
          <w:lang w:val="en-GB" w:eastAsia="en-GB"/>
        </w:rPr>
        <w:t xml:space="preserve"> </w:t>
      </w:r>
      <w:r w:rsidR="00AA091C" w:rsidRPr="00AA091C">
        <w:rPr>
          <w:rFonts w:ascii="Arial" w:eastAsia="MS PGothic" w:hAnsi="Arial" w:cs="Arial"/>
          <w:color w:val="000000" w:themeColor="text1"/>
          <w:sz w:val="21"/>
          <w:szCs w:val="21"/>
          <w:lang w:val="en-GB" w:eastAsia="en-GB"/>
        </w:rPr>
        <w:t>inserts fitted to a wheelchair chassis, e.g. moulded seats, back and base systems.</w:t>
      </w:r>
    </w:p>
    <w:p w14:paraId="77DB4168"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31692E7D"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 xml:space="preserve">8.2 </w:t>
      </w:r>
      <w:r w:rsidRPr="00CB7EF8">
        <w:rPr>
          <w:rFonts w:ascii="Arial" w:eastAsia="MS PGothic" w:hAnsi="Arial" w:cs="Arial"/>
          <w:b/>
          <w:color w:val="000000" w:themeColor="text1"/>
          <w:sz w:val="21"/>
          <w:szCs w:val="21"/>
          <w:lang w:val="en-GB" w:eastAsia="en-GB"/>
        </w:rPr>
        <w:tab/>
      </w:r>
      <w:r w:rsidR="00104961">
        <w:rPr>
          <w:rFonts w:ascii="Arial" w:eastAsia="MS PGothic" w:hAnsi="Arial" w:cs="Arial"/>
          <w:color w:val="000000" w:themeColor="text1"/>
          <w:sz w:val="21"/>
          <w:szCs w:val="21"/>
          <w:lang w:val="en-GB" w:eastAsia="en-GB"/>
        </w:rPr>
        <w:t>Posturally supportive</w:t>
      </w:r>
      <w:r w:rsidR="00104961"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 xml:space="preserve">seating will only be supplied when standard </w:t>
      </w:r>
      <w:r w:rsidR="00104961">
        <w:rPr>
          <w:rFonts w:ascii="Arial" w:eastAsia="MS PGothic" w:hAnsi="Arial" w:cs="Arial"/>
          <w:color w:val="000000" w:themeColor="text1"/>
          <w:sz w:val="21"/>
          <w:szCs w:val="21"/>
          <w:lang w:val="en-GB" w:eastAsia="en-GB"/>
        </w:rPr>
        <w:t xml:space="preserve">and non-standard </w:t>
      </w:r>
      <w:r w:rsidRPr="00CB7EF8">
        <w:rPr>
          <w:rFonts w:ascii="Arial" w:eastAsia="MS PGothic" w:hAnsi="Arial" w:cs="Arial"/>
          <w:color w:val="000000" w:themeColor="text1"/>
          <w:sz w:val="21"/>
          <w:szCs w:val="21"/>
          <w:lang w:val="en-GB" w:eastAsia="en-GB"/>
        </w:rPr>
        <w:t xml:space="preserve">wheelchairs are unable to meet the user’s needs following assessment by a </w:t>
      </w:r>
      <w:r w:rsidR="00571815">
        <w:rPr>
          <w:rFonts w:ascii="Arial" w:eastAsia="MS PGothic" w:hAnsi="Arial" w:cs="Arial"/>
          <w:color w:val="000000" w:themeColor="text1"/>
          <w:sz w:val="21"/>
          <w:szCs w:val="21"/>
          <w:lang w:val="en-GB" w:eastAsia="en-GB"/>
        </w:rPr>
        <w:t>Wheelchair</w:t>
      </w:r>
      <w:r w:rsidR="00571815"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Clinician.</w:t>
      </w:r>
    </w:p>
    <w:p w14:paraId="2B29470E"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6997AF29"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 xml:space="preserve">8.3 </w:t>
      </w:r>
      <w:r w:rsidRPr="00CB7EF8">
        <w:rPr>
          <w:rFonts w:ascii="Arial" w:eastAsia="MS PGothic" w:hAnsi="Arial" w:cs="Arial"/>
          <w:b/>
          <w:color w:val="000000" w:themeColor="text1"/>
          <w:sz w:val="21"/>
          <w:szCs w:val="21"/>
          <w:lang w:val="en-GB" w:eastAsia="en-GB"/>
        </w:rPr>
        <w:tab/>
      </w:r>
      <w:r w:rsidRPr="00CB7EF8">
        <w:rPr>
          <w:rFonts w:ascii="Arial" w:eastAsia="MS PGothic" w:hAnsi="Arial" w:cs="Arial"/>
          <w:color w:val="000000" w:themeColor="text1"/>
          <w:sz w:val="21"/>
          <w:szCs w:val="21"/>
          <w:lang w:val="en-GB" w:eastAsia="en-GB"/>
        </w:rPr>
        <w:t xml:space="preserve">Only one item of </w:t>
      </w:r>
      <w:r w:rsidR="00104961">
        <w:rPr>
          <w:rFonts w:ascii="Arial" w:eastAsia="MS PGothic" w:hAnsi="Arial" w:cs="Arial"/>
          <w:color w:val="000000" w:themeColor="text1"/>
          <w:sz w:val="21"/>
          <w:szCs w:val="21"/>
          <w:lang w:val="en-GB" w:eastAsia="en-GB"/>
        </w:rPr>
        <w:t>posturally supportive</w:t>
      </w:r>
      <w:r w:rsidR="00104961"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seating will be supplied at any one time.</w:t>
      </w:r>
    </w:p>
    <w:p w14:paraId="7B27B83E"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3DD4287F"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 xml:space="preserve">8.4 </w:t>
      </w:r>
      <w:r w:rsidRPr="00CB7EF8">
        <w:rPr>
          <w:rFonts w:ascii="Arial" w:eastAsia="MS PGothic" w:hAnsi="Arial" w:cs="Arial"/>
          <w:b/>
          <w:color w:val="000000" w:themeColor="text1"/>
          <w:sz w:val="21"/>
          <w:szCs w:val="21"/>
          <w:lang w:val="en-GB" w:eastAsia="en-GB"/>
        </w:rPr>
        <w:tab/>
      </w:r>
      <w:r w:rsidR="00104961">
        <w:rPr>
          <w:rFonts w:ascii="Arial" w:eastAsia="MS PGothic" w:hAnsi="Arial" w:cs="Arial"/>
          <w:color w:val="000000" w:themeColor="text1"/>
          <w:sz w:val="21"/>
          <w:szCs w:val="21"/>
          <w:lang w:val="en-GB" w:eastAsia="en-GB"/>
        </w:rPr>
        <w:t>Posturally supportive</w:t>
      </w:r>
      <w:r w:rsidR="00104961"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 xml:space="preserve">seating may be supplied for fitting into a private wheelchair at the discretion of the </w:t>
      </w:r>
      <w:r w:rsidR="00571815">
        <w:rPr>
          <w:rFonts w:ascii="Arial" w:eastAsia="MS PGothic" w:hAnsi="Arial" w:cs="Arial"/>
          <w:color w:val="000000" w:themeColor="text1"/>
          <w:sz w:val="21"/>
          <w:szCs w:val="21"/>
          <w:lang w:val="en-GB" w:eastAsia="en-GB"/>
        </w:rPr>
        <w:t>Clinical Lead</w:t>
      </w:r>
    </w:p>
    <w:p w14:paraId="0F22614A" w14:textId="77777777" w:rsidR="00CB7EF8" w:rsidRPr="00CB7EF8" w:rsidRDefault="00CB7EF8" w:rsidP="004A04E4">
      <w:pPr>
        <w:spacing w:after="100"/>
        <w:rPr>
          <w:rFonts w:ascii="Arial" w:eastAsia="MS PGothic" w:hAnsi="Arial" w:cs="Arial"/>
          <w:b/>
          <w:bCs/>
          <w:color w:val="000000" w:themeColor="text1"/>
          <w:sz w:val="21"/>
          <w:szCs w:val="21"/>
          <w:lang w:val="en-GB" w:eastAsia="en-GB"/>
        </w:rPr>
      </w:pPr>
    </w:p>
    <w:p w14:paraId="34FAFC7F" w14:textId="77777777" w:rsidR="00CB7EF8" w:rsidRPr="00CB7EF8" w:rsidRDefault="00CB7EF8" w:rsidP="004A04E4">
      <w:pPr>
        <w:spacing w:after="100"/>
        <w:rPr>
          <w:rFonts w:ascii="Arial" w:eastAsia="MS PGothic" w:hAnsi="Arial" w:cs="Arial"/>
          <w:b/>
          <w:bCs/>
          <w:color w:val="000000" w:themeColor="text1"/>
          <w:sz w:val="21"/>
          <w:szCs w:val="21"/>
          <w:lang w:val="en-GB" w:eastAsia="en-GB"/>
        </w:rPr>
      </w:pPr>
    </w:p>
    <w:p w14:paraId="1BB558D9" w14:textId="77777777" w:rsidR="00CB7EF8" w:rsidRPr="00BD4469" w:rsidRDefault="00BD4469" w:rsidP="00BD4469">
      <w:pPr>
        <w:pStyle w:val="UpperCaseSubHeader"/>
        <w:tabs>
          <w:tab w:val="left" w:pos="567"/>
        </w:tabs>
      </w:pPr>
      <w:r w:rsidRPr="00CB7EF8">
        <w:t>9.</w:t>
      </w:r>
      <w:r w:rsidRPr="00CB7EF8">
        <w:tab/>
        <w:t>GUIDELINES FOR THE SUPPLY OF EQUIPMENT FOR CHILDREN AND YOUNG PEOPLE</w:t>
      </w:r>
    </w:p>
    <w:p w14:paraId="171E45F7"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Young people under the age of 18 who would like to attend an appointment alone will need to contact the Wheelchair Service prior to the appointment to make suitable arrangements.</w:t>
      </w:r>
    </w:p>
    <w:p w14:paraId="7F6ED2FE"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59A1584D"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9.1 </w:t>
      </w:r>
      <w:r w:rsidRPr="00CB7EF8">
        <w:rPr>
          <w:rFonts w:ascii="Arial" w:eastAsia="MS PGothic" w:hAnsi="Arial" w:cs="Arial"/>
          <w:b/>
          <w:bCs/>
          <w:color w:val="000000" w:themeColor="text1"/>
          <w:sz w:val="21"/>
          <w:szCs w:val="21"/>
          <w:lang w:val="en-GB" w:eastAsia="en-GB"/>
        </w:rPr>
        <w:tab/>
        <w:t>Pushchairs and Buggies:</w:t>
      </w:r>
      <w:r w:rsidRPr="00CB7EF8">
        <w:rPr>
          <w:rFonts w:ascii="Arial" w:eastAsia="MS PGothic" w:hAnsi="Arial" w:cs="Arial"/>
          <w:color w:val="000000" w:themeColor="text1"/>
          <w:sz w:val="21"/>
          <w:szCs w:val="21"/>
          <w:lang w:val="en-GB" w:eastAsia="en-GB"/>
        </w:rPr>
        <w:t xml:space="preserve"> These will not be issued to children under 36 months of age, except when special postural support is required.</w:t>
      </w:r>
    </w:p>
    <w:p w14:paraId="1DC56FE5" w14:textId="77777777" w:rsidR="00CB7EF8" w:rsidRPr="00CB7EF8" w:rsidRDefault="00CB7EF8" w:rsidP="00BD4469">
      <w:pPr>
        <w:tabs>
          <w:tab w:val="left" w:pos="567"/>
        </w:tabs>
        <w:spacing w:after="100"/>
        <w:rPr>
          <w:rFonts w:ascii="Arial" w:eastAsia="MS PGothic" w:hAnsi="Arial" w:cs="Arial"/>
          <w:b/>
          <w:color w:val="000000" w:themeColor="text1"/>
          <w:sz w:val="21"/>
          <w:szCs w:val="21"/>
          <w:lang w:val="en-GB" w:eastAsia="en-GB"/>
        </w:rPr>
      </w:pPr>
    </w:p>
    <w:p w14:paraId="3A626993"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9</w:t>
      </w:r>
      <w:r w:rsidRPr="00CB7EF8">
        <w:rPr>
          <w:rFonts w:ascii="Arial" w:eastAsia="MS PGothic" w:hAnsi="Arial" w:cs="Arial"/>
          <w:b/>
          <w:bCs/>
          <w:color w:val="000000" w:themeColor="text1"/>
          <w:sz w:val="21"/>
          <w:szCs w:val="21"/>
          <w:lang w:val="en-GB" w:eastAsia="en-GB"/>
        </w:rPr>
        <w:t xml:space="preserve">.2 </w:t>
      </w:r>
      <w:r w:rsidRPr="00CB7EF8">
        <w:rPr>
          <w:rFonts w:ascii="Arial" w:eastAsia="MS PGothic" w:hAnsi="Arial" w:cs="Arial"/>
          <w:b/>
          <w:bCs/>
          <w:color w:val="000000" w:themeColor="text1"/>
          <w:sz w:val="21"/>
          <w:szCs w:val="21"/>
          <w:lang w:val="en-GB" w:eastAsia="en-GB"/>
        </w:rPr>
        <w:tab/>
      </w:r>
      <w:r w:rsidR="00104961">
        <w:rPr>
          <w:rFonts w:ascii="Arial" w:eastAsia="MS PGothic" w:hAnsi="Arial" w:cs="Arial"/>
          <w:b/>
          <w:bCs/>
          <w:color w:val="000000" w:themeColor="text1"/>
          <w:sz w:val="21"/>
          <w:szCs w:val="21"/>
          <w:lang w:val="en-GB" w:eastAsia="en-GB"/>
        </w:rPr>
        <w:t>Posturally supportive</w:t>
      </w:r>
      <w:r w:rsidR="00104961" w:rsidRPr="00CB7EF8">
        <w:rPr>
          <w:rFonts w:ascii="Arial" w:eastAsia="MS PGothic" w:hAnsi="Arial" w:cs="Arial"/>
          <w:b/>
          <w:bCs/>
          <w:color w:val="000000" w:themeColor="text1"/>
          <w:sz w:val="21"/>
          <w:szCs w:val="21"/>
          <w:lang w:val="en-GB" w:eastAsia="en-GB"/>
        </w:rPr>
        <w:t xml:space="preserve"> </w:t>
      </w:r>
      <w:r w:rsidRPr="00CB7EF8">
        <w:rPr>
          <w:rFonts w:ascii="Arial" w:eastAsia="MS PGothic" w:hAnsi="Arial" w:cs="Arial"/>
          <w:b/>
          <w:bCs/>
          <w:color w:val="000000" w:themeColor="text1"/>
          <w:sz w:val="21"/>
          <w:szCs w:val="21"/>
          <w:lang w:val="en-GB" w:eastAsia="en-GB"/>
        </w:rPr>
        <w:t xml:space="preserve">Pushchairs and </w:t>
      </w:r>
      <w:r w:rsidR="00104961">
        <w:rPr>
          <w:rFonts w:ascii="Arial" w:eastAsia="MS PGothic" w:hAnsi="Arial" w:cs="Arial"/>
          <w:b/>
          <w:bCs/>
          <w:color w:val="000000" w:themeColor="text1"/>
          <w:sz w:val="21"/>
          <w:szCs w:val="21"/>
          <w:lang w:val="en-GB" w:eastAsia="en-GB"/>
        </w:rPr>
        <w:t>custom contoured</w:t>
      </w:r>
      <w:r w:rsidR="00104961" w:rsidRPr="00CB7EF8">
        <w:rPr>
          <w:rFonts w:ascii="Arial" w:eastAsia="MS PGothic" w:hAnsi="Arial" w:cs="Arial"/>
          <w:b/>
          <w:bCs/>
          <w:color w:val="000000" w:themeColor="text1"/>
          <w:sz w:val="21"/>
          <w:szCs w:val="21"/>
          <w:lang w:val="en-GB" w:eastAsia="en-GB"/>
        </w:rPr>
        <w:t xml:space="preserve"> </w:t>
      </w:r>
      <w:r w:rsidR="008B7907">
        <w:rPr>
          <w:rFonts w:ascii="Arial" w:eastAsia="MS PGothic" w:hAnsi="Arial" w:cs="Arial"/>
          <w:b/>
          <w:bCs/>
          <w:color w:val="000000" w:themeColor="text1"/>
          <w:sz w:val="21"/>
          <w:szCs w:val="21"/>
          <w:lang w:val="en-GB" w:eastAsia="en-GB"/>
        </w:rPr>
        <w:t>s</w:t>
      </w:r>
      <w:r w:rsidRPr="00CB7EF8">
        <w:rPr>
          <w:rFonts w:ascii="Arial" w:eastAsia="MS PGothic" w:hAnsi="Arial" w:cs="Arial"/>
          <w:b/>
          <w:bCs/>
          <w:color w:val="000000" w:themeColor="text1"/>
          <w:sz w:val="21"/>
          <w:szCs w:val="21"/>
          <w:lang w:val="en-GB" w:eastAsia="en-GB"/>
        </w:rPr>
        <w:t>eating:</w:t>
      </w:r>
      <w:r w:rsidRPr="00CB7EF8">
        <w:rPr>
          <w:rFonts w:ascii="Arial" w:eastAsia="MS PGothic" w:hAnsi="Arial" w:cs="Arial"/>
          <w:color w:val="000000" w:themeColor="text1"/>
          <w:sz w:val="21"/>
          <w:szCs w:val="21"/>
          <w:lang w:val="en-GB" w:eastAsia="en-GB"/>
        </w:rPr>
        <w:t xml:space="preserve"> </w:t>
      </w:r>
      <w:r w:rsidR="00104961">
        <w:rPr>
          <w:rFonts w:ascii="Arial" w:eastAsia="MS PGothic" w:hAnsi="Arial" w:cs="Arial"/>
          <w:b/>
          <w:bCs/>
          <w:color w:val="000000" w:themeColor="text1"/>
          <w:sz w:val="21"/>
          <w:szCs w:val="21"/>
          <w:lang w:val="en-GB" w:eastAsia="en-GB"/>
        </w:rPr>
        <w:t>Posturally supportive</w:t>
      </w:r>
      <w:r w:rsidR="00104961" w:rsidRPr="00CB7EF8">
        <w:rPr>
          <w:rFonts w:ascii="Arial" w:eastAsia="MS PGothic" w:hAnsi="Arial" w:cs="Arial"/>
          <w:b/>
          <w:bCs/>
          <w:color w:val="000000" w:themeColor="text1"/>
          <w:sz w:val="21"/>
          <w:szCs w:val="21"/>
          <w:lang w:val="en-GB" w:eastAsia="en-GB"/>
        </w:rPr>
        <w:t xml:space="preserve"> </w:t>
      </w:r>
      <w:r w:rsidR="008B7907">
        <w:rPr>
          <w:rFonts w:ascii="Arial" w:eastAsia="MS PGothic" w:hAnsi="Arial" w:cs="Arial"/>
          <w:color w:val="000000" w:themeColor="text1"/>
          <w:sz w:val="21"/>
          <w:szCs w:val="21"/>
          <w:lang w:val="en-GB" w:eastAsia="en-GB"/>
        </w:rPr>
        <w:t>buggies</w:t>
      </w:r>
      <w:r w:rsidRPr="00CB7EF8">
        <w:rPr>
          <w:rFonts w:ascii="Arial" w:eastAsia="MS PGothic" w:hAnsi="Arial" w:cs="Arial"/>
          <w:color w:val="000000" w:themeColor="text1"/>
          <w:sz w:val="21"/>
          <w:szCs w:val="21"/>
          <w:lang w:val="en-GB" w:eastAsia="en-GB"/>
        </w:rPr>
        <w:t xml:space="preserve"> and </w:t>
      </w:r>
      <w:r w:rsidR="00104961">
        <w:rPr>
          <w:rFonts w:ascii="Arial" w:eastAsia="MS PGothic" w:hAnsi="Arial" w:cs="Arial"/>
          <w:b/>
          <w:bCs/>
          <w:color w:val="000000" w:themeColor="text1"/>
          <w:sz w:val="21"/>
          <w:szCs w:val="21"/>
          <w:lang w:val="en-GB" w:eastAsia="en-GB"/>
        </w:rPr>
        <w:t xml:space="preserve">custom contoured </w:t>
      </w:r>
      <w:r w:rsidR="00104961" w:rsidRPr="00CB7EF8">
        <w:rPr>
          <w:rFonts w:ascii="Arial" w:eastAsia="MS PGothic" w:hAnsi="Arial" w:cs="Arial"/>
          <w:b/>
          <w:bCs/>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 xml:space="preserve">seating are issued to children and young people who have significant postural needs. Seating units will only be issued after assessment by a </w:t>
      </w:r>
      <w:r w:rsidR="00571815">
        <w:rPr>
          <w:rFonts w:ascii="Arial" w:eastAsia="MS PGothic" w:hAnsi="Arial" w:cs="Arial"/>
          <w:color w:val="000000" w:themeColor="text1"/>
          <w:sz w:val="21"/>
          <w:szCs w:val="21"/>
          <w:lang w:val="en-GB" w:eastAsia="en-GB"/>
        </w:rPr>
        <w:t>Wheelchair</w:t>
      </w:r>
      <w:r w:rsidR="00571815"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Clinician.</w:t>
      </w:r>
    </w:p>
    <w:p w14:paraId="6C790DE2"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7B167D00" w14:textId="77777777" w:rsidR="00CB7EF8" w:rsidRPr="00CB7EF8" w:rsidRDefault="00CB7EF8" w:rsidP="00BD4469">
      <w:pPr>
        <w:tabs>
          <w:tab w:val="left" w:pos="567"/>
        </w:tabs>
        <w:spacing w:after="100"/>
        <w:ind w:firstLine="567"/>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9.2.1 </w:t>
      </w:r>
      <w:r w:rsidRPr="00CB7EF8">
        <w:rPr>
          <w:rFonts w:ascii="Arial" w:eastAsia="MS PGothic" w:hAnsi="Arial" w:cs="Arial"/>
          <w:b/>
          <w:color w:val="000000" w:themeColor="text1"/>
          <w:sz w:val="21"/>
          <w:szCs w:val="21"/>
          <w:lang w:val="en-GB" w:eastAsia="en-GB"/>
        </w:rPr>
        <w:t>Fully reclining buggies</w:t>
      </w:r>
    </w:p>
    <w:p w14:paraId="28C66A67" w14:textId="77777777" w:rsidR="00CB7EF8" w:rsidRPr="00CB7EF8" w:rsidRDefault="00CB7EF8" w:rsidP="00BD4469">
      <w:pPr>
        <w:tabs>
          <w:tab w:val="left" w:pos="567"/>
        </w:tabs>
        <w:spacing w:after="100"/>
        <w:ind w:left="567"/>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Fully reclining buggies will only be provided where clinically indicated and in consultation with </w:t>
      </w:r>
      <w:r w:rsidR="00571815">
        <w:rPr>
          <w:rFonts w:ascii="Arial" w:eastAsia="MS PGothic" w:hAnsi="Arial" w:cs="Arial"/>
          <w:color w:val="000000" w:themeColor="text1"/>
          <w:sz w:val="21"/>
          <w:szCs w:val="21"/>
          <w:lang w:val="en-GB" w:eastAsia="en-GB"/>
        </w:rPr>
        <w:t>C</w:t>
      </w:r>
      <w:r w:rsidR="00571815" w:rsidRPr="00CB7EF8">
        <w:rPr>
          <w:rFonts w:ascii="Arial" w:eastAsia="MS PGothic" w:hAnsi="Arial" w:cs="Arial"/>
          <w:color w:val="000000" w:themeColor="text1"/>
          <w:sz w:val="21"/>
          <w:szCs w:val="21"/>
          <w:lang w:val="en-GB" w:eastAsia="en-GB"/>
        </w:rPr>
        <w:t xml:space="preserve">linical </w:t>
      </w:r>
      <w:r w:rsidRPr="00CB7EF8">
        <w:rPr>
          <w:rFonts w:ascii="Arial" w:eastAsia="MS PGothic" w:hAnsi="Arial" w:cs="Arial"/>
          <w:color w:val="000000" w:themeColor="text1"/>
          <w:sz w:val="21"/>
          <w:szCs w:val="21"/>
          <w:lang w:val="en-GB" w:eastAsia="en-GB"/>
        </w:rPr>
        <w:t xml:space="preserve">Lead. Support from the child’s </w:t>
      </w:r>
      <w:r w:rsidR="003A76B5">
        <w:rPr>
          <w:rFonts w:ascii="Arial" w:eastAsia="MS PGothic" w:hAnsi="Arial" w:cs="Arial"/>
          <w:color w:val="000000" w:themeColor="text1"/>
          <w:sz w:val="21"/>
          <w:szCs w:val="21"/>
          <w:lang w:val="en-GB" w:eastAsia="en-GB"/>
        </w:rPr>
        <w:t>consultant</w:t>
      </w:r>
      <w:r w:rsidRPr="00CB7EF8">
        <w:rPr>
          <w:rFonts w:ascii="Arial" w:eastAsia="MS PGothic" w:hAnsi="Arial" w:cs="Arial"/>
          <w:color w:val="000000" w:themeColor="text1"/>
          <w:sz w:val="21"/>
          <w:szCs w:val="21"/>
          <w:lang w:val="en-GB" w:eastAsia="en-GB"/>
        </w:rPr>
        <w:t xml:space="preserve"> will also be required specifying that the fully reclining buggy is required for medical or postural reasons. In order for the child to be eligible they would need to be fully reclined for long periods of time on a regular basis to be appropriate for this type of buggy.</w:t>
      </w:r>
      <w:r w:rsidRPr="00CB7EF8">
        <w:rPr>
          <w:rFonts w:ascii="Arial" w:eastAsia="MS PGothic" w:hAnsi="Arial" w:cs="Arial"/>
          <w:color w:val="000000" w:themeColor="text1"/>
          <w:sz w:val="21"/>
          <w:szCs w:val="21"/>
          <w:lang w:val="en-GB" w:eastAsia="en-GB"/>
        </w:rPr>
        <w:br/>
        <w:t>Fully reclining buggies cannot be issued for child changing purposes only.</w:t>
      </w:r>
    </w:p>
    <w:p w14:paraId="5EECBF91" w14:textId="77777777" w:rsidR="00CB7EF8" w:rsidRPr="00BD4469" w:rsidRDefault="00CB7EF8" w:rsidP="00BD4469">
      <w:pPr>
        <w:tabs>
          <w:tab w:val="left" w:pos="567"/>
        </w:tabs>
        <w:spacing w:after="100"/>
        <w:rPr>
          <w:rFonts w:ascii="Arial" w:eastAsia="MS PGothic" w:hAnsi="Arial" w:cs="Arial"/>
          <w:b/>
          <w:bCs/>
          <w:color w:val="000000" w:themeColor="text1"/>
          <w:sz w:val="21"/>
          <w:szCs w:val="21"/>
          <w:lang w:val="en-GB" w:eastAsia="en-GB"/>
        </w:rPr>
      </w:pPr>
      <w:r w:rsidRPr="00CB7EF8">
        <w:rPr>
          <w:rFonts w:ascii="Arial" w:eastAsia="MS PGothic" w:hAnsi="Arial" w:cs="Arial"/>
          <w:color w:val="000000" w:themeColor="text1"/>
          <w:sz w:val="21"/>
          <w:szCs w:val="21"/>
          <w:lang w:val="en-GB" w:eastAsia="en-GB"/>
        </w:rPr>
        <w:br/>
      </w:r>
      <w:r w:rsidRPr="00CB7EF8">
        <w:rPr>
          <w:rFonts w:ascii="Arial" w:eastAsia="MS PGothic" w:hAnsi="Arial" w:cs="Arial"/>
          <w:b/>
          <w:bCs/>
          <w:color w:val="000000" w:themeColor="text1"/>
          <w:sz w:val="21"/>
          <w:szCs w:val="21"/>
          <w:lang w:val="en-GB" w:eastAsia="en-GB"/>
        </w:rPr>
        <w:t xml:space="preserve">9.3 </w:t>
      </w:r>
      <w:r w:rsidRPr="00CB7EF8">
        <w:rPr>
          <w:rFonts w:ascii="Arial" w:eastAsia="MS PGothic" w:hAnsi="Arial" w:cs="Arial"/>
          <w:b/>
          <w:bCs/>
          <w:color w:val="000000" w:themeColor="text1"/>
          <w:sz w:val="21"/>
          <w:szCs w:val="21"/>
          <w:lang w:val="en-GB" w:eastAsia="en-GB"/>
        </w:rPr>
        <w:tab/>
        <w:t>Standard Wheelchairs for Children:</w:t>
      </w:r>
      <w:r w:rsidRPr="00CB7EF8">
        <w:rPr>
          <w:rFonts w:ascii="Arial" w:eastAsia="MS PGothic" w:hAnsi="Arial" w:cs="Arial"/>
          <w:color w:val="000000" w:themeColor="text1"/>
          <w:sz w:val="21"/>
          <w:szCs w:val="21"/>
          <w:lang w:val="en-GB" w:eastAsia="en-GB"/>
        </w:rPr>
        <w:t xml:space="preserve"> These will be supplied following a referral in accordance with the criteria for adult wheelchairs. Further assessment by a </w:t>
      </w:r>
      <w:r w:rsidR="00571815">
        <w:rPr>
          <w:rFonts w:ascii="Arial" w:eastAsia="MS PGothic" w:hAnsi="Arial" w:cs="Arial"/>
          <w:color w:val="000000" w:themeColor="text1"/>
          <w:sz w:val="21"/>
          <w:szCs w:val="21"/>
          <w:lang w:val="en-GB" w:eastAsia="en-GB"/>
        </w:rPr>
        <w:t>W</w:t>
      </w:r>
      <w:r w:rsidR="00AA091C">
        <w:rPr>
          <w:rFonts w:ascii="Arial" w:eastAsia="MS PGothic" w:hAnsi="Arial" w:cs="Arial"/>
          <w:color w:val="000000" w:themeColor="text1"/>
          <w:sz w:val="21"/>
          <w:szCs w:val="21"/>
          <w:lang w:val="en-GB" w:eastAsia="en-GB"/>
        </w:rPr>
        <w:t>heelchair</w:t>
      </w:r>
      <w:r w:rsidRPr="00CB7EF8">
        <w:rPr>
          <w:rFonts w:ascii="Arial" w:eastAsia="MS PGothic" w:hAnsi="Arial" w:cs="Arial"/>
          <w:color w:val="000000" w:themeColor="text1"/>
          <w:sz w:val="21"/>
          <w:szCs w:val="21"/>
          <w:lang w:val="en-GB" w:eastAsia="en-GB"/>
        </w:rPr>
        <w:t xml:space="preserve"> Clinician may be undertaken where deemed appropriate.</w:t>
      </w:r>
    </w:p>
    <w:p w14:paraId="3B7E08D3"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6D2556C0"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9.4 </w:t>
      </w:r>
      <w:r w:rsidRPr="00CB7EF8">
        <w:rPr>
          <w:rFonts w:ascii="Arial" w:eastAsia="MS PGothic" w:hAnsi="Arial" w:cs="Arial"/>
          <w:b/>
          <w:bCs/>
          <w:color w:val="000000" w:themeColor="text1"/>
          <w:sz w:val="21"/>
          <w:szCs w:val="21"/>
          <w:lang w:val="en-GB" w:eastAsia="en-GB"/>
        </w:rPr>
        <w:tab/>
        <w:t>Double (twin) Buggies/Tandem:</w:t>
      </w:r>
      <w:r w:rsidRPr="00CB7EF8">
        <w:rPr>
          <w:rFonts w:ascii="Arial" w:eastAsia="MS PGothic" w:hAnsi="Arial" w:cs="Arial"/>
          <w:color w:val="000000" w:themeColor="text1"/>
          <w:sz w:val="21"/>
          <w:szCs w:val="21"/>
          <w:lang w:val="en-GB" w:eastAsia="en-GB"/>
        </w:rPr>
        <w:t xml:space="preserve"> These </w:t>
      </w:r>
      <w:r w:rsidR="0086368C">
        <w:rPr>
          <w:rFonts w:ascii="Arial" w:eastAsia="MS PGothic" w:hAnsi="Arial" w:cs="Arial"/>
          <w:color w:val="000000" w:themeColor="text1"/>
          <w:sz w:val="21"/>
          <w:szCs w:val="21"/>
          <w:lang w:val="en-GB" w:eastAsia="en-GB"/>
        </w:rPr>
        <w:t xml:space="preserve">will only </w:t>
      </w:r>
      <w:r w:rsidRPr="00CB7EF8">
        <w:rPr>
          <w:rFonts w:ascii="Arial" w:eastAsia="MS PGothic" w:hAnsi="Arial" w:cs="Arial"/>
          <w:color w:val="000000" w:themeColor="text1"/>
          <w:sz w:val="21"/>
          <w:szCs w:val="21"/>
          <w:lang w:val="en-GB" w:eastAsia="en-GB"/>
        </w:rPr>
        <w:t xml:space="preserve">be supplied </w:t>
      </w:r>
      <w:r w:rsidR="0086368C">
        <w:rPr>
          <w:rFonts w:ascii="Arial" w:eastAsia="MS PGothic" w:hAnsi="Arial" w:cs="Arial"/>
          <w:color w:val="000000" w:themeColor="text1"/>
          <w:sz w:val="21"/>
          <w:szCs w:val="21"/>
          <w:lang w:val="en-GB" w:eastAsia="en-GB"/>
        </w:rPr>
        <w:t xml:space="preserve">in exceptional circumstances, </w:t>
      </w:r>
      <w:r w:rsidRPr="00CB7EF8">
        <w:rPr>
          <w:rFonts w:ascii="Arial" w:eastAsia="MS PGothic" w:hAnsi="Arial" w:cs="Arial"/>
          <w:color w:val="000000" w:themeColor="text1"/>
          <w:sz w:val="21"/>
          <w:szCs w:val="21"/>
          <w:lang w:val="en-GB" w:eastAsia="en-GB"/>
        </w:rPr>
        <w:t xml:space="preserve"> where both children </w:t>
      </w:r>
      <w:r w:rsidR="0034121A">
        <w:rPr>
          <w:rFonts w:ascii="Arial" w:eastAsia="MS PGothic" w:hAnsi="Arial" w:cs="Arial"/>
          <w:color w:val="000000" w:themeColor="text1"/>
          <w:sz w:val="21"/>
          <w:szCs w:val="21"/>
          <w:lang w:val="en-GB" w:eastAsia="en-GB"/>
        </w:rPr>
        <w:t>have a disability affecting their mobility</w:t>
      </w:r>
      <w:r w:rsidRPr="00CB7EF8">
        <w:rPr>
          <w:rFonts w:ascii="Arial" w:eastAsia="MS PGothic" w:hAnsi="Arial" w:cs="Arial"/>
          <w:color w:val="000000" w:themeColor="text1"/>
          <w:sz w:val="21"/>
          <w:szCs w:val="21"/>
          <w:lang w:val="en-GB" w:eastAsia="en-GB"/>
        </w:rPr>
        <w:t xml:space="preserve"> and meet </w:t>
      </w:r>
      <w:r w:rsidR="003A76B5">
        <w:rPr>
          <w:rFonts w:ascii="Arial" w:eastAsia="MS PGothic" w:hAnsi="Arial" w:cs="Arial"/>
          <w:color w:val="000000" w:themeColor="text1"/>
          <w:sz w:val="21"/>
          <w:szCs w:val="21"/>
          <w:lang w:val="en-GB" w:eastAsia="en-GB"/>
        </w:rPr>
        <w:t>t</w:t>
      </w:r>
      <w:r w:rsidRPr="00CB7EF8">
        <w:rPr>
          <w:rFonts w:ascii="Arial" w:eastAsia="MS PGothic" w:hAnsi="Arial" w:cs="Arial"/>
          <w:color w:val="000000" w:themeColor="text1"/>
          <w:sz w:val="21"/>
          <w:szCs w:val="21"/>
          <w:lang w:val="en-GB" w:eastAsia="en-GB"/>
        </w:rPr>
        <w:t>he criteria for issue.</w:t>
      </w:r>
    </w:p>
    <w:p w14:paraId="4C7DE442"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The wheelchair service supplies mobility equipment and any necessary postural support within it, </w:t>
      </w:r>
      <w:r w:rsidR="008B7907">
        <w:rPr>
          <w:rFonts w:ascii="Arial" w:eastAsia="MS PGothic" w:hAnsi="Arial" w:cs="Arial"/>
          <w:color w:val="000000" w:themeColor="text1"/>
          <w:sz w:val="21"/>
          <w:szCs w:val="21"/>
          <w:lang w:val="en-GB" w:eastAsia="en-GB"/>
        </w:rPr>
        <w:t xml:space="preserve">only </w:t>
      </w:r>
      <w:r w:rsidRPr="00CB7EF8">
        <w:rPr>
          <w:rFonts w:ascii="Arial" w:eastAsia="MS PGothic" w:hAnsi="Arial" w:cs="Arial"/>
          <w:color w:val="000000" w:themeColor="text1"/>
          <w:sz w:val="21"/>
          <w:szCs w:val="21"/>
          <w:lang w:val="en-GB" w:eastAsia="en-GB"/>
        </w:rPr>
        <w:t>for the</w:t>
      </w:r>
      <w:r w:rsidR="003A76B5">
        <w:rPr>
          <w:rFonts w:ascii="Arial" w:eastAsia="MS PGothic" w:hAnsi="Arial" w:cs="Arial"/>
          <w:color w:val="000000" w:themeColor="text1"/>
          <w:sz w:val="21"/>
          <w:szCs w:val="21"/>
          <w:lang w:val="en-GB" w:eastAsia="en-GB"/>
        </w:rPr>
        <w:t xml:space="preserve"> child with a disability</w:t>
      </w:r>
      <w:r w:rsidRPr="00CB7EF8">
        <w:rPr>
          <w:rFonts w:ascii="Arial" w:eastAsia="MS PGothic" w:hAnsi="Arial" w:cs="Arial"/>
          <w:color w:val="000000" w:themeColor="text1"/>
          <w:sz w:val="21"/>
          <w:szCs w:val="21"/>
          <w:lang w:val="en-GB" w:eastAsia="en-GB"/>
        </w:rPr>
        <w:t xml:space="preserve">. </w:t>
      </w:r>
    </w:p>
    <w:p w14:paraId="14AA9005" w14:textId="77777777" w:rsidR="0086368C" w:rsidRDefault="0086368C" w:rsidP="00BD4469">
      <w:pPr>
        <w:tabs>
          <w:tab w:val="left" w:pos="567"/>
        </w:tabs>
        <w:spacing w:after="100"/>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 xml:space="preserve">Where </w:t>
      </w:r>
      <w:r w:rsidR="00CB7EF8" w:rsidRPr="00CB7EF8">
        <w:rPr>
          <w:rFonts w:ascii="Arial" w:eastAsia="MS PGothic" w:hAnsi="Arial" w:cs="Arial"/>
          <w:color w:val="000000" w:themeColor="text1"/>
          <w:sz w:val="21"/>
          <w:szCs w:val="21"/>
          <w:lang w:val="en-GB" w:eastAsia="en-GB"/>
        </w:rPr>
        <w:t xml:space="preserve">parents </w:t>
      </w:r>
      <w:r>
        <w:rPr>
          <w:rFonts w:ascii="Arial" w:eastAsia="MS PGothic" w:hAnsi="Arial" w:cs="Arial"/>
          <w:color w:val="000000" w:themeColor="text1"/>
          <w:sz w:val="21"/>
          <w:szCs w:val="21"/>
          <w:lang w:val="en-GB" w:eastAsia="en-GB"/>
        </w:rPr>
        <w:t xml:space="preserve">are </w:t>
      </w:r>
      <w:r w:rsidR="00CB7EF8" w:rsidRPr="00CB7EF8">
        <w:rPr>
          <w:rFonts w:ascii="Arial" w:eastAsia="MS PGothic" w:hAnsi="Arial" w:cs="Arial"/>
          <w:color w:val="000000" w:themeColor="text1"/>
          <w:sz w:val="21"/>
          <w:szCs w:val="21"/>
          <w:lang w:val="en-GB" w:eastAsia="en-GB"/>
        </w:rPr>
        <w:t xml:space="preserve">requesting a double buggy for a </w:t>
      </w:r>
      <w:r w:rsidR="008B7907">
        <w:rPr>
          <w:rFonts w:ascii="Arial" w:eastAsia="MS PGothic" w:hAnsi="Arial" w:cs="Arial"/>
          <w:color w:val="000000" w:themeColor="text1"/>
          <w:sz w:val="21"/>
          <w:szCs w:val="21"/>
          <w:lang w:val="en-GB" w:eastAsia="en-GB"/>
        </w:rPr>
        <w:t>child with a disability</w:t>
      </w:r>
      <w:r w:rsidR="00CB7EF8" w:rsidRPr="00CB7EF8">
        <w:rPr>
          <w:rFonts w:ascii="Arial" w:eastAsia="MS PGothic" w:hAnsi="Arial" w:cs="Arial"/>
          <w:color w:val="000000" w:themeColor="text1"/>
          <w:sz w:val="21"/>
          <w:szCs w:val="21"/>
          <w:lang w:val="en-GB" w:eastAsia="en-GB"/>
        </w:rPr>
        <w:t xml:space="preserve"> and </w:t>
      </w:r>
      <w:r>
        <w:rPr>
          <w:rFonts w:ascii="Arial" w:eastAsia="MS PGothic" w:hAnsi="Arial" w:cs="Arial"/>
          <w:color w:val="000000" w:themeColor="text1"/>
          <w:sz w:val="21"/>
          <w:szCs w:val="21"/>
          <w:lang w:val="en-GB" w:eastAsia="en-GB"/>
        </w:rPr>
        <w:t>an able bodied child,</w:t>
      </w:r>
      <w:r w:rsidRPr="0086368C">
        <w:rPr>
          <w:rFonts w:ascii="Arial" w:eastAsia="MS PGothic" w:hAnsi="Arial" w:cs="Arial"/>
          <w:color w:val="000000" w:themeColor="text1"/>
          <w:sz w:val="21"/>
          <w:szCs w:val="21"/>
          <w:lang w:val="en-GB" w:eastAsia="en-GB"/>
        </w:rPr>
        <w:t xml:space="preserve"> </w:t>
      </w:r>
      <w:r>
        <w:rPr>
          <w:rFonts w:ascii="Arial" w:eastAsia="MS PGothic" w:hAnsi="Arial" w:cs="Arial"/>
          <w:color w:val="000000" w:themeColor="text1"/>
          <w:sz w:val="21"/>
          <w:szCs w:val="21"/>
          <w:lang w:val="en-GB" w:eastAsia="en-GB"/>
        </w:rPr>
        <w:t>the</w:t>
      </w:r>
      <w:r w:rsidRPr="00CB7EF8">
        <w:rPr>
          <w:rFonts w:ascii="Arial" w:eastAsia="MS PGothic" w:hAnsi="Arial" w:cs="Arial"/>
          <w:color w:val="000000" w:themeColor="text1"/>
          <w:sz w:val="21"/>
          <w:szCs w:val="21"/>
          <w:lang w:val="en-GB" w:eastAsia="en-GB"/>
        </w:rPr>
        <w:t xml:space="preserve"> independent voucher may be offered to</w:t>
      </w:r>
      <w:r>
        <w:rPr>
          <w:rFonts w:ascii="Arial" w:eastAsia="MS PGothic" w:hAnsi="Arial" w:cs="Arial"/>
          <w:color w:val="000000" w:themeColor="text1"/>
          <w:sz w:val="21"/>
          <w:szCs w:val="21"/>
          <w:lang w:val="en-GB" w:eastAsia="en-GB"/>
        </w:rPr>
        <w:t xml:space="preserve"> fund the element of the double buggy to </w:t>
      </w:r>
      <w:r w:rsidR="00CB7EF8" w:rsidRPr="00CB7EF8">
        <w:rPr>
          <w:rFonts w:ascii="Arial" w:eastAsia="MS PGothic" w:hAnsi="Arial" w:cs="Arial"/>
          <w:color w:val="000000" w:themeColor="text1"/>
          <w:sz w:val="21"/>
          <w:szCs w:val="21"/>
          <w:lang w:val="en-GB" w:eastAsia="en-GB"/>
        </w:rPr>
        <w:t xml:space="preserve">meet the needs of the </w:t>
      </w:r>
      <w:r w:rsidR="008B7907">
        <w:rPr>
          <w:rFonts w:ascii="Arial" w:eastAsia="MS PGothic" w:hAnsi="Arial" w:cs="Arial"/>
          <w:color w:val="000000" w:themeColor="text1"/>
          <w:sz w:val="21"/>
          <w:szCs w:val="21"/>
          <w:lang w:val="en-GB" w:eastAsia="en-GB"/>
        </w:rPr>
        <w:t>child with a disability</w:t>
      </w:r>
      <w:r w:rsidR="00CB7EF8"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 xml:space="preserve">The expectation is that the family will fund the part of the buggy used by the </w:t>
      </w:r>
      <w:r w:rsidR="008B7907">
        <w:rPr>
          <w:rFonts w:ascii="Arial" w:eastAsia="MS PGothic" w:hAnsi="Arial" w:cs="Arial"/>
          <w:color w:val="000000" w:themeColor="text1"/>
          <w:sz w:val="21"/>
          <w:szCs w:val="21"/>
          <w:lang w:val="en-GB" w:eastAsia="en-GB"/>
        </w:rPr>
        <w:t>other</w:t>
      </w:r>
      <w:r w:rsidRPr="00CB7EF8">
        <w:rPr>
          <w:rFonts w:ascii="Arial" w:eastAsia="MS PGothic" w:hAnsi="Arial" w:cs="Arial"/>
          <w:color w:val="000000" w:themeColor="text1"/>
          <w:sz w:val="21"/>
          <w:szCs w:val="21"/>
          <w:lang w:val="en-GB" w:eastAsia="en-GB"/>
        </w:rPr>
        <w:t xml:space="preserve"> child</w:t>
      </w:r>
      <w:r>
        <w:rPr>
          <w:rFonts w:ascii="Arial" w:eastAsia="MS PGothic" w:hAnsi="Arial" w:cs="Arial"/>
          <w:color w:val="000000" w:themeColor="text1"/>
          <w:sz w:val="21"/>
          <w:szCs w:val="21"/>
          <w:lang w:val="en-GB" w:eastAsia="en-GB"/>
        </w:rPr>
        <w:t xml:space="preserve"> i.e the difference in value between a standard wheelchair/buggy and the product requested</w:t>
      </w:r>
      <w:r w:rsidRPr="00CB7EF8">
        <w:rPr>
          <w:rFonts w:ascii="Arial" w:eastAsia="MS PGothic" w:hAnsi="Arial" w:cs="Arial"/>
          <w:color w:val="000000" w:themeColor="text1"/>
          <w:sz w:val="21"/>
          <w:szCs w:val="21"/>
          <w:lang w:val="en-GB" w:eastAsia="en-GB"/>
        </w:rPr>
        <w:t>.</w:t>
      </w:r>
    </w:p>
    <w:p w14:paraId="6E63D3B3"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Where some additional minimal postural support is required, and is possible in the chosen buggy, the wheelchair service will offer advice and assistance. However, the main emphasis and input is on the appropriate seating and mobility for the disabled child within the double buggy/wheelchair.</w:t>
      </w:r>
    </w:p>
    <w:p w14:paraId="06BD6999" w14:textId="77777777" w:rsidR="00CB7EF8" w:rsidRPr="00CB7EF8" w:rsidRDefault="00CB7EF8" w:rsidP="00BD4469">
      <w:pPr>
        <w:tabs>
          <w:tab w:val="left" w:pos="567"/>
        </w:tabs>
        <w:spacing w:after="100"/>
        <w:rPr>
          <w:rFonts w:ascii="Arial" w:eastAsia="MS PGothic" w:hAnsi="Arial" w:cs="Arial"/>
          <w:b/>
          <w:bCs/>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ab/>
      </w:r>
    </w:p>
    <w:p w14:paraId="2B88D7E4"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9.5</w:t>
      </w:r>
      <w:r w:rsidRPr="00CB7EF8">
        <w:rPr>
          <w:rFonts w:ascii="Arial" w:eastAsia="MS PGothic" w:hAnsi="Arial" w:cs="Arial"/>
          <w:b/>
          <w:bCs/>
          <w:color w:val="000000" w:themeColor="text1"/>
          <w:sz w:val="21"/>
          <w:szCs w:val="21"/>
          <w:lang w:val="en-GB" w:eastAsia="en-GB"/>
        </w:rPr>
        <w:tab/>
        <w:t>Powered Wheelchairs:</w:t>
      </w:r>
      <w:r w:rsidRPr="00CB7EF8">
        <w:rPr>
          <w:rFonts w:ascii="Arial" w:eastAsia="MS PGothic" w:hAnsi="Arial" w:cs="Arial"/>
          <w:color w:val="000000" w:themeColor="text1"/>
          <w:sz w:val="21"/>
          <w:szCs w:val="21"/>
          <w:lang w:val="en-GB" w:eastAsia="en-GB"/>
        </w:rPr>
        <w:t xml:space="preserve"> These will be issued to children and young people who are unable to walk or self-propel functionally, but are capable of independently controlling a powered wheelchair safely.</w:t>
      </w:r>
    </w:p>
    <w:p w14:paraId="3BCF2058"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Indoor powered wheelchairs may only be used indoors at school or at home. </w:t>
      </w:r>
      <w:r w:rsidR="008B7907">
        <w:rPr>
          <w:rFonts w:ascii="Arial" w:eastAsia="MS PGothic" w:hAnsi="Arial" w:cs="Arial"/>
          <w:color w:val="000000" w:themeColor="text1"/>
          <w:sz w:val="21"/>
          <w:szCs w:val="21"/>
          <w:lang w:val="en-GB" w:eastAsia="en-GB"/>
        </w:rPr>
        <w:t xml:space="preserve">Indoor/outdoor powered wheelchairs </w:t>
      </w:r>
      <w:r w:rsidRPr="00CB7EF8">
        <w:rPr>
          <w:rFonts w:ascii="Arial" w:eastAsia="MS PGothic" w:hAnsi="Arial" w:cs="Arial"/>
          <w:color w:val="000000" w:themeColor="text1"/>
          <w:sz w:val="21"/>
          <w:szCs w:val="21"/>
          <w:lang w:val="en-GB" w:eastAsia="en-GB"/>
        </w:rPr>
        <w:t xml:space="preserve"> must not be used outdoors</w:t>
      </w:r>
      <w:r w:rsidR="008B7907">
        <w:rPr>
          <w:rFonts w:ascii="Arial" w:eastAsia="MS PGothic" w:hAnsi="Arial" w:cs="Arial"/>
          <w:color w:val="000000" w:themeColor="text1"/>
          <w:sz w:val="21"/>
          <w:szCs w:val="21"/>
          <w:lang w:val="en-GB" w:eastAsia="en-GB"/>
        </w:rPr>
        <w:t xml:space="preserve"> without close supervision</w:t>
      </w:r>
      <w:r w:rsidRPr="00CB7EF8">
        <w:rPr>
          <w:rFonts w:ascii="Arial" w:eastAsia="MS PGothic" w:hAnsi="Arial" w:cs="Arial"/>
          <w:color w:val="000000" w:themeColor="text1"/>
          <w:sz w:val="21"/>
          <w:szCs w:val="21"/>
          <w:lang w:val="en-GB" w:eastAsia="en-GB"/>
        </w:rPr>
        <w:t xml:space="preserve">.  </w:t>
      </w:r>
    </w:p>
    <w:p w14:paraId="141893A2"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0DE46228"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9.6</w:t>
      </w:r>
      <w:r w:rsidRPr="00CB7EF8">
        <w:rPr>
          <w:rFonts w:ascii="Arial" w:eastAsia="MS PGothic" w:hAnsi="Arial" w:cs="Arial"/>
          <w:b/>
          <w:color w:val="000000" w:themeColor="text1"/>
          <w:sz w:val="21"/>
          <w:szCs w:val="21"/>
          <w:lang w:val="en-GB" w:eastAsia="en-GB"/>
        </w:rPr>
        <w:tab/>
        <w:t xml:space="preserve">Mobility Equipment for use in Education only: </w:t>
      </w:r>
      <w:r w:rsidRPr="00CB7EF8">
        <w:rPr>
          <w:rFonts w:ascii="Arial" w:eastAsia="MS PGothic" w:hAnsi="Arial" w:cs="Arial"/>
          <w:color w:val="000000" w:themeColor="text1"/>
          <w:sz w:val="21"/>
          <w:szCs w:val="21"/>
          <w:lang w:val="en-GB" w:eastAsia="en-GB"/>
        </w:rPr>
        <w:t xml:space="preserve">Mobility equipment for use in education only is the responsibility of the Education Authority and not of the </w:t>
      </w:r>
      <w:r w:rsidR="00AA091C">
        <w:rPr>
          <w:rFonts w:ascii="Arial" w:eastAsia="MS PGothic" w:hAnsi="Arial" w:cs="Arial"/>
          <w:color w:val="000000" w:themeColor="text1"/>
          <w:sz w:val="21"/>
          <w:szCs w:val="21"/>
          <w:lang w:val="en-GB" w:eastAsia="en-GB"/>
        </w:rPr>
        <w:t>Wheelchair Service</w:t>
      </w:r>
      <w:r w:rsidRPr="00CB7EF8">
        <w:rPr>
          <w:rFonts w:ascii="Arial" w:eastAsia="MS PGothic" w:hAnsi="Arial" w:cs="Arial"/>
          <w:color w:val="000000" w:themeColor="text1"/>
          <w:sz w:val="21"/>
          <w:szCs w:val="21"/>
          <w:lang w:val="en-GB" w:eastAsia="en-GB"/>
        </w:rPr>
        <w:t xml:space="preserve">.  </w:t>
      </w:r>
    </w:p>
    <w:p w14:paraId="0D9643C5"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58B288A0"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9.7 </w:t>
      </w:r>
      <w:r w:rsidRPr="00CB7EF8">
        <w:rPr>
          <w:rFonts w:ascii="Arial" w:eastAsia="MS PGothic" w:hAnsi="Arial" w:cs="Arial"/>
          <w:b/>
          <w:bCs/>
          <w:color w:val="000000" w:themeColor="text1"/>
          <w:sz w:val="21"/>
          <w:szCs w:val="21"/>
          <w:lang w:val="en-GB" w:eastAsia="en-GB"/>
        </w:rPr>
        <w:tab/>
        <w:t>Cushions:</w:t>
      </w:r>
      <w:r w:rsidRPr="00CB7EF8">
        <w:rPr>
          <w:rFonts w:ascii="Arial" w:eastAsia="MS PGothic" w:hAnsi="Arial" w:cs="Arial"/>
          <w:color w:val="000000" w:themeColor="text1"/>
          <w:sz w:val="21"/>
          <w:szCs w:val="21"/>
          <w:lang w:val="en-GB" w:eastAsia="en-GB"/>
        </w:rPr>
        <w:t xml:space="preserve"> Basic cushions will be supplied as required and </w:t>
      </w:r>
      <w:r w:rsidR="0062554A">
        <w:rPr>
          <w:rFonts w:ascii="Arial" w:eastAsia="MS PGothic" w:hAnsi="Arial" w:cs="Arial"/>
          <w:color w:val="000000" w:themeColor="text1"/>
          <w:sz w:val="21"/>
          <w:szCs w:val="21"/>
          <w:lang w:val="en-GB" w:eastAsia="en-GB"/>
        </w:rPr>
        <w:t>non-standard</w:t>
      </w:r>
      <w:r w:rsidR="0062554A"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 xml:space="preserve">cushions will be supplied after assessment by a </w:t>
      </w:r>
      <w:r w:rsidR="00AA091C">
        <w:rPr>
          <w:rFonts w:ascii="Arial" w:eastAsia="MS PGothic" w:hAnsi="Arial" w:cs="Arial"/>
          <w:color w:val="000000" w:themeColor="text1"/>
          <w:sz w:val="21"/>
          <w:szCs w:val="21"/>
          <w:lang w:val="en-GB" w:eastAsia="en-GB"/>
        </w:rPr>
        <w:t>Wheelchair</w:t>
      </w:r>
      <w:r w:rsidRPr="00CB7EF8">
        <w:rPr>
          <w:rFonts w:ascii="Arial" w:eastAsia="MS PGothic" w:hAnsi="Arial" w:cs="Arial"/>
          <w:color w:val="000000" w:themeColor="text1"/>
          <w:sz w:val="21"/>
          <w:szCs w:val="21"/>
          <w:lang w:val="en-GB" w:eastAsia="en-GB"/>
        </w:rPr>
        <w:t xml:space="preserve"> Clinician. See section 7 for </w:t>
      </w:r>
      <w:r w:rsidR="0062554A">
        <w:rPr>
          <w:rFonts w:ascii="Arial" w:eastAsia="MS PGothic" w:hAnsi="Arial" w:cs="Arial"/>
          <w:color w:val="000000" w:themeColor="text1"/>
          <w:sz w:val="21"/>
          <w:szCs w:val="21"/>
          <w:lang w:val="en-GB" w:eastAsia="en-GB"/>
        </w:rPr>
        <w:t>non-standard</w:t>
      </w:r>
      <w:r w:rsidR="0062554A"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cushions.</w:t>
      </w:r>
    </w:p>
    <w:p w14:paraId="54303478"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5859D155"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9.8 </w:t>
      </w:r>
      <w:r w:rsidRPr="00CB7EF8">
        <w:rPr>
          <w:rFonts w:ascii="Arial" w:eastAsia="MS PGothic" w:hAnsi="Arial" w:cs="Arial"/>
          <w:b/>
          <w:bCs/>
          <w:color w:val="000000" w:themeColor="text1"/>
          <w:sz w:val="21"/>
          <w:szCs w:val="21"/>
          <w:lang w:val="en-GB" w:eastAsia="en-GB"/>
        </w:rPr>
        <w:tab/>
        <w:t>Modifications:</w:t>
      </w:r>
      <w:r w:rsidRPr="00CB7EF8">
        <w:rPr>
          <w:rFonts w:ascii="Arial" w:eastAsia="MS PGothic" w:hAnsi="Arial" w:cs="Arial"/>
          <w:color w:val="000000" w:themeColor="text1"/>
          <w:sz w:val="21"/>
          <w:szCs w:val="21"/>
          <w:lang w:val="en-GB" w:eastAsia="en-GB"/>
        </w:rPr>
        <w:t xml:space="preserve"> Written requests by a referrer must be made to the </w:t>
      </w:r>
      <w:r w:rsidR="00AA091C">
        <w:rPr>
          <w:rFonts w:ascii="Arial" w:eastAsia="MS PGothic" w:hAnsi="Arial" w:cs="Arial"/>
          <w:color w:val="000000" w:themeColor="text1"/>
          <w:sz w:val="21"/>
          <w:szCs w:val="21"/>
          <w:lang w:val="en-GB" w:eastAsia="en-GB"/>
        </w:rPr>
        <w:t xml:space="preserve">Wheelchair </w:t>
      </w:r>
      <w:r w:rsidR="00AA091C" w:rsidRPr="00CB7EF8">
        <w:rPr>
          <w:rFonts w:ascii="Arial" w:eastAsia="MS PGothic" w:hAnsi="Arial" w:cs="Arial"/>
          <w:color w:val="000000" w:themeColor="text1"/>
          <w:sz w:val="21"/>
          <w:szCs w:val="21"/>
          <w:lang w:val="en-GB" w:eastAsia="en-GB"/>
        </w:rPr>
        <w:t>Clinician</w:t>
      </w:r>
      <w:r w:rsidRPr="00CB7EF8">
        <w:rPr>
          <w:rFonts w:ascii="Arial" w:eastAsia="MS PGothic" w:hAnsi="Arial" w:cs="Arial"/>
          <w:color w:val="000000" w:themeColor="text1"/>
          <w:sz w:val="21"/>
          <w:szCs w:val="21"/>
          <w:lang w:val="en-GB" w:eastAsia="en-GB"/>
        </w:rPr>
        <w:t>.</w:t>
      </w:r>
    </w:p>
    <w:p w14:paraId="08C09FBF" w14:textId="77777777" w:rsidR="006F06DB" w:rsidRDefault="006F06DB" w:rsidP="006F06DB">
      <w:pPr>
        <w:tabs>
          <w:tab w:val="left" w:pos="567"/>
        </w:tabs>
        <w:spacing w:after="100"/>
        <w:rPr>
          <w:rFonts w:ascii="Arial" w:eastAsia="MS PGothic" w:hAnsi="Arial" w:cs="Arial"/>
          <w:b/>
          <w:bCs/>
          <w:color w:val="000000" w:themeColor="text1"/>
          <w:sz w:val="21"/>
          <w:szCs w:val="21"/>
          <w:lang w:val="en-GB" w:eastAsia="en-GB"/>
        </w:rPr>
      </w:pPr>
    </w:p>
    <w:p w14:paraId="60BD0B25" w14:textId="77777777" w:rsidR="008B7907" w:rsidRDefault="008B7907" w:rsidP="008B7907">
      <w:pPr>
        <w:rPr>
          <w:rFonts w:ascii="Arial" w:hAnsi="Arial" w:cs="Arial"/>
          <w:color w:val="000000"/>
          <w:sz w:val="21"/>
          <w:szCs w:val="21"/>
        </w:rPr>
      </w:pPr>
      <w:r>
        <w:rPr>
          <w:rFonts w:ascii="Arial" w:hAnsi="Arial" w:cs="Arial"/>
          <w:b/>
          <w:bCs/>
          <w:color w:val="000000"/>
          <w:sz w:val="21"/>
          <w:szCs w:val="21"/>
        </w:rPr>
        <w:t xml:space="preserve">9.9       Indoor ‘posturally supportive static seating’: </w:t>
      </w:r>
      <w:r>
        <w:rPr>
          <w:rFonts w:ascii="Arial" w:hAnsi="Arial" w:cs="Arial"/>
          <w:color w:val="000000"/>
          <w:sz w:val="21"/>
          <w:szCs w:val="21"/>
        </w:rPr>
        <w:t xml:space="preserve">The Community Care Equipment Service no longer provides static seating systems such as the Triton chairs or X:Panda chairs where the needs can be met as part of the holistic Wheelchair Service assessment within a suitable wheelchair and seating system. </w:t>
      </w:r>
    </w:p>
    <w:p w14:paraId="4F618373" w14:textId="77777777" w:rsidR="008B7907" w:rsidRDefault="008B7907" w:rsidP="006F06DB">
      <w:pPr>
        <w:tabs>
          <w:tab w:val="left" w:pos="567"/>
        </w:tabs>
        <w:spacing w:after="100"/>
        <w:rPr>
          <w:rFonts w:ascii="Arial" w:eastAsia="MS PGothic" w:hAnsi="Arial" w:cs="Arial"/>
          <w:b/>
          <w:bCs/>
          <w:color w:val="000000" w:themeColor="text1"/>
          <w:sz w:val="21"/>
          <w:szCs w:val="21"/>
          <w:lang w:val="en-GB" w:eastAsia="en-GB"/>
        </w:rPr>
      </w:pPr>
    </w:p>
    <w:p w14:paraId="6AFCBA07"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9.</w:t>
      </w:r>
      <w:r w:rsidR="006F06DB">
        <w:rPr>
          <w:rFonts w:ascii="Arial" w:eastAsia="MS PGothic" w:hAnsi="Arial" w:cs="Arial"/>
          <w:b/>
          <w:bCs/>
          <w:color w:val="000000" w:themeColor="text1"/>
          <w:sz w:val="21"/>
          <w:szCs w:val="21"/>
          <w:lang w:val="en-GB" w:eastAsia="en-GB"/>
        </w:rPr>
        <w:t>10</w:t>
      </w:r>
      <w:r w:rsidRPr="00CB7EF8">
        <w:rPr>
          <w:rFonts w:ascii="Arial" w:eastAsia="MS PGothic" w:hAnsi="Arial" w:cs="Arial"/>
          <w:b/>
          <w:bCs/>
          <w:color w:val="000000" w:themeColor="text1"/>
          <w:sz w:val="21"/>
          <w:szCs w:val="21"/>
          <w:lang w:val="en-GB" w:eastAsia="en-GB"/>
        </w:rPr>
        <w:t xml:space="preserve"> </w:t>
      </w:r>
      <w:r w:rsidRPr="00CB7EF8">
        <w:rPr>
          <w:rFonts w:ascii="Arial" w:eastAsia="MS PGothic" w:hAnsi="Arial" w:cs="Arial"/>
          <w:b/>
          <w:bCs/>
          <w:color w:val="000000" w:themeColor="text1"/>
          <w:sz w:val="21"/>
          <w:szCs w:val="21"/>
          <w:lang w:val="en-GB" w:eastAsia="en-GB"/>
        </w:rPr>
        <w:tab/>
        <w:t>Block Assessment Visits to Schools:</w:t>
      </w:r>
      <w:r w:rsidRPr="00CB7EF8">
        <w:rPr>
          <w:rFonts w:ascii="Arial" w:eastAsia="MS PGothic" w:hAnsi="Arial" w:cs="Arial"/>
          <w:color w:val="000000" w:themeColor="text1"/>
          <w:sz w:val="21"/>
          <w:szCs w:val="21"/>
          <w:lang w:val="en-GB" w:eastAsia="en-GB"/>
        </w:rPr>
        <w:t xml:space="preserve"> Visits by the </w:t>
      </w:r>
      <w:r w:rsidR="00AA091C">
        <w:rPr>
          <w:rFonts w:ascii="Arial" w:eastAsia="MS PGothic" w:hAnsi="Arial" w:cs="Arial"/>
          <w:color w:val="000000" w:themeColor="text1"/>
          <w:sz w:val="21"/>
          <w:szCs w:val="21"/>
          <w:lang w:val="en-GB" w:eastAsia="en-GB"/>
        </w:rPr>
        <w:t xml:space="preserve">Wheelchair </w:t>
      </w:r>
      <w:r w:rsidRPr="00CB7EF8">
        <w:rPr>
          <w:rFonts w:ascii="Arial" w:eastAsia="MS PGothic" w:hAnsi="Arial" w:cs="Arial"/>
          <w:color w:val="000000" w:themeColor="text1"/>
          <w:sz w:val="21"/>
          <w:szCs w:val="21"/>
          <w:lang w:val="en-GB" w:eastAsia="en-GB"/>
        </w:rPr>
        <w:t xml:space="preserve">Clinician will be made following a request from the referrer, and in line with planned reassessments. This is subject to </w:t>
      </w:r>
      <w:r w:rsidR="00AA091C">
        <w:rPr>
          <w:rFonts w:ascii="Arial" w:eastAsia="MS PGothic" w:hAnsi="Arial" w:cs="Arial"/>
          <w:color w:val="000000" w:themeColor="text1"/>
          <w:sz w:val="21"/>
          <w:szCs w:val="21"/>
          <w:lang w:val="en-GB" w:eastAsia="en-GB"/>
        </w:rPr>
        <w:t>Wheelchair Service</w:t>
      </w:r>
      <w:r w:rsidRPr="00CB7EF8">
        <w:rPr>
          <w:rFonts w:ascii="Arial" w:eastAsia="MS PGothic" w:hAnsi="Arial" w:cs="Arial"/>
          <w:color w:val="000000" w:themeColor="text1"/>
          <w:sz w:val="21"/>
          <w:szCs w:val="21"/>
          <w:lang w:val="en-GB" w:eastAsia="en-GB"/>
        </w:rPr>
        <w:t xml:space="preserve"> staff availability.</w:t>
      </w:r>
    </w:p>
    <w:p w14:paraId="7C7983EB"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5CC6C56E"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Please Note:</w:t>
      </w:r>
      <w:r w:rsidRPr="00CB7EF8">
        <w:rPr>
          <w:rFonts w:ascii="Arial" w:eastAsia="MS PGothic" w:hAnsi="Arial" w:cs="Arial"/>
          <w:color w:val="000000" w:themeColor="text1"/>
          <w:sz w:val="21"/>
          <w:szCs w:val="21"/>
          <w:lang w:val="en-GB" w:eastAsia="en-GB"/>
        </w:rPr>
        <w:t xml:space="preserve"> A list of each child to be assessed must be provided by the school to the </w:t>
      </w:r>
      <w:r w:rsidR="003A76B5">
        <w:rPr>
          <w:rFonts w:ascii="Arial" w:eastAsia="MS PGothic" w:hAnsi="Arial" w:cs="Arial"/>
          <w:color w:val="000000" w:themeColor="text1"/>
          <w:sz w:val="21"/>
          <w:szCs w:val="21"/>
          <w:lang w:val="en-GB" w:eastAsia="en-GB"/>
        </w:rPr>
        <w:t>Wheelchair Service</w:t>
      </w:r>
      <w:r w:rsidRPr="00CB7EF8">
        <w:rPr>
          <w:rFonts w:ascii="Arial" w:eastAsia="MS PGothic" w:hAnsi="Arial" w:cs="Arial"/>
          <w:color w:val="000000" w:themeColor="text1"/>
          <w:sz w:val="21"/>
          <w:szCs w:val="21"/>
          <w:lang w:val="en-GB" w:eastAsia="en-GB"/>
        </w:rPr>
        <w:t xml:space="preserve"> before the visit, together with full and relevant data on each child to be seen.</w:t>
      </w:r>
    </w:p>
    <w:p w14:paraId="5090FEED"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The school will be responsible for informing the child’s parents, therapist and/or guardian of the intention to assess/reassess their child.</w:t>
      </w:r>
    </w:p>
    <w:p w14:paraId="6590AE80"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In some circumstances it may be more appropriate for the child and parents, therapist and/or guardian to be seen in clinic at the </w:t>
      </w:r>
      <w:r w:rsidR="00571815">
        <w:rPr>
          <w:rFonts w:ascii="Arial" w:eastAsia="MS PGothic" w:hAnsi="Arial" w:cs="Arial"/>
          <w:color w:val="000000" w:themeColor="text1"/>
          <w:sz w:val="21"/>
          <w:szCs w:val="21"/>
          <w:lang w:val="en-GB" w:eastAsia="en-GB"/>
        </w:rPr>
        <w:t>Wheelchair Service</w:t>
      </w:r>
      <w:r w:rsidRPr="00CB7EF8">
        <w:rPr>
          <w:rFonts w:ascii="Arial" w:eastAsia="MS PGothic" w:hAnsi="Arial" w:cs="Arial"/>
          <w:color w:val="000000" w:themeColor="text1"/>
          <w:sz w:val="21"/>
          <w:szCs w:val="21"/>
          <w:lang w:val="en-GB" w:eastAsia="en-GB"/>
        </w:rPr>
        <w:t xml:space="preserve"> or at home, in which case a separate appointment will be made for this.</w:t>
      </w:r>
    </w:p>
    <w:p w14:paraId="7A834D9F"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p>
    <w:p w14:paraId="1A45C6E6" w14:textId="77777777" w:rsidR="00CB7EF8" w:rsidRPr="00CB7EF8" w:rsidRDefault="00CB7EF8" w:rsidP="00BD4469">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9.1</w:t>
      </w:r>
      <w:r w:rsidR="006F06DB">
        <w:rPr>
          <w:rFonts w:ascii="Arial" w:eastAsia="MS PGothic" w:hAnsi="Arial" w:cs="Arial"/>
          <w:b/>
          <w:color w:val="000000" w:themeColor="text1"/>
          <w:sz w:val="21"/>
          <w:szCs w:val="21"/>
          <w:lang w:val="en-GB" w:eastAsia="en-GB"/>
        </w:rPr>
        <w:t>1</w:t>
      </w:r>
      <w:r w:rsidRPr="00CB7EF8">
        <w:rPr>
          <w:rFonts w:ascii="Arial" w:eastAsia="MS PGothic" w:hAnsi="Arial" w:cs="Arial"/>
          <w:b/>
          <w:color w:val="000000" w:themeColor="text1"/>
          <w:sz w:val="21"/>
          <w:szCs w:val="21"/>
          <w:lang w:val="en-GB" w:eastAsia="en-GB"/>
        </w:rPr>
        <w:t xml:space="preserve"> </w:t>
      </w:r>
      <w:r w:rsidRPr="00CB7EF8">
        <w:rPr>
          <w:rFonts w:ascii="Arial" w:eastAsia="MS PGothic" w:hAnsi="Arial" w:cs="Arial"/>
          <w:b/>
          <w:color w:val="000000" w:themeColor="text1"/>
          <w:sz w:val="21"/>
          <w:szCs w:val="21"/>
          <w:lang w:val="en-GB" w:eastAsia="en-GB"/>
        </w:rPr>
        <w:tab/>
      </w:r>
      <w:r w:rsidR="003A76B5">
        <w:rPr>
          <w:rFonts w:ascii="Arial" w:eastAsia="MS PGothic" w:hAnsi="Arial" w:cs="Arial"/>
          <w:b/>
          <w:color w:val="000000" w:themeColor="text1"/>
          <w:sz w:val="21"/>
          <w:szCs w:val="21"/>
          <w:lang w:val="en-GB" w:eastAsia="en-GB"/>
        </w:rPr>
        <w:t xml:space="preserve">The </w:t>
      </w:r>
      <w:r w:rsidR="003A76B5" w:rsidRPr="003A76B5">
        <w:rPr>
          <w:rFonts w:ascii="Arial" w:eastAsia="MS PGothic" w:hAnsi="Arial" w:cs="Arial"/>
          <w:b/>
          <w:color w:val="000000" w:themeColor="text1"/>
          <w:sz w:val="21"/>
          <w:szCs w:val="21"/>
          <w:lang w:val="en-GB" w:eastAsia="en-GB"/>
        </w:rPr>
        <w:t>wheelchair service does not</w:t>
      </w:r>
      <w:r w:rsidR="003A76B5" w:rsidRPr="003A76B5">
        <w:rPr>
          <w:rFonts w:ascii="Arial" w:eastAsia="MS PGothic" w:hAnsi="Arial" w:cs="Arial"/>
          <w:b/>
          <w:color w:val="000000" w:themeColor="text1"/>
          <w:sz w:val="21"/>
          <w:szCs w:val="21"/>
          <w:lang w:eastAsia="en-GB"/>
        </w:rPr>
        <w:t xml:space="preserve"> provide rain covers, cozy toes, parasols and other such accessories</w:t>
      </w:r>
      <w:r w:rsidRPr="00CB7EF8">
        <w:rPr>
          <w:rFonts w:ascii="Arial" w:eastAsia="MS PGothic" w:hAnsi="Arial" w:cs="Arial"/>
          <w:color w:val="000000" w:themeColor="text1"/>
          <w:sz w:val="21"/>
          <w:szCs w:val="21"/>
          <w:lang w:val="en-GB" w:eastAsia="en-GB"/>
        </w:rPr>
        <w:t xml:space="preserve"> </w:t>
      </w:r>
    </w:p>
    <w:p w14:paraId="01EC1C08" w14:textId="77777777" w:rsidR="003A76B5" w:rsidRDefault="003A76B5" w:rsidP="004A04E4">
      <w:pPr>
        <w:spacing w:after="100"/>
        <w:rPr>
          <w:rFonts w:ascii="Arial" w:eastAsia="MS PGothic" w:hAnsi="Arial" w:cs="Arial"/>
          <w:b/>
          <w:color w:val="000000" w:themeColor="text1"/>
          <w:sz w:val="20"/>
          <w:szCs w:val="21"/>
          <w:lang w:val="en-GB" w:eastAsia="en-GB"/>
        </w:rPr>
      </w:pPr>
    </w:p>
    <w:p w14:paraId="59FC1467" w14:textId="77777777" w:rsidR="00CB7EF8" w:rsidRPr="00CB7EF8" w:rsidRDefault="002326B1" w:rsidP="002326B1">
      <w:pPr>
        <w:pStyle w:val="UpperCaseSubHeader"/>
      </w:pPr>
      <w:r w:rsidRPr="00CB7EF8">
        <w:t xml:space="preserve">10. </w:t>
      </w:r>
      <w:r w:rsidRPr="00CB7EF8">
        <w:tab/>
        <w:t xml:space="preserve">POWERED </w:t>
      </w:r>
      <w:r w:rsidR="00AA091C">
        <w:t>WHEELCHAIR</w:t>
      </w:r>
      <w:r w:rsidRPr="00CB7EF8">
        <w:t>S</w:t>
      </w:r>
    </w:p>
    <w:p w14:paraId="36A7A7C9" w14:textId="77777777" w:rsidR="00CB7EF8" w:rsidRPr="00CB7EF8" w:rsidRDefault="00CB7EF8" w:rsidP="004A04E4">
      <w:pPr>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10.1</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 xml:space="preserve">All users will be subject to an assessment by </w:t>
      </w:r>
      <w:r w:rsidR="00D8168A" w:rsidRPr="00CB7EF8">
        <w:rPr>
          <w:rFonts w:ascii="Arial" w:eastAsia="MS PGothic" w:hAnsi="Arial" w:cs="Arial"/>
          <w:color w:val="000000" w:themeColor="text1"/>
          <w:sz w:val="21"/>
          <w:szCs w:val="21"/>
          <w:lang w:val="en-GB" w:eastAsia="en-GB"/>
        </w:rPr>
        <w:t xml:space="preserve">a </w:t>
      </w:r>
      <w:r w:rsidR="00D8168A">
        <w:rPr>
          <w:rFonts w:ascii="Arial" w:eastAsia="MS PGothic" w:hAnsi="Arial" w:cs="Arial"/>
          <w:color w:val="000000" w:themeColor="text1"/>
          <w:sz w:val="21"/>
          <w:szCs w:val="21"/>
          <w:lang w:val="en-GB" w:eastAsia="en-GB"/>
        </w:rPr>
        <w:t xml:space="preserve">Wheelchair </w:t>
      </w:r>
      <w:r w:rsidR="00D8168A" w:rsidRPr="00CB7EF8">
        <w:rPr>
          <w:rFonts w:ascii="Arial" w:eastAsia="MS PGothic" w:hAnsi="Arial" w:cs="Arial"/>
          <w:color w:val="000000" w:themeColor="text1"/>
          <w:sz w:val="21"/>
          <w:szCs w:val="21"/>
          <w:lang w:val="en-GB" w:eastAsia="en-GB"/>
        </w:rPr>
        <w:t>Clinician</w:t>
      </w:r>
      <w:r w:rsidRPr="00CB7EF8">
        <w:rPr>
          <w:rFonts w:ascii="Arial" w:eastAsia="MS PGothic" w:hAnsi="Arial" w:cs="Arial"/>
          <w:color w:val="000000" w:themeColor="text1"/>
          <w:sz w:val="21"/>
          <w:szCs w:val="21"/>
          <w:lang w:val="en-GB" w:eastAsia="en-GB"/>
        </w:rPr>
        <w:t xml:space="preserve"> in order to determine if the user meets the eligibility criteria and to determine the priority of issue.</w:t>
      </w:r>
      <w:r w:rsidR="00AA091C">
        <w:rPr>
          <w:rFonts w:ascii="Arial" w:eastAsia="MS PGothic" w:hAnsi="Arial" w:cs="Arial"/>
          <w:color w:val="000000" w:themeColor="text1"/>
          <w:sz w:val="21"/>
          <w:szCs w:val="21"/>
          <w:lang w:val="en-GB" w:eastAsia="en-GB"/>
        </w:rPr>
        <w:t xml:space="preserve"> This assessment will involve a</w:t>
      </w:r>
      <w:r w:rsidR="000B6AFB">
        <w:rPr>
          <w:rFonts w:ascii="Arial" w:eastAsia="MS PGothic" w:hAnsi="Arial" w:cs="Arial"/>
          <w:color w:val="000000" w:themeColor="text1"/>
          <w:sz w:val="21"/>
          <w:szCs w:val="21"/>
          <w:lang w:val="en-GB" w:eastAsia="en-GB"/>
        </w:rPr>
        <w:t>n assessment</w:t>
      </w:r>
      <w:r w:rsidR="00AA091C">
        <w:rPr>
          <w:rFonts w:ascii="Arial" w:eastAsia="MS PGothic" w:hAnsi="Arial" w:cs="Arial"/>
          <w:color w:val="000000" w:themeColor="text1"/>
          <w:sz w:val="21"/>
          <w:szCs w:val="21"/>
          <w:lang w:val="en-GB" w:eastAsia="en-GB"/>
        </w:rPr>
        <w:t xml:space="preserve"> of physical ability, medical </w:t>
      </w:r>
      <w:r w:rsidR="003A76B5">
        <w:rPr>
          <w:rFonts w:ascii="Arial" w:eastAsia="MS PGothic" w:hAnsi="Arial" w:cs="Arial"/>
          <w:color w:val="000000" w:themeColor="text1"/>
          <w:sz w:val="21"/>
          <w:szCs w:val="21"/>
          <w:lang w:val="en-GB" w:eastAsia="en-GB"/>
        </w:rPr>
        <w:t xml:space="preserve">safety </w:t>
      </w:r>
      <w:r w:rsidR="00AA091C">
        <w:rPr>
          <w:rFonts w:ascii="Arial" w:eastAsia="MS PGothic" w:hAnsi="Arial" w:cs="Arial"/>
          <w:color w:val="000000" w:themeColor="text1"/>
          <w:sz w:val="21"/>
          <w:szCs w:val="21"/>
          <w:lang w:val="en-GB" w:eastAsia="en-GB"/>
        </w:rPr>
        <w:t xml:space="preserve">and </w:t>
      </w:r>
      <w:r w:rsidR="00867F5D">
        <w:rPr>
          <w:rFonts w:ascii="Arial" w:eastAsia="MS PGothic" w:hAnsi="Arial" w:cs="Arial"/>
          <w:color w:val="000000" w:themeColor="text1"/>
          <w:sz w:val="21"/>
          <w:szCs w:val="21"/>
          <w:lang w:val="en-GB" w:eastAsia="en-GB"/>
        </w:rPr>
        <w:t xml:space="preserve">mental agility </w:t>
      </w:r>
      <w:r w:rsidR="000B6AFB">
        <w:rPr>
          <w:rFonts w:ascii="Arial" w:eastAsia="MS PGothic" w:hAnsi="Arial" w:cs="Arial"/>
          <w:color w:val="000000" w:themeColor="text1"/>
          <w:sz w:val="21"/>
          <w:szCs w:val="21"/>
          <w:lang w:val="en-GB" w:eastAsia="en-GB"/>
        </w:rPr>
        <w:t xml:space="preserve">required to </w:t>
      </w:r>
      <w:r w:rsidR="00867F5D">
        <w:rPr>
          <w:rFonts w:ascii="Arial" w:eastAsia="MS PGothic" w:hAnsi="Arial" w:cs="Arial"/>
          <w:color w:val="000000" w:themeColor="text1"/>
          <w:sz w:val="21"/>
          <w:szCs w:val="21"/>
          <w:lang w:val="en-GB" w:eastAsia="en-GB"/>
        </w:rPr>
        <w:t>driv</w:t>
      </w:r>
      <w:r w:rsidR="000B6AFB">
        <w:rPr>
          <w:rFonts w:ascii="Arial" w:eastAsia="MS PGothic" w:hAnsi="Arial" w:cs="Arial"/>
          <w:color w:val="000000" w:themeColor="text1"/>
          <w:sz w:val="21"/>
          <w:szCs w:val="21"/>
          <w:lang w:val="en-GB" w:eastAsia="en-GB"/>
        </w:rPr>
        <w:t>e</w:t>
      </w:r>
      <w:r w:rsidR="00867F5D">
        <w:rPr>
          <w:rFonts w:ascii="Arial" w:eastAsia="MS PGothic" w:hAnsi="Arial" w:cs="Arial"/>
          <w:color w:val="000000" w:themeColor="text1"/>
          <w:sz w:val="21"/>
          <w:szCs w:val="21"/>
          <w:lang w:val="en-GB" w:eastAsia="en-GB"/>
        </w:rPr>
        <w:t xml:space="preserve"> a powered chair safely.</w:t>
      </w:r>
    </w:p>
    <w:p w14:paraId="58DC97DE" w14:textId="77777777" w:rsidR="00CB7EF8" w:rsidRDefault="00CB7EF8" w:rsidP="004A04E4">
      <w:pPr>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Any exceptions must be discussed with the Wheelchair Clinical Lead</w:t>
      </w:r>
      <w:r w:rsidR="00AA091C">
        <w:rPr>
          <w:rFonts w:ascii="Arial" w:eastAsia="MS PGothic" w:hAnsi="Arial" w:cs="Arial"/>
          <w:color w:val="000000" w:themeColor="text1"/>
          <w:sz w:val="21"/>
          <w:szCs w:val="21"/>
          <w:lang w:val="en-GB" w:eastAsia="en-GB"/>
        </w:rPr>
        <w:t xml:space="preserve"> and a decision made on a</w:t>
      </w:r>
      <w:r w:rsidR="003A76B5">
        <w:rPr>
          <w:rFonts w:ascii="Arial" w:eastAsia="MS PGothic" w:hAnsi="Arial" w:cs="Arial"/>
          <w:color w:val="000000" w:themeColor="text1"/>
          <w:sz w:val="21"/>
          <w:szCs w:val="21"/>
          <w:lang w:val="en-GB" w:eastAsia="en-GB"/>
        </w:rPr>
        <w:t>n</w:t>
      </w:r>
      <w:r w:rsidR="00AA091C">
        <w:rPr>
          <w:rFonts w:ascii="Arial" w:eastAsia="MS PGothic" w:hAnsi="Arial" w:cs="Arial"/>
          <w:color w:val="000000" w:themeColor="text1"/>
          <w:sz w:val="21"/>
          <w:szCs w:val="21"/>
          <w:lang w:val="en-GB" w:eastAsia="en-GB"/>
        </w:rPr>
        <w:t xml:space="preserve"> individual basis</w:t>
      </w:r>
      <w:r w:rsidR="00A7184E">
        <w:rPr>
          <w:rFonts w:ascii="Arial" w:eastAsia="MS PGothic" w:hAnsi="Arial" w:cs="Arial"/>
          <w:color w:val="000000" w:themeColor="text1"/>
          <w:sz w:val="21"/>
          <w:szCs w:val="21"/>
          <w:lang w:val="en-GB" w:eastAsia="en-GB"/>
        </w:rPr>
        <w:t>.</w:t>
      </w:r>
    </w:p>
    <w:p w14:paraId="21BB154A" w14:textId="77777777" w:rsidR="00A7184E" w:rsidRPr="003E19DA" w:rsidRDefault="00A7184E" w:rsidP="004A04E4">
      <w:pPr>
        <w:spacing w:after="100"/>
        <w:rPr>
          <w:rFonts w:ascii="Arial" w:eastAsia="MS PGothic" w:hAnsi="Arial" w:cs="Arial"/>
          <w:color w:val="000000" w:themeColor="text1"/>
          <w:sz w:val="21"/>
          <w:szCs w:val="21"/>
          <w:lang w:val="en-GB" w:eastAsia="en-GB"/>
        </w:rPr>
      </w:pPr>
      <w:r w:rsidRPr="003E19DA">
        <w:rPr>
          <w:rFonts w:ascii="Arial" w:eastAsia="MS PGothic" w:hAnsi="Arial" w:cs="Arial"/>
          <w:color w:val="000000" w:themeColor="text1"/>
          <w:sz w:val="21"/>
          <w:szCs w:val="21"/>
          <w:lang w:val="en-GB" w:eastAsia="en-GB"/>
        </w:rPr>
        <w:t>The service must pr</w:t>
      </w:r>
      <w:r w:rsidR="00A22C46">
        <w:rPr>
          <w:rFonts w:ascii="Arial" w:eastAsia="MS PGothic" w:hAnsi="Arial" w:cs="Arial"/>
          <w:color w:val="000000" w:themeColor="text1"/>
          <w:sz w:val="21"/>
          <w:szCs w:val="21"/>
          <w:lang w:val="en-GB" w:eastAsia="en-GB"/>
        </w:rPr>
        <w:t xml:space="preserve">ovide a manual wheelchair as a </w:t>
      </w:r>
      <w:r w:rsidRPr="003E19DA">
        <w:rPr>
          <w:rFonts w:ascii="Arial" w:eastAsia="MS PGothic" w:hAnsi="Arial" w:cs="Arial"/>
          <w:color w:val="000000" w:themeColor="text1"/>
          <w:sz w:val="21"/>
          <w:szCs w:val="21"/>
          <w:lang w:val="en-GB" w:eastAsia="en-GB"/>
        </w:rPr>
        <w:t>back-up to any powered wheelchair prescription</w:t>
      </w:r>
    </w:p>
    <w:p w14:paraId="212C721B" w14:textId="77777777" w:rsidR="00CB7EF8" w:rsidRPr="00CB7EF8" w:rsidRDefault="00CB7EF8" w:rsidP="004A04E4">
      <w:pPr>
        <w:spacing w:after="100"/>
        <w:rPr>
          <w:rFonts w:ascii="Arial" w:eastAsia="MS PGothic" w:hAnsi="Arial" w:cs="Arial"/>
          <w:color w:val="000000" w:themeColor="text1"/>
          <w:sz w:val="21"/>
          <w:szCs w:val="21"/>
          <w:lang w:val="en-GB" w:eastAsia="en-GB"/>
        </w:rPr>
      </w:pPr>
    </w:p>
    <w:p w14:paraId="41222E74" w14:textId="77777777" w:rsidR="00CB7EF8" w:rsidRPr="00CB7EF8" w:rsidRDefault="00CB7EF8" w:rsidP="002326B1">
      <w:pPr>
        <w:tabs>
          <w:tab w:val="left" w:pos="567"/>
          <w:tab w:val="left" w:pos="1134"/>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10.2</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r>
      <w:r w:rsidRPr="00CB7EF8">
        <w:rPr>
          <w:rFonts w:ascii="Arial" w:eastAsia="MS PGothic" w:hAnsi="Arial" w:cs="Arial"/>
          <w:b/>
          <w:color w:val="000000" w:themeColor="text1"/>
          <w:sz w:val="21"/>
          <w:szCs w:val="21"/>
          <w:lang w:val="en-GB" w:eastAsia="en-GB"/>
        </w:rPr>
        <w:t xml:space="preserve">Electrically Powered Indoor Wheelchair (EPIC): </w:t>
      </w:r>
      <w:r w:rsidRPr="00CB7EF8">
        <w:rPr>
          <w:rFonts w:ascii="Arial" w:eastAsia="MS PGothic" w:hAnsi="Arial" w:cs="Arial"/>
          <w:color w:val="000000" w:themeColor="text1"/>
          <w:sz w:val="21"/>
          <w:szCs w:val="21"/>
          <w:lang w:val="en-GB" w:eastAsia="en-GB"/>
        </w:rPr>
        <w:t>In order to be eligible for the provision of an EPIC, users must meet ALL of the following criteria.</w:t>
      </w:r>
    </w:p>
    <w:p w14:paraId="575CFE44" w14:textId="77777777" w:rsidR="00CB7EF8" w:rsidRPr="00CB7EF8" w:rsidRDefault="002326B1" w:rsidP="002326B1">
      <w:pPr>
        <w:tabs>
          <w:tab w:val="left" w:pos="567"/>
          <w:tab w:val="left" w:pos="1134"/>
        </w:tabs>
        <w:spacing w:after="100"/>
        <w:ind w:left="1134" w:hanging="1134"/>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 xml:space="preserve">a) </w:t>
      </w:r>
      <w:r w:rsidR="00CB7EF8" w:rsidRPr="00CB7EF8">
        <w:rPr>
          <w:rFonts w:ascii="Arial" w:eastAsia="MS PGothic" w:hAnsi="Arial" w:cs="Arial"/>
          <w:color w:val="000000" w:themeColor="text1"/>
          <w:sz w:val="21"/>
          <w:szCs w:val="21"/>
          <w:lang w:val="en-GB" w:eastAsia="en-GB"/>
        </w:rPr>
        <w:tab/>
        <w:t xml:space="preserve">Be severely and permanently restricted in mobility which includes </w:t>
      </w:r>
      <w:r>
        <w:rPr>
          <w:rFonts w:ascii="Arial" w:eastAsia="MS PGothic" w:hAnsi="Arial" w:cs="Arial"/>
          <w:color w:val="000000" w:themeColor="text1"/>
          <w:sz w:val="21"/>
          <w:szCs w:val="21"/>
          <w:lang w:val="en-GB" w:eastAsia="en-GB"/>
        </w:rPr>
        <w:t>the inability to walk, propel a</w:t>
      </w:r>
      <w:r>
        <w:rPr>
          <w:rFonts w:ascii="Arial" w:eastAsia="MS PGothic" w:hAnsi="Arial" w:cs="Arial"/>
          <w:color w:val="000000" w:themeColor="text1"/>
          <w:sz w:val="21"/>
          <w:szCs w:val="21"/>
          <w:lang w:val="en-GB" w:eastAsia="en-GB"/>
        </w:rPr>
        <w:br/>
      </w:r>
      <w:r w:rsidR="00CB7EF8" w:rsidRPr="00CB7EF8">
        <w:rPr>
          <w:rFonts w:ascii="Arial" w:eastAsia="MS PGothic" w:hAnsi="Arial" w:cs="Arial"/>
          <w:color w:val="000000" w:themeColor="text1"/>
          <w:sz w:val="21"/>
          <w:szCs w:val="21"/>
          <w:lang w:val="en-GB" w:eastAsia="en-GB"/>
        </w:rPr>
        <w:t>manual wheelchair or be medically at risk to do so.</w:t>
      </w:r>
    </w:p>
    <w:p w14:paraId="259366A6" w14:textId="77777777" w:rsidR="00CB7EF8" w:rsidRPr="00CB7EF8" w:rsidRDefault="00CB7EF8" w:rsidP="002326B1">
      <w:pPr>
        <w:tabs>
          <w:tab w:val="left" w:pos="567"/>
          <w:tab w:val="left" w:pos="1134"/>
        </w:tabs>
        <w:spacing w:after="100"/>
        <w:ind w:left="1134" w:hanging="1134"/>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t xml:space="preserve">b) </w:t>
      </w:r>
      <w:r w:rsidRPr="00CB7EF8">
        <w:rPr>
          <w:rFonts w:ascii="Arial" w:eastAsia="MS PGothic" w:hAnsi="Arial" w:cs="Arial"/>
          <w:color w:val="000000" w:themeColor="text1"/>
          <w:sz w:val="21"/>
          <w:szCs w:val="21"/>
          <w:lang w:val="en-GB" w:eastAsia="en-GB"/>
        </w:rPr>
        <w:tab/>
        <w:t>Have no visual, cognitive, perceptual problems, or recurring loss of</w:t>
      </w:r>
      <w:r w:rsidR="002326B1">
        <w:rPr>
          <w:rFonts w:ascii="Arial" w:eastAsia="MS PGothic" w:hAnsi="Arial" w:cs="Arial"/>
          <w:color w:val="000000" w:themeColor="text1"/>
          <w:sz w:val="21"/>
          <w:szCs w:val="21"/>
          <w:lang w:val="en-GB" w:eastAsia="en-GB"/>
        </w:rPr>
        <w:t xml:space="preserve"> consciousness that would impede</w:t>
      </w:r>
      <w:r w:rsidR="002326B1">
        <w:rPr>
          <w:rFonts w:ascii="Arial" w:eastAsia="MS PGothic" w:hAnsi="Arial" w:cs="Arial"/>
          <w:color w:val="000000" w:themeColor="text1"/>
          <w:sz w:val="21"/>
          <w:szCs w:val="21"/>
          <w:lang w:val="en-GB" w:eastAsia="en-GB"/>
        </w:rPr>
        <w:br/>
      </w:r>
      <w:r w:rsidRPr="00CB7EF8">
        <w:rPr>
          <w:rFonts w:ascii="Arial" w:eastAsia="MS PGothic" w:hAnsi="Arial" w:cs="Arial"/>
          <w:color w:val="000000" w:themeColor="text1"/>
          <w:sz w:val="21"/>
          <w:szCs w:val="21"/>
          <w:lang w:val="en-GB" w:eastAsia="en-GB"/>
        </w:rPr>
        <w:t>safe use of an EPIC.</w:t>
      </w:r>
    </w:p>
    <w:p w14:paraId="22D5B005" w14:textId="77777777" w:rsidR="00CB7EF8" w:rsidRPr="00CB7EF8" w:rsidRDefault="00CB7EF8" w:rsidP="002326B1">
      <w:pPr>
        <w:tabs>
          <w:tab w:val="left" w:pos="567"/>
          <w:tab w:val="left" w:pos="1134"/>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t>c)</w:t>
      </w:r>
      <w:r w:rsidRPr="00CB7EF8">
        <w:rPr>
          <w:rFonts w:ascii="Arial" w:eastAsia="MS PGothic" w:hAnsi="Arial" w:cs="Arial"/>
          <w:color w:val="000000" w:themeColor="text1"/>
          <w:sz w:val="21"/>
          <w:szCs w:val="21"/>
          <w:lang w:val="en-GB" w:eastAsia="en-GB"/>
        </w:rPr>
        <w:tab/>
        <w:t>Have a residential environment that is appropriate for the use of a powered wheelchair.</w:t>
      </w:r>
    </w:p>
    <w:p w14:paraId="7ACE6EC1" w14:textId="77777777" w:rsidR="00CB7EF8" w:rsidRPr="00CB7EF8" w:rsidRDefault="00CB7EF8" w:rsidP="002326B1">
      <w:pPr>
        <w:tabs>
          <w:tab w:val="left" w:pos="567"/>
          <w:tab w:val="left" w:pos="1134"/>
        </w:tabs>
        <w:spacing w:after="100"/>
        <w:ind w:left="1134" w:hanging="1134"/>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t xml:space="preserve">d) </w:t>
      </w:r>
      <w:r w:rsidRPr="00CB7EF8">
        <w:rPr>
          <w:rFonts w:ascii="Arial" w:eastAsia="MS PGothic" w:hAnsi="Arial" w:cs="Arial"/>
          <w:color w:val="000000" w:themeColor="text1"/>
          <w:sz w:val="21"/>
          <w:szCs w:val="21"/>
          <w:lang w:val="en-GB" w:eastAsia="en-GB"/>
        </w:rPr>
        <w:tab/>
        <w:t>Have the ability to demonstrate, in a wheelchair driving test, that they</w:t>
      </w:r>
      <w:r w:rsidR="002326B1">
        <w:rPr>
          <w:rFonts w:ascii="Arial" w:eastAsia="MS PGothic" w:hAnsi="Arial" w:cs="Arial"/>
          <w:color w:val="000000" w:themeColor="text1"/>
          <w:sz w:val="21"/>
          <w:szCs w:val="21"/>
          <w:lang w:val="en-GB" w:eastAsia="en-GB"/>
        </w:rPr>
        <w:t xml:space="preserve"> have the insight, intellectual</w:t>
      </w:r>
      <w:r w:rsidR="002326B1">
        <w:rPr>
          <w:rFonts w:ascii="Arial" w:eastAsia="MS PGothic" w:hAnsi="Arial" w:cs="Arial"/>
          <w:color w:val="000000" w:themeColor="text1"/>
          <w:sz w:val="21"/>
          <w:szCs w:val="21"/>
          <w:lang w:val="en-GB" w:eastAsia="en-GB"/>
        </w:rPr>
        <w:br/>
      </w:r>
      <w:r w:rsidRPr="00CB7EF8">
        <w:rPr>
          <w:rFonts w:ascii="Arial" w:eastAsia="MS PGothic" w:hAnsi="Arial" w:cs="Arial"/>
          <w:color w:val="000000" w:themeColor="text1"/>
          <w:sz w:val="21"/>
          <w:szCs w:val="21"/>
          <w:lang w:val="en-GB" w:eastAsia="en-GB"/>
        </w:rPr>
        <w:t>capacity and dexterity to operate an EPIC safely and independently without assistance.</w:t>
      </w:r>
    </w:p>
    <w:p w14:paraId="5C7BD221" w14:textId="77777777" w:rsidR="00CB7EF8" w:rsidRPr="00CB7EF8" w:rsidRDefault="00CB7EF8" w:rsidP="002326B1">
      <w:pPr>
        <w:tabs>
          <w:tab w:val="left" w:pos="567"/>
          <w:tab w:val="left" w:pos="1134"/>
        </w:tabs>
        <w:spacing w:after="100"/>
        <w:ind w:left="1134" w:hanging="1134"/>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t xml:space="preserve">e) </w:t>
      </w:r>
      <w:r w:rsidRPr="00CB7EF8">
        <w:rPr>
          <w:rFonts w:ascii="Arial" w:eastAsia="MS PGothic" w:hAnsi="Arial" w:cs="Arial"/>
          <w:color w:val="000000" w:themeColor="text1"/>
          <w:sz w:val="21"/>
          <w:szCs w:val="21"/>
          <w:lang w:val="en-GB" w:eastAsia="en-GB"/>
        </w:rPr>
        <w:tab/>
        <w:t>Be able to ensure that the EPIC will be maintained adequately either</w:t>
      </w:r>
      <w:r w:rsidR="002326B1">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 xml:space="preserve">personally or by a carer. </w:t>
      </w:r>
      <w:r w:rsidR="002326B1">
        <w:rPr>
          <w:rFonts w:ascii="Arial" w:eastAsia="MS PGothic" w:hAnsi="Arial" w:cs="Arial"/>
          <w:color w:val="000000" w:themeColor="text1"/>
          <w:sz w:val="21"/>
          <w:szCs w:val="21"/>
          <w:lang w:val="en-GB" w:eastAsia="en-GB"/>
        </w:rPr>
        <w:br/>
      </w:r>
      <w:r w:rsidRPr="00CB7EF8">
        <w:rPr>
          <w:rFonts w:ascii="Arial" w:eastAsia="MS PGothic" w:hAnsi="Arial" w:cs="Arial"/>
          <w:color w:val="000000" w:themeColor="text1"/>
          <w:sz w:val="21"/>
          <w:szCs w:val="21"/>
          <w:lang w:val="en-GB" w:eastAsia="en-GB"/>
        </w:rPr>
        <w:t xml:space="preserve">This includes the charging of the batteries. </w:t>
      </w:r>
    </w:p>
    <w:p w14:paraId="15392B1C" w14:textId="77777777" w:rsidR="00CB7EF8" w:rsidRPr="00CB7EF8" w:rsidRDefault="00CB7EF8" w:rsidP="002326B1">
      <w:pPr>
        <w:tabs>
          <w:tab w:val="left" w:pos="567"/>
          <w:tab w:val="left" w:pos="1134"/>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t xml:space="preserve">f) </w:t>
      </w:r>
      <w:r w:rsidRPr="00CB7EF8">
        <w:rPr>
          <w:rFonts w:ascii="Arial" w:eastAsia="MS PGothic" w:hAnsi="Arial" w:cs="Arial"/>
          <w:color w:val="000000" w:themeColor="text1"/>
          <w:sz w:val="21"/>
          <w:szCs w:val="21"/>
          <w:lang w:val="en-GB" w:eastAsia="en-GB"/>
        </w:rPr>
        <w:tab/>
        <w:t xml:space="preserve">Agree to conditions of supply. </w:t>
      </w:r>
    </w:p>
    <w:p w14:paraId="4D3792F5" w14:textId="77777777" w:rsidR="00CB7EF8" w:rsidRPr="00CB7EF8" w:rsidRDefault="00CB7EF8" w:rsidP="002326B1">
      <w:pPr>
        <w:tabs>
          <w:tab w:val="left" w:pos="567"/>
          <w:tab w:val="left" w:pos="1134"/>
        </w:tabs>
        <w:spacing w:after="100"/>
        <w:rPr>
          <w:rFonts w:ascii="Arial" w:eastAsia="MS PGothic" w:hAnsi="Arial" w:cs="Arial"/>
          <w:color w:val="000000" w:themeColor="text1"/>
          <w:sz w:val="21"/>
          <w:szCs w:val="21"/>
          <w:lang w:val="en-GB" w:eastAsia="en-GB"/>
        </w:rPr>
      </w:pPr>
    </w:p>
    <w:p w14:paraId="680DAD46" w14:textId="77777777" w:rsidR="00CB7EF8" w:rsidRPr="00CB7EF8" w:rsidRDefault="00CB7EF8" w:rsidP="002326B1">
      <w:pPr>
        <w:tabs>
          <w:tab w:val="left" w:pos="567"/>
          <w:tab w:val="left" w:pos="1134"/>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10.3 </w:t>
      </w:r>
      <w:r w:rsidRPr="00CB7EF8">
        <w:rPr>
          <w:rFonts w:ascii="Arial" w:eastAsia="MS PGothic" w:hAnsi="Arial" w:cs="Arial"/>
          <w:b/>
          <w:bCs/>
          <w:color w:val="000000" w:themeColor="text1"/>
          <w:sz w:val="21"/>
          <w:szCs w:val="21"/>
          <w:lang w:val="en-GB" w:eastAsia="en-GB"/>
        </w:rPr>
        <w:tab/>
        <w:t>Electrically Powered Indoor/Outdoor Wheelchair (EPIOC)</w:t>
      </w:r>
      <w:r w:rsidRPr="00CB7EF8">
        <w:rPr>
          <w:rFonts w:ascii="Arial" w:eastAsia="MS PGothic" w:hAnsi="Arial" w:cs="Arial"/>
          <w:color w:val="000000" w:themeColor="text1"/>
          <w:sz w:val="21"/>
          <w:szCs w:val="21"/>
          <w:lang w:val="en-GB" w:eastAsia="en-GB"/>
        </w:rPr>
        <w:t xml:space="preserve"> In order to be eligible for the provision of an EPIOC, users must, in ADDITION to the above, meet ALL of the following criteria.</w:t>
      </w:r>
    </w:p>
    <w:p w14:paraId="6FBD4253" w14:textId="77777777" w:rsidR="00CB7EF8" w:rsidRPr="00CB7EF8" w:rsidRDefault="00CB7EF8" w:rsidP="002326B1">
      <w:pPr>
        <w:tabs>
          <w:tab w:val="left" w:pos="567"/>
          <w:tab w:val="left" w:pos="1134"/>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r>
    </w:p>
    <w:p w14:paraId="4AA65992" w14:textId="77777777" w:rsidR="00CB7EF8" w:rsidRPr="00CB7EF8" w:rsidRDefault="00CB7EF8" w:rsidP="002326B1">
      <w:pPr>
        <w:tabs>
          <w:tab w:val="left" w:pos="567"/>
          <w:tab w:val="left" w:pos="1134"/>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lastRenderedPageBreak/>
        <w:tab/>
        <w:t xml:space="preserve">a) </w:t>
      </w:r>
      <w:r w:rsidRPr="00CB7EF8">
        <w:rPr>
          <w:rFonts w:ascii="Arial" w:eastAsia="MS PGothic" w:hAnsi="Arial" w:cs="Arial"/>
          <w:color w:val="000000" w:themeColor="text1"/>
          <w:sz w:val="21"/>
          <w:szCs w:val="21"/>
          <w:lang w:val="en-GB" w:eastAsia="en-GB"/>
        </w:rPr>
        <w:tab/>
        <w:t>Have the need to use an electrically powered wheelchair for indoor</w:t>
      </w:r>
      <w:r w:rsidR="00D20B04">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mobility.</w:t>
      </w:r>
    </w:p>
    <w:p w14:paraId="6AC713C6" w14:textId="77777777" w:rsidR="00CB7EF8" w:rsidRPr="00CB7EF8" w:rsidRDefault="00D20B04" w:rsidP="00D20B04">
      <w:pPr>
        <w:tabs>
          <w:tab w:val="left" w:pos="567"/>
          <w:tab w:val="left" w:pos="1134"/>
        </w:tabs>
        <w:spacing w:after="100"/>
        <w:ind w:left="1134" w:hanging="1134"/>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 xml:space="preserve">b) </w:t>
      </w:r>
      <w:r w:rsidR="00CB7EF8" w:rsidRPr="00CB7EF8">
        <w:rPr>
          <w:rFonts w:ascii="Arial" w:eastAsia="MS PGothic" w:hAnsi="Arial" w:cs="Arial"/>
          <w:color w:val="000000" w:themeColor="text1"/>
          <w:sz w:val="21"/>
          <w:szCs w:val="21"/>
          <w:lang w:val="en-GB" w:eastAsia="en-GB"/>
        </w:rPr>
        <w:tab/>
        <w:t>Have no medical conditions that would make them a danger to</w:t>
      </w:r>
      <w:r>
        <w:rPr>
          <w:rFonts w:ascii="Arial" w:eastAsia="MS PGothic" w:hAnsi="Arial" w:cs="Arial"/>
          <w:color w:val="000000" w:themeColor="text1"/>
          <w:sz w:val="21"/>
          <w:szCs w:val="21"/>
          <w:lang w:val="en-GB" w:eastAsia="en-GB"/>
        </w:rPr>
        <w:t xml:space="preserve"> </w:t>
      </w:r>
      <w:r w:rsidR="00CB7EF8" w:rsidRPr="00CB7EF8">
        <w:rPr>
          <w:rFonts w:ascii="Arial" w:eastAsia="MS PGothic" w:hAnsi="Arial" w:cs="Arial"/>
          <w:color w:val="000000" w:themeColor="text1"/>
          <w:sz w:val="21"/>
          <w:szCs w:val="21"/>
          <w:lang w:val="en-GB" w:eastAsia="en-GB"/>
        </w:rPr>
        <w:t>themsel</w:t>
      </w:r>
      <w:r>
        <w:rPr>
          <w:rFonts w:ascii="Arial" w:eastAsia="MS PGothic" w:hAnsi="Arial" w:cs="Arial"/>
          <w:color w:val="000000" w:themeColor="text1"/>
          <w:sz w:val="21"/>
          <w:szCs w:val="21"/>
          <w:lang w:val="en-GB" w:eastAsia="en-GB"/>
        </w:rPr>
        <w:t>ves, pedestrians, or other road</w:t>
      </w:r>
      <w:r>
        <w:rPr>
          <w:rFonts w:ascii="Arial" w:eastAsia="MS PGothic" w:hAnsi="Arial" w:cs="Arial"/>
          <w:color w:val="000000" w:themeColor="text1"/>
          <w:sz w:val="21"/>
          <w:szCs w:val="21"/>
          <w:lang w:val="en-GB" w:eastAsia="en-GB"/>
        </w:rPr>
        <w:br/>
      </w:r>
      <w:r w:rsidR="00CB7EF8" w:rsidRPr="00CB7EF8">
        <w:rPr>
          <w:rFonts w:ascii="Arial" w:eastAsia="MS PGothic" w:hAnsi="Arial" w:cs="Arial"/>
          <w:color w:val="000000" w:themeColor="text1"/>
          <w:sz w:val="21"/>
          <w:szCs w:val="21"/>
          <w:lang w:val="en-GB" w:eastAsia="en-GB"/>
        </w:rPr>
        <w:t>users and have the ability to comply with current DVLC requirements for motor vehicle drivers regarding the loss of consciousness (e.g. epilepsy).</w:t>
      </w:r>
    </w:p>
    <w:p w14:paraId="724E75AF" w14:textId="77777777" w:rsidR="00CB7EF8" w:rsidRPr="00CB7EF8" w:rsidRDefault="00CB7EF8" w:rsidP="00D20B04">
      <w:pPr>
        <w:tabs>
          <w:tab w:val="left" w:pos="567"/>
          <w:tab w:val="left" w:pos="1134"/>
        </w:tabs>
        <w:spacing w:after="100"/>
        <w:ind w:left="1134" w:hanging="1134"/>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t xml:space="preserve">c) </w:t>
      </w:r>
      <w:r w:rsidRPr="00CB7EF8">
        <w:rPr>
          <w:rFonts w:ascii="Arial" w:eastAsia="MS PGothic" w:hAnsi="Arial" w:cs="Arial"/>
          <w:color w:val="000000" w:themeColor="text1"/>
          <w:sz w:val="21"/>
          <w:szCs w:val="21"/>
          <w:lang w:val="en-GB" w:eastAsia="en-GB"/>
        </w:rPr>
        <w:tab/>
        <w:t>The user should have the visual acuity to read a car number plate fr</w:t>
      </w:r>
      <w:r w:rsidR="00D20B04">
        <w:rPr>
          <w:rFonts w:ascii="Arial" w:eastAsia="MS PGothic" w:hAnsi="Arial" w:cs="Arial"/>
          <w:color w:val="000000" w:themeColor="text1"/>
          <w:sz w:val="21"/>
          <w:szCs w:val="21"/>
          <w:lang w:val="en-GB" w:eastAsia="en-GB"/>
        </w:rPr>
        <w:t>om at least 40 feet. Users must</w:t>
      </w:r>
      <w:r w:rsidR="00D20B04">
        <w:rPr>
          <w:rFonts w:ascii="Arial" w:eastAsia="MS PGothic" w:hAnsi="Arial" w:cs="Arial"/>
          <w:color w:val="000000" w:themeColor="text1"/>
          <w:sz w:val="21"/>
          <w:szCs w:val="21"/>
          <w:lang w:val="en-GB" w:eastAsia="en-GB"/>
        </w:rPr>
        <w:br/>
      </w:r>
      <w:r w:rsidRPr="00CB7EF8">
        <w:rPr>
          <w:rFonts w:ascii="Arial" w:eastAsia="MS PGothic" w:hAnsi="Arial" w:cs="Arial"/>
          <w:color w:val="000000" w:themeColor="text1"/>
          <w:sz w:val="21"/>
          <w:szCs w:val="21"/>
          <w:lang w:val="en-GB" w:eastAsia="en-GB"/>
        </w:rPr>
        <w:t>also have a field of vision of 120 degrees in a horizontal plane and 20 degrees above and below this plane. This is equivalent to Class 3 vehicle visual standards.</w:t>
      </w:r>
    </w:p>
    <w:p w14:paraId="4705A400" w14:textId="77777777" w:rsidR="00CB7EF8" w:rsidRPr="00CB7EF8" w:rsidRDefault="00CB7EF8" w:rsidP="00D20B04">
      <w:pPr>
        <w:tabs>
          <w:tab w:val="left" w:pos="567"/>
          <w:tab w:val="left" w:pos="1134"/>
        </w:tabs>
        <w:spacing w:after="100"/>
        <w:ind w:left="1134" w:hanging="1134"/>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t xml:space="preserve">d) </w:t>
      </w:r>
      <w:r w:rsidRPr="00CB7EF8">
        <w:rPr>
          <w:rFonts w:ascii="Arial" w:eastAsia="MS PGothic" w:hAnsi="Arial" w:cs="Arial"/>
          <w:color w:val="000000" w:themeColor="text1"/>
          <w:sz w:val="21"/>
          <w:szCs w:val="21"/>
          <w:lang w:val="en-GB" w:eastAsia="en-GB"/>
        </w:rPr>
        <w:tab/>
        <w:t>Have suitable facilities to enable independent access to the outdoor</w:t>
      </w:r>
      <w:r w:rsidR="00D20B04">
        <w:rPr>
          <w:rFonts w:ascii="Arial" w:eastAsia="MS PGothic" w:hAnsi="Arial" w:cs="Arial"/>
          <w:color w:val="000000" w:themeColor="text1"/>
          <w:sz w:val="21"/>
          <w:szCs w:val="21"/>
          <w:lang w:val="en-GB" w:eastAsia="en-GB"/>
        </w:rPr>
        <w:t xml:space="preserve"> environment (e.g. a ramped</w:t>
      </w:r>
      <w:r w:rsidR="00D20B04">
        <w:rPr>
          <w:rFonts w:ascii="Arial" w:eastAsia="MS PGothic" w:hAnsi="Arial" w:cs="Arial"/>
          <w:color w:val="000000" w:themeColor="text1"/>
          <w:sz w:val="21"/>
          <w:szCs w:val="21"/>
          <w:lang w:val="en-GB" w:eastAsia="en-GB"/>
        </w:rPr>
        <w:br/>
      </w:r>
      <w:r w:rsidRPr="00CB7EF8">
        <w:rPr>
          <w:rFonts w:ascii="Arial" w:eastAsia="MS PGothic" w:hAnsi="Arial" w:cs="Arial"/>
          <w:color w:val="000000" w:themeColor="text1"/>
          <w:sz w:val="21"/>
          <w:szCs w:val="21"/>
          <w:lang w:val="en-GB" w:eastAsia="en-GB"/>
        </w:rPr>
        <w:t>access).</w:t>
      </w:r>
    </w:p>
    <w:p w14:paraId="3E715D5B" w14:textId="77777777" w:rsidR="00CB7EF8" w:rsidRPr="00CB7EF8" w:rsidRDefault="00CB7EF8" w:rsidP="00D20B04">
      <w:pPr>
        <w:tabs>
          <w:tab w:val="left" w:pos="567"/>
          <w:tab w:val="left" w:pos="1134"/>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ab/>
      </w:r>
      <w:r w:rsidRPr="00CB7EF8">
        <w:rPr>
          <w:rFonts w:ascii="Arial" w:eastAsia="MS PGothic" w:hAnsi="Arial" w:cs="Arial"/>
          <w:color w:val="000000" w:themeColor="text1"/>
          <w:sz w:val="21"/>
          <w:szCs w:val="21"/>
          <w:lang w:val="en-GB" w:eastAsia="en-GB"/>
        </w:rPr>
        <w:t xml:space="preserve">e) </w:t>
      </w:r>
      <w:r w:rsidRPr="00CB7EF8">
        <w:rPr>
          <w:rFonts w:ascii="Arial" w:eastAsia="MS PGothic" w:hAnsi="Arial" w:cs="Arial"/>
          <w:color w:val="000000" w:themeColor="text1"/>
          <w:sz w:val="21"/>
          <w:szCs w:val="21"/>
          <w:lang w:val="en-GB" w:eastAsia="en-GB"/>
        </w:rPr>
        <w:tab/>
        <w:t>Have a local outside environment that is accessible in an EPIOC, and is compatible with its use.</w:t>
      </w:r>
    </w:p>
    <w:p w14:paraId="1E173F3B" w14:textId="77777777" w:rsidR="00CB7EF8" w:rsidRPr="00CB7EF8" w:rsidRDefault="00D20B04" w:rsidP="00D20B04">
      <w:pPr>
        <w:tabs>
          <w:tab w:val="left" w:pos="567"/>
          <w:tab w:val="left" w:pos="1134"/>
        </w:tabs>
        <w:spacing w:after="100"/>
        <w:ind w:left="1134" w:hanging="1134"/>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 xml:space="preserve">f) </w:t>
      </w:r>
      <w:r w:rsidR="00CB7EF8" w:rsidRPr="00CB7EF8">
        <w:rPr>
          <w:rFonts w:ascii="Arial" w:eastAsia="MS PGothic" w:hAnsi="Arial" w:cs="Arial"/>
          <w:color w:val="000000" w:themeColor="text1"/>
          <w:sz w:val="21"/>
          <w:szCs w:val="21"/>
          <w:lang w:val="en-GB" w:eastAsia="en-GB"/>
        </w:rPr>
        <w:tab/>
        <w:t>Have the ability to operate an EPIOC without assistance i</w:t>
      </w:r>
      <w:r>
        <w:rPr>
          <w:rFonts w:ascii="Arial" w:eastAsia="MS PGothic" w:hAnsi="Arial" w:cs="Arial"/>
          <w:color w:val="000000" w:themeColor="text1"/>
          <w:sz w:val="21"/>
          <w:szCs w:val="21"/>
          <w:lang w:val="en-GB" w:eastAsia="en-GB"/>
        </w:rPr>
        <w:t>ncluding climbing up kerbs, and</w:t>
      </w:r>
      <w:r>
        <w:rPr>
          <w:rFonts w:ascii="Arial" w:eastAsia="MS PGothic" w:hAnsi="Arial" w:cs="Arial"/>
          <w:color w:val="000000" w:themeColor="text1"/>
          <w:sz w:val="21"/>
          <w:szCs w:val="21"/>
          <w:lang w:val="en-GB" w:eastAsia="en-GB"/>
        </w:rPr>
        <w:br/>
      </w:r>
      <w:r w:rsidR="00CB7EF8" w:rsidRPr="00CB7EF8">
        <w:rPr>
          <w:rFonts w:ascii="Arial" w:eastAsia="MS PGothic" w:hAnsi="Arial" w:cs="Arial"/>
          <w:color w:val="000000" w:themeColor="text1"/>
          <w:sz w:val="21"/>
          <w:szCs w:val="21"/>
          <w:lang w:val="en-GB" w:eastAsia="en-GB"/>
        </w:rPr>
        <w:t>dismounting kerbs backwards where appropriate.</w:t>
      </w:r>
    </w:p>
    <w:p w14:paraId="7CE185BC" w14:textId="77777777" w:rsidR="00CB7EF8" w:rsidRPr="00CB7EF8" w:rsidRDefault="00CB7EF8" w:rsidP="00D20B04">
      <w:pPr>
        <w:tabs>
          <w:tab w:val="left" w:pos="567"/>
          <w:tab w:val="left" w:pos="1134"/>
        </w:tabs>
        <w:spacing w:after="100"/>
        <w:ind w:left="1134" w:hanging="1134"/>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t>g)</w:t>
      </w:r>
      <w:r w:rsidRPr="00CB7EF8">
        <w:rPr>
          <w:rFonts w:ascii="Arial" w:eastAsia="MS PGothic" w:hAnsi="Arial" w:cs="Arial"/>
          <w:color w:val="000000" w:themeColor="text1"/>
          <w:sz w:val="21"/>
          <w:szCs w:val="21"/>
          <w:lang w:val="en-GB" w:eastAsia="en-GB"/>
        </w:rPr>
        <w:tab/>
        <w:t>Have the capacity to derive significant improvement in their independe</w:t>
      </w:r>
      <w:r w:rsidR="00D20B04">
        <w:rPr>
          <w:rFonts w:ascii="Arial" w:eastAsia="MS PGothic" w:hAnsi="Arial" w:cs="Arial"/>
          <w:color w:val="000000" w:themeColor="text1"/>
          <w:sz w:val="21"/>
          <w:szCs w:val="21"/>
          <w:lang w:val="en-GB" w:eastAsia="en-GB"/>
        </w:rPr>
        <w:t>nce and quality of life through</w:t>
      </w:r>
      <w:r w:rsidR="00D20B04">
        <w:rPr>
          <w:rFonts w:ascii="Arial" w:eastAsia="MS PGothic" w:hAnsi="Arial" w:cs="Arial"/>
          <w:color w:val="000000" w:themeColor="text1"/>
          <w:sz w:val="21"/>
          <w:szCs w:val="21"/>
          <w:lang w:val="en-GB" w:eastAsia="en-GB"/>
        </w:rPr>
        <w:br/>
      </w:r>
      <w:r w:rsidRPr="00CB7EF8">
        <w:rPr>
          <w:rFonts w:ascii="Arial" w:eastAsia="MS PGothic" w:hAnsi="Arial" w:cs="Arial"/>
          <w:color w:val="000000" w:themeColor="text1"/>
          <w:sz w:val="21"/>
          <w:szCs w:val="21"/>
          <w:lang w:val="en-GB" w:eastAsia="en-GB"/>
        </w:rPr>
        <w:t>the use of an EPIOC (e.g. use the wheelchair regularly to go out for social engagements or shopping).</w:t>
      </w:r>
    </w:p>
    <w:p w14:paraId="72D46C30" w14:textId="77777777" w:rsidR="00CB7EF8" w:rsidRPr="00CB7EF8" w:rsidRDefault="00CB7EF8" w:rsidP="002326B1">
      <w:pPr>
        <w:tabs>
          <w:tab w:val="left" w:pos="567"/>
          <w:tab w:val="left" w:pos="1134"/>
        </w:tabs>
        <w:spacing w:after="100"/>
        <w:rPr>
          <w:rFonts w:ascii="Arial" w:eastAsia="MS PGothic" w:hAnsi="Arial" w:cs="Arial"/>
          <w:color w:val="000000" w:themeColor="text1"/>
          <w:sz w:val="21"/>
          <w:szCs w:val="21"/>
          <w:lang w:val="en-GB" w:eastAsia="en-GB"/>
        </w:rPr>
      </w:pPr>
    </w:p>
    <w:p w14:paraId="5A47670B" w14:textId="77777777" w:rsidR="00CB7EF8" w:rsidRPr="00CB7EF8" w:rsidRDefault="00CB7EF8" w:rsidP="002326B1">
      <w:pPr>
        <w:tabs>
          <w:tab w:val="left" w:pos="567"/>
          <w:tab w:val="left" w:pos="1134"/>
        </w:tabs>
        <w:spacing w:after="100"/>
        <w:rPr>
          <w:rFonts w:ascii="Arial" w:eastAsia="MS PGothic" w:hAnsi="Arial" w:cs="Arial"/>
          <w:b/>
          <w:bCs/>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10.4 </w:t>
      </w:r>
      <w:r w:rsidRPr="00CB7EF8">
        <w:rPr>
          <w:rFonts w:ascii="Arial" w:eastAsia="MS PGothic" w:hAnsi="Arial" w:cs="Arial"/>
          <w:b/>
          <w:bCs/>
          <w:color w:val="000000" w:themeColor="text1"/>
          <w:sz w:val="21"/>
          <w:szCs w:val="21"/>
          <w:lang w:val="en-GB" w:eastAsia="en-GB"/>
        </w:rPr>
        <w:tab/>
        <w:t>Other considerations:</w:t>
      </w:r>
    </w:p>
    <w:p w14:paraId="004909B6" w14:textId="77777777" w:rsidR="00CB7EF8" w:rsidRPr="00CB7EF8" w:rsidRDefault="00CB7EF8" w:rsidP="00D20B04">
      <w:pPr>
        <w:tabs>
          <w:tab w:val="left" w:pos="567"/>
          <w:tab w:val="left" w:pos="1134"/>
        </w:tabs>
        <w:spacing w:after="100"/>
        <w:ind w:left="1134" w:hanging="1134"/>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ab/>
      </w:r>
      <w:r w:rsidRPr="00CB7EF8">
        <w:rPr>
          <w:rFonts w:ascii="Arial" w:eastAsia="MS PGothic" w:hAnsi="Arial" w:cs="Arial"/>
          <w:color w:val="000000" w:themeColor="text1"/>
          <w:sz w:val="21"/>
          <w:szCs w:val="21"/>
          <w:lang w:val="en-GB" w:eastAsia="en-GB"/>
        </w:rPr>
        <w:t xml:space="preserve">a) </w:t>
      </w:r>
      <w:r w:rsidRPr="00CB7EF8">
        <w:rPr>
          <w:rFonts w:ascii="Arial" w:eastAsia="MS PGothic" w:hAnsi="Arial" w:cs="Arial"/>
          <w:color w:val="000000" w:themeColor="text1"/>
          <w:sz w:val="21"/>
          <w:szCs w:val="21"/>
          <w:lang w:val="en-GB" w:eastAsia="en-GB"/>
        </w:rPr>
        <w:tab/>
        <w:t>If, subsequently, the user fails to meet any of these criteria, the whe</w:t>
      </w:r>
      <w:r w:rsidR="00D20B04">
        <w:rPr>
          <w:rFonts w:ascii="Arial" w:eastAsia="MS PGothic" w:hAnsi="Arial" w:cs="Arial"/>
          <w:color w:val="000000" w:themeColor="text1"/>
          <w:sz w:val="21"/>
          <w:szCs w:val="21"/>
          <w:lang w:val="en-GB" w:eastAsia="en-GB"/>
        </w:rPr>
        <w:t>elchair will be withdrawn. This</w:t>
      </w:r>
      <w:r w:rsidR="00D20B04">
        <w:rPr>
          <w:rFonts w:ascii="Arial" w:eastAsia="MS PGothic" w:hAnsi="Arial" w:cs="Arial"/>
          <w:color w:val="000000" w:themeColor="text1"/>
          <w:sz w:val="21"/>
          <w:szCs w:val="21"/>
          <w:lang w:val="en-GB" w:eastAsia="en-GB"/>
        </w:rPr>
        <w:br/>
      </w:r>
      <w:r w:rsidRPr="00CB7EF8">
        <w:rPr>
          <w:rFonts w:ascii="Arial" w:eastAsia="MS PGothic" w:hAnsi="Arial" w:cs="Arial"/>
          <w:color w:val="000000" w:themeColor="text1"/>
          <w:sz w:val="21"/>
          <w:szCs w:val="21"/>
          <w:lang w:val="en-GB" w:eastAsia="en-GB"/>
        </w:rPr>
        <w:t>may be determined by regular review.</w:t>
      </w:r>
    </w:p>
    <w:p w14:paraId="0D063023" w14:textId="77777777" w:rsidR="00CB7EF8" w:rsidRPr="00CB7EF8" w:rsidRDefault="00D20B04" w:rsidP="002326B1">
      <w:pPr>
        <w:tabs>
          <w:tab w:val="left" w:pos="567"/>
          <w:tab w:val="left" w:pos="1134"/>
        </w:tabs>
        <w:spacing w:after="100"/>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Users, however, may be re-referred for a powered wheelchair if their circumstances change.</w:t>
      </w:r>
    </w:p>
    <w:p w14:paraId="417157DA" w14:textId="77777777" w:rsidR="00CB7EF8" w:rsidRPr="00CB7EF8" w:rsidRDefault="00CB7EF8" w:rsidP="00D20B04">
      <w:pPr>
        <w:tabs>
          <w:tab w:val="left" w:pos="567"/>
          <w:tab w:val="left" w:pos="1134"/>
        </w:tabs>
        <w:spacing w:after="100"/>
        <w:ind w:left="1134" w:hanging="1134"/>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t xml:space="preserve">b) </w:t>
      </w:r>
      <w:r w:rsidRPr="00CB7EF8">
        <w:rPr>
          <w:rFonts w:ascii="Arial" w:eastAsia="MS PGothic" w:hAnsi="Arial" w:cs="Arial"/>
          <w:color w:val="000000" w:themeColor="text1"/>
          <w:sz w:val="21"/>
          <w:szCs w:val="21"/>
          <w:lang w:val="en-GB" w:eastAsia="en-GB"/>
        </w:rPr>
        <w:tab/>
        <w:t>The assessor may seek further medical advice about individual users</w:t>
      </w:r>
      <w:r w:rsidR="00D20B04">
        <w:rPr>
          <w:rFonts w:ascii="Arial" w:eastAsia="MS PGothic" w:hAnsi="Arial" w:cs="Arial"/>
          <w:color w:val="000000" w:themeColor="text1"/>
          <w:sz w:val="21"/>
          <w:szCs w:val="21"/>
          <w:lang w:val="en-GB" w:eastAsia="en-GB"/>
        </w:rPr>
        <w:t xml:space="preserve"> from their GP or consultant</w:t>
      </w:r>
      <w:r w:rsidR="00D20B04">
        <w:rPr>
          <w:rFonts w:ascii="Arial" w:eastAsia="MS PGothic" w:hAnsi="Arial" w:cs="Arial"/>
          <w:color w:val="000000" w:themeColor="text1"/>
          <w:sz w:val="21"/>
          <w:szCs w:val="21"/>
          <w:lang w:val="en-GB" w:eastAsia="en-GB"/>
        </w:rPr>
        <w:br/>
      </w:r>
      <w:r w:rsidRPr="00CB7EF8">
        <w:rPr>
          <w:rFonts w:ascii="Arial" w:eastAsia="MS PGothic" w:hAnsi="Arial" w:cs="Arial"/>
          <w:color w:val="000000" w:themeColor="text1"/>
          <w:sz w:val="21"/>
          <w:szCs w:val="21"/>
          <w:lang w:val="en-GB" w:eastAsia="en-GB"/>
        </w:rPr>
        <w:t>if necessary.</w:t>
      </w:r>
    </w:p>
    <w:p w14:paraId="344423B3" w14:textId="77777777" w:rsidR="00CB7EF8" w:rsidRPr="00CB7EF8" w:rsidRDefault="00CB7EF8" w:rsidP="002326B1">
      <w:pPr>
        <w:tabs>
          <w:tab w:val="left" w:pos="567"/>
          <w:tab w:val="left" w:pos="1134"/>
        </w:tabs>
        <w:spacing w:after="100"/>
        <w:rPr>
          <w:rFonts w:ascii="Arial" w:eastAsia="MS PGothic" w:hAnsi="Arial" w:cs="Arial"/>
          <w:color w:val="000000" w:themeColor="text1"/>
          <w:sz w:val="21"/>
          <w:szCs w:val="21"/>
          <w:lang w:val="en-GB" w:eastAsia="en-GB"/>
        </w:rPr>
      </w:pPr>
    </w:p>
    <w:p w14:paraId="351A4898" w14:textId="77777777" w:rsidR="00CB7EF8" w:rsidRPr="00CB7EF8" w:rsidRDefault="00CB7EF8" w:rsidP="002326B1">
      <w:pPr>
        <w:tabs>
          <w:tab w:val="left" w:pos="567"/>
          <w:tab w:val="left" w:pos="1134"/>
        </w:tabs>
        <w:spacing w:after="100"/>
        <w:rPr>
          <w:rFonts w:ascii="Arial" w:eastAsia="MS PGothic" w:hAnsi="Arial" w:cs="Arial"/>
          <w:bCs/>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10.5 </w:t>
      </w:r>
      <w:r w:rsidRPr="00CB7EF8">
        <w:rPr>
          <w:rFonts w:ascii="Arial" w:eastAsia="MS PGothic" w:hAnsi="Arial" w:cs="Arial"/>
          <w:b/>
          <w:bCs/>
          <w:color w:val="000000" w:themeColor="text1"/>
          <w:sz w:val="21"/>
          <w:szCs w:val="21"/>
          <w:lang w:val="en-GB" w:eastAsia="en-GB"/>
        </w:rPr>
        <w:tab/>
      </w:r>
      <w:r w:rsidRPr="00CB7EF8">
        <w:rPr>
          <w:rFonts w:ascii="Arial" w:eastAsia="MS PGothic" w:hAnsi="Arial" w:cs="Arial"/>
          <w:bCs/>
          <w:color w:val="000000" w:themeColor="text1"/>
          <w:sz w:val="21"/>
          <w:szCs w:val="21"/>
          <w:lang w:val="en-GB" w:eastAsia="en-GB"/>
        </w:rPr>
        <w:t>The Wheelchair Service does not supply attendant controlled powered wheelchairs, nor does it supply or fit privately purchased power-pack units to wheelchairs supplied by the service.</w:t>
      </w:r>
    </w:p>
    <w:p w14:paraId="4C5FBC65" w14:textId="77777777" w:rsidR="00CB7EF8" w:rsidRPr="00CB7EF8" w:rsidRDefault="00CB7EF8" w:rsidP="002326B1">
      <w:pPr>
        <w:tabs>
          <w:tab w:val="left" w:pos="567"/>
          <w:tab w:val="left" w:pos="1134"/>
        </w:tabs>
        <w:spacing w:after="100"/>
        <w:rPr>
          <w:rFonts w:ascii="Arial" w:eastAsia="MS PGothic" w:hAnsi="Arial" w:cs="Arial"/>
          <w:bCs/>
          <w:color w:val="000000" w:themeColor="text1"/>
          <w:sz w:val="21"/>
          <w:szCs w:val="21"/>
          <w:lang w:val="en-GB" w:eastAsia="en-GB"/>
        </w:rPr>
      </w:pPr>
    </w:p>
    <w:p w14:paraId="0FCB4BFB" w14:textId="77777777" w:rsidR="00CB7EF8" w:rsidRPr="00CB7EF8" w:rsidRDefault="00CB7EF8" w:rsidP="002326B1">
      <w:pPr>
        <w:tabs>
          <w:tab w:val="left" w:pos="567"/>
          <w:tab w:val="left" w:pos="1134"/>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10.6</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The Wheelchair Service recognises that users may wish to take advantage of the benefits offered by a power-pack unit and fit a privately purchased unit to a wheelchair issued by the service. Wheelchairs provided by the service are not routinely tested or approved for the fitting of power-packs and users who fit power-packs should ensure that they obtain advice from the power pack supplier or the wheelchair service.</w:t>
      </w:r>
    </w:p>
    <w:p w14:paraId="052E9522" w14:textId="77777777" w:rsidR="00CB7EF8" w:rsidRPr="00CB7EF8" w:rsidRDefault="00CB7EF8" w:rsidP="002326B1">
      <w:pPr>
        <w:tabs>
          <w:tab w:val="left" w:pos="567"/>
          <w:tab w:val="left" w:pos="1134"/>
        </w:tabs>
        <w:spacing w:after="100"/>
        <w:rPr>
          <w:rFonts w:ascii="Arial" w:eastAsia="MS PGothic" w:hAnsi="Arial" w:cs="Arial"/>
          <w:b/>
          <w:bCs/>
          <w:color w:val="000000" w:themeColor="text1"/>
          <w:sz w:val="21"/>
          <w:szCs w:val="21"/>
          <w:lang w:val="en-GB" w:eastAsia="en-GB"/>
        </w:rPr>
      </w:pPr>
    </w:p>
    <w:p w14:paraId="671BEEA0" w14:textId="77777777" w:rsidR="00CB7EF8" w:rsidRPr="00CB7EF8" w:rsidRDefault="00CB7EF8" w:rsidP="002326B1">
      <w:pPr>
        <w:tabs>
          <w:tab w:val="left" w:pos="567"/>
          <w:tab w:val="left" w:pos="1134"/>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10.7 </w:t>
      </w:r>
      <w:r w:rsidRPr="00CB7EF8">
        <w:rPr>
          <w:rFonts w:ascii="Arial" w:eastAsia="MS PGothic" w:hAnsi="Arial" w:cs="Arial"/>
          <w:b/>
          <w:bCs/>
          <w:color w:val="000000" w:themeColor="text1"/>
          <w:sz w:val="21"/>
          <w:szCs w:val="21"/>
          <w:lang w:val="en-GB" w:eastAsia="en-GB"/>
        </w:rPr>
        <w:tab/>
      </w:r>
      <w:r w:rsidRPr="00CB7EF8">
        <w:rPr>
          <w:rFonts w:ascii="Arial" w:eastAsia="MS PGothic" w:hAnsi="Arial" w:cs="Arial"/>
          <w:color w:val="000000" w:themeColor="text1"/>
          <w:sz w:val="21"/>
          <w:szCs w:val="21"/>
          <w:lang w:val="en-GB" w:eastAsia="en-GB"/>
        </w:rPr>
        <w:t>The Wheelchair Service recommends that individuals consider the benefits of attendant operated brakes when fitting power-packs. These will not be supplied by the Wheelchair Service, but can be supplied by most power-pack suppliers.</w:t>
      </w:r>
    </w:p>
    <w:p w14:paraId="359E4F96" w14:textId="77777777" w:rsidR="00CB7EF8" w:rsidRPr="00CB7EF8" w:rsidRDefault="00CB7EF8" w:rsidP="002326B1">
      <w:pPr>
        <w:tabs>
          <w:tab w:val="left" w:pos="567"/>
          <w:tab w:val="left" w:pos="1134"/>
        </w:tabs>
        <w:spacing w:after="100"/>
        <w:rPr>
          <w:rFonts w:ascii="Arial" w:eastAsia="MS PGothic" w:hAnsi="Arial" w:cs="Arial"/>
          <w:color w:val="000000" w:themeColor="text1"/>
          <w:sz w:val="21"/>
          <w:szCs w:val="21"/>
          <w:lang w:val="en-GB" w:eastAsia="en-GB"/>
        </w:rPr>
      </w:pPr>
    </w:p>
    <w:p w14:paraId="155FF0B5" w14:textId="77777777" w:rsidR="00CB7EF8" w:rsidRPr="00CB7EF8" w:rsidRDefault="00CB7EF8" w:rsidP="002326B1">
      <w:pPr>
        <w:tabs>
          <w:tab w:val="left" w:pos="567"/>
          <w:tab w:val="left" w:pos="1134"/>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10.8</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The Wheelchair Service will maintain wheelchairs issued by the service but will not maintain accessories fitted to the wheelchair by users (such as power-packs or attendant brakes).</w:t>
      </w:r>
    </w:p>
    <w:p w14:paraId="1CA2009C" w14:textId="77777777" w:rsidR="00CB7EF8" w:rsidRPr="00CB7EF8" w:rsidRDefault="00CB7EF8" w:rsidP="002326B1">
      <w:pPr>
        <w:tabs>
          <w:tab w:val="left" w:pos="567"/>
          <w:tab w:val="left" w:pos="1134"/>
        </w:tabs>
        <w:spacing w:after="100"/>
        <w:rPr>
          <w:rFonts w:ascii="Arial" w:eastAsia="MS PGothic" w:hAnsi="Arial" w:cs="Arial"/>
          <w:color w:val="000000" w:themeColor="text1"/>
          <w:sz w:val="21"/>
          <w:szCs w:val="21"/>
          <w:lang w:val="en-GB" w:eastAsia="en-GB"/>
        </w:rPr>
      </w:pPr>
    </w:p>
    <w:p w14:paraId="0DFE24A3" w14:textId="77777777" w:rsidR="00CB7EF8" w:rsidRPr="00CB7EF8" w:rsidRDefault="00CB7EF8" w:rsidP="002326B1">
      <w:pPr>
        <w:tabs>
          <w:tab w:val="left" w:pos="567"/>
          <w:tab w:val="left" w:pos="1134"/>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10.9 </w:t>
      </w:r>
      <w:r w:rsidRPr="00CB7EF8">
        <w:rPr>
          <w:rFonts w:ascii="Arial" w:eastAsia="MS PGothic" w:hAnsi="Arial" w:cs="Arial"/>
          <w:b/>
          <w:bCs/>
          <w:color w:val="000000" w:themeColor="text1"/>
          <w:sz w:val="21"/>
          <w:szCs w:val="21"/>
          <w:lang w:val="en-GB" w:eastAsia="en-GB"/>
        </w:rPr>
        <w:tab/>
      </w:r>
      <w:r w:rsidRPr="00CB7EF8">
        <w:rPr>
          <w:rFonts w:ascii="Arial" w:eastAsia="MS PGothic" w:hAnsi="Arial" w:cs="Arial"/>
          <w:color w:val="000000" w:themeColor="text1"/>
          <w:sz w:val="21"/>
          <w:szCs w:val="21"/>
          <w:lang w:val="en-GB" w:eastAsia="en-GB"/>
        </w:rPr>
        <w:t>The Wheelchair Service reserves the right to take appropriate action should it be apparent that a privately fitted power pack had contributed to a fault in the wheelchair or compromised its safe use. This action may include withdrawal of the wheelchair or a charge for incurred repair costs.</w:t>
      </w:r>
    </w:p>
    <w:p w14:paraId="69D02B06" w14:textId="77777777" w:rsidR="00CB7EF8" w:rsidRPr="00CB7EF8" w:rsidRDefault="00CB7EF8" w:rsidP="004A04E4">
      <w:pPr>
        <w:spacing w:after="100"/>
        <w:rPr>
          <w:rFonts w:ascii="Arial" w:eastAsia="MS PGothic" w:hAnsi="Arial" w:cs="Arial"/>
          <w:color w:val="000000" w:themeColor="text1"/>
          <w:sz w:val="21"/>
          <w:szCs w:val="21"/>
          <w:lang w:val="en-GB" w:eastAsia="en-GB"/>
        </w:rPr>
      </w:pPr>
    </w:p>
    <w:p w14:paraId="720F6CA7" w14:textId="77777777" w:rsidR="00CB7EF8" w:rsidRPr="00CB7EF8" w:rsidRDefault="00CB7EF8" w:rsidP="004A04E4">
      <w:pPr>
        <w:spacing w:after="100"/>
        <w:rPr>
          <w:rFonts w:ascii="Arial" w:eastAsia="MS PGothic" w:hAnsi="Arial" w:cs="Arial"/>
          <w:color w:val="000000" w:themeColor="text1"/>
          <w:sz w:val="21"/>
          <w:szCs w:val="21"/>
          <w:lang w:val="en-GB" w:eastAsia="en-GB"/>
        </w:rPr>
      </w:pPr>
    </w:p>
    <w:p w14:paraId="54C83CF3" w14:textId="77777777" w:rsidR="00CB7EF8" w:rsidRPr="00CB7EF8" w:rsidRDefault="00D20B04" w:rsidP="00D20B04">
      <w:pPr>
        <w:pStyle w:val="UpperCaseSubHeader"/>
        <w:tabs>
          <w:tab w:val="left" w:pos="567"/>
          <w:tab w:val="left" w:pos="1134"/>
          <w:tab w:val="left" w:pos="1701"/>
        </w:tabs>
      </w:pPr>
      <w:r w:rsidRPr="00CB7EF8">
        <w:t xml:space="preserve">11. </w:t>
      </w:r>
      <w:r w:rsidRPr="00CB7EF8">
        <w:tab/>
        <w:t>ISSUE OF EQUIPMENT TO CARE HOMES</w:t>
      </w:r>
    </w:p>
    <w:p w14:paraId="20D720E7" w14:textId="77777777" w:rsidR="00CB7EF8" w:rsidRPr="00CB7EF8" w:rsidRDefault="00CB7EF8" w:rsidP="00D20B04">
      <w:pPr>
        <w:tabs>
          <w:tab w:val="left" w:pos="567"/>
          <w:tab w:val="left" w:pos="1134"/>
          <w:tab w:val="left" w:pos="1701"/>
        </w:tabs>
        <w:spacing w:after="100"/>
        <w:rPr>
          <w:rFonts w:ascii="Arial" w:eastAsia="MS PGothic" w:hAnsi="Arial" w:cs="Arial"/>
          <w:b/>
          <w:bCs/>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11.1 </w:t>
      </w:r>
      <w:r w:rsidRPr="00CB7EF8">
        <w:rPr>
          <w:rFonts w:ascii="Arial" w:eastAsia="MS PGothic" w:hAnsi="Arial" w:cs="Arial"/>
          <w:b/>
          <w:bCs/>
          <w:color w:val="000000" w:themeColor="text1"/>
          <w:sz w:val="21"/>
          <w:szCs w:val="21"/>
          <w:lang w:val="en-GB" w:eastAsia="en-GB"/>
        </w:rPr>
        <w:tab/>
        <w:t>New referrals:</w:t>
      </w:r>
    </w:p>
    <w:p w14:paraId="78160399" w14:textId="77777777" w:rsidR="00CB7EF8" w:rsidRPr="00CB7EF8" w:rsidRDefault="00CB7EF8" w:rsidP="00D20B04">
      <w:pPr>
        <w:tabs>
          <w:tab w:val="left" w:pos="567"/>
          <w:tab w:val="left" w:pos="1134"/>
          <w:tab w:val="left" w:pos="1701"/>
        </w:tabs>
        <w:spacing w:after="100"/>
        <w:ind w:left="1134" w:hanging="414"/>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i)</w:t>
      </w:r>
      <w:r w:rsidRPr="00CB7EF8">
        <w:rPr>
          <w:rFonts w:ascii="Arial" w:eastAsia="MS PGothic" w:hAnsi="Arial" w:cs="Arial"/>
          <w:b/>
          <w:color w:val="000000" w:themeColor="text1"/>
          <w:sz w:val="21"/>
          <w:szCs w:val="21"/>
          <w:lang w:val="en-GB" w:eastAsia="en-GB"/>
        </w:rPr>
        <w:t xml:space="preserve"> </w:t>
      </w:r>
      <w:r w:rsidRPr="00CB7EF8">
        <w:rPr>
          <w:rFonts w:ascii="Arial" w:eastAsia="MS PGothic" w:hAnsi="Arial" w:cs="Arial"/>
          <w:b/>
          <w:color w:val="000000" w:themeColor="text1"/>
          <w:sz w:val="21"/>
          <w:szCs w:val="21"/>
          <w:lang w:val="en-GB" w:eastAsia="en-GB"/>
        </w:rPr>
        <w:tab/>
        <w:t>Self-propelling wheelchairs:</w:t>
      </w:r>
      <w:r w:rsidRPr="00CB7EF8">
        <w:rPr>
          <w:rFonts w:ascii="Arial" w:eastAsia="MS PGothic" w:hAnsi="Arial" w:cs="Arial"/>
          <w:color w:val="000000" w:themeColor="text1"/>
          <w:sz w:val="21"/>
          <w:szCs w:val="21"/>
          <w:lang w:val="en-GB" w:eastAsia="en-GB"/>
        </w:rPr>
        <w:t xml:space="preserve"> Wheelchairs and accessories, including</w:t>
      </w:r>
      <w:r w:rsidR="00D20B04">
        <w:rPr>
          <w:rFonts w:ascii="Arial" w:eastAsia="MS PGothic" w:hAnsi="Arial" w:cs="Arial"/>
          <w:color w:val="000000" w:themeColor="text1"/>
          <w:sz w:val="21"/>
          <w:szCs w:val="21"/>
          <w:lang w:val="en-GB" w:eastAsia="en-GB"/>
        </w:rPr>
        <w:t xml:space="preserve"> cushions, may</w:t>
      </w:r>
      <w:r w:rsidR="00D20B04">
        <w:rPr>
          <w:rFonts w:ascii="Arial" w:eastAsia="MS PGothic" w:hAnsi="Arial" w:cs="Arial"/>
          <w:color w:val="000000" w:themeColor="text1"/>
          <w:sz w:val="21"/>
          <w:szCs w:val="21"/>
          <w:lang w:val="en-GB" w:eastAsia="en-GB"/>
        </w:rPr>
        <w:br/>
      </w:r>
      <w:r w:rsidRPr="00CB7EF8">
        <w:rPr>
          <w:rFonts w:ascii="Arial" w:eastAsia="MS PGothic" w:hAnsi="Arial" w:cs="Arial"/>
          <w:color w:val="000000" w:themeColor="text1"/>
          <w:sz w:val="21"/>
          <w:szCs w:val="21"/>
          <w:lang w:val="en-GB" w:eastAsia="en-GB"/>
        </w:rPr>
        <w:t>be issued on a long term loan basis to any resident who fulfils all the criteria listed below.</w:t>
      </w:r>
    </w:p>
    <w:p w14:paraId="7F9501EF" w14:textId="77777777" w:rsidR="00CB7EF8" w:rsidRPr="00CB7EF8" w:rsidRDefault="00D20B04" w:rsidP="00D20B04">
      <w:pPr>
        <w:tabs>
          <w:tab w:val="left" w:pos="567"/>
          <w:tab w:val="left" w:pos="1134"/>
          <w:tab w:val="left" w:pos="1701"/>
        </w:tabs>
        <w:spacing w:after="100"/>
        <w:ind w:left="1700" w:hanging="1700"/>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Pr>
          <w:rFonts w:ascii="Arial" w:eastAsia="MS PGothic" w:hAnsi="Arial" w:cs="Arial"/>
          <w:color w:val="000000" w:themeColor="text1"/>
          <w:sz w:val="21"/>
          <w:szCs w:val="21"/>
          <w:lang w:val="en-GB" w:eastAsia="en-GB"/>
        </w:rPr>
        <w:tab/>
        <w:t>a)</w:t>
      </w: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The resident must have a permanent disability, which prevents them</w:t>
      </w:r>
      <w:r>
        <w:rPr>
          <w:rFonts w:ascii="Arial" w:eastAsia="MS PGothic" w:hAnsi="Arial" w:cs="Arial"/>
          <w:color w:val="000000" w:themeColor="text1"/>
          <w:sz w:val="21"/>
          <w:szCs w:val="21"/>
          <w:lang w:val="en-GB" w:eastAsia="en-GB"/>
        </w:rPr>
        <w:t xml:space="preserve"> from mobilising</w:t>
      </w:r>
      <w:r>
        <w:rPr>
          <w:rFonts w:ascii="Arial" w:eastAsia="MS PGothic" w:hAnsi="Arial" w:cs="Arial"/>
          <w:color w:val="000000" w:themeColor="text1"/>
          <w:sz w:val="21"/>
          <w:szCs w:val="21"/>
          <w:lang w:val="en-GB" w:eastAsia="en-GB"/>
        </w:rPr>
        <w:br/>
      </w:r>
      <w:r w:rsidR="00CB7EF8" w:rsidRPr="00CB7EF8">
        <w:rPr>
          <w:rFonts w:ascii="Arial" w:eastAsia="MS PGothic" w:hAnsi="Arial" w:cs="Arial"/>
          <w:color w:val="000000" w:themeColor="text1"/>
          <w:sz w:val="21"/>
          <w:szCs w:val="21"/>
          <w:lang w:val="en-GB" w:eastAsia="en-GB"/>
        </w:rPr>
        <w:t>independently within the home.</w:t>
      </w:r>
    </w:p>
    <w:p w14:paraId="127829AF" w14:textId="77777777" w:rsidR="00CB7EF8" w:rsidRPr="00CB7EF8" w:rsidRDefault="00D20B04" w:rsidP="00D20B04">
      <w:pPr>
        <w:tabs>
          <w:tab w:val="left" w:pos="567"/>
          <w:tab w:val="left" w:pos="1134"/>
          <w:tab w:val="left" w:pos="1701"/>
        </w:tabs>
        <w:spacing w:after="100"/>
        <w:ind w:left="1700" w:hanging="1700"/>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Pr>
          <w:rFonts w:ascii="Arial" w:eastAsia="MS PGothic" w:hAnsi="Arial" w:cs="Arial"/>
          <w:color w:val="000000" w:themeColor="text1"/>
          <w:sz w:val="21"/>
          <w:szCs w:val="21"/>
          <w:lang w:val="en-GB" w:eastAsia="en-GB"/>
        </w:rPr>
        <w:tab/>
      </w:r>
      <w:r w:rsidR="00CB7EF8" w:rsidRPr="00CB7EF8">
        <w:rPr>
          <w:rFonts w:ascii="Arial" w:eastAsia="MS PGothic" w:hAnsi="Arial" w:cs="Arial"/>
          <w:color w:val="000000" w:themeColor="text1"/>
          <w:sz w:val="21"/>
          <w:szCs w:val="21"/>
          <w:lang w:val="en-GB" w:eastAsia="en-GB"/>
        </w:rPr>
        <w:t>b)</w:t>
      </w:r>
      <w:r w:rsidR="00CB7EF8" w:rsidRPr="00CB7EF8">
        <w:rPr>
          <w:rFonts w:ascii="Arial" w:eastAsia="MS PGothic" w:hAnsi="Arial" w:cs="Arial"/>
          <w:color w:val="000000" w:themeColor="text1"/>
          <w:sz w:val="21"/>
          <w:szCs w:val="21"/>
          <w:lang w:val="en-GB" w:eastAsia="en-GB"/>
        </w:rPr>
        <w:tab/>
        <w:t>The supply of a wheelchair must enable the resident to bec</w:t>
      </w:r>
      <w:r>
        <w:rPr>
          <w:rFonts w:ascii="Arial" w:eastAsia="MS PGothic" w:hAnsi="Arial" w:cs="Arial"/>
          <w:color w:val="000000" w:themeColor="text1"/>
          <w:sz w:val="21"/>
          <w:szCs w:val="21"/>
          <w:lang w:val="en-GB" w:eastAsia="en-GB"/>
        </w:rPr>
        <w:t>ome independently mobile within</w:t>
      </w:r>
      <w:r>
        <w:rPr>
          <w:rFonts w:ascii="Arial" w:eastAsia="MS PGothic" w:hAnsi="Arial" w:cs="Arial"/>
          <w:color w:val="000000" w:themeColor="text1"/>
          <w:sz w:val="21"/>
          <w:szCs w:val="21"/>
          <w:lang w:val="en-GB" w:eastAsia="en-GB"/>
        </w:rPr>
        <w:br/>
      </w:r>
      <w:r w:rsidR="00CB7EF8" w:rsidRPr="00CB7EF8">
        <w:rPr>
          <w:rFonts w:ascii="Arial" w:eastAsia="MS PGothic" w:hAnsi="Arial" w:cs="Arial"/>
          <w:color w:val="000000" w:themeColor="text1"/>
          <w:sz w:val="21"/>
          <w:szCs w:val="21"/>
          <w:lang w:val="en-GB" w:eastAsia="en-GB"/>
        </w:rPr>
        <w:t>the home.</w:t>
      </w:r>
      <w:r w:rsidR="003A76B5">
        <w:rPr>
          <w:rFonts w:ascii="Arial" w:eastAsia="MS PGothic" w:hAnsi="Arial" w:cs="Arial"/>
          <w:color w:val="000000" w:themeColor="text1"/>
          <w:sz w:val="21"/>
          <w:szCs w:val="21"/>
          <w:lang w:val="en-GB" w:eastAsia="en-GB"/>
        </w:rPr>
        <w:t xml:space="preserve"> This would be determined by a </w:t>
      </w:r>
      <w:r w:rsidR="00612DF3">
        <w:rPr>
          <w:rFonts w:ascii="Arial" w:eastAsia="MS PGothic" w:hAnsi="Arial" w:cs="Arial"/>
          <w:color w:val="000000" w:themeColor="text1"/>
          <w:sz w:val="21"/>
          <w:szCs w:val="21"/>
          <w:lang w:val="en-GB" w:eastAsia="en-GB"/>
        </w:rPr>
        <w:t>Wheelchair Service Clinician.</w:t>
      </w:r>
    </w:p>
    <w:p w14:paraId="26E3DBCB" w14:textId="77777777" w:rsidR="00CB7EF8" w:rsidRPr="00CB7EF8" w:rsidRDefault="00CB7EF8" w:rsidP="00D20B04">
      <w:pPr>
        <w:tabs>
          <w:tab w:val="left" w:pos="567"/>
          <w:tab w:val="left" w:pos="1134"/>
          <w:tab w:val="left" w:pos="1701"/>
        </w:tabs>
        <w:spacing w:after="100"/>
        <w:ind w:left="1134" w:hanging="1134"/>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lastRenderedPageBreak/>
        <w:tab/>
        <w:t>ii)</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r>
      <w:r w:rsidRPr="00CB7EF8">
        <w:rPr>
          <w:rFonts w:ascii="Arial" w:eastAsia="MS PGothic" w:hAnsi="Arial" w:cs="Arial"/>
          <w:b/>
          <w:color w:val="000000" w:themeColor="text1"/>
          <w:sz w:val="21"/>
          <w:szCs w:val="21"/>
          <w:lang w:val="en-GB" w:eastAsia="en-GB"/>
        </w:rPr>
        <w:t>Attendant propelled wheelchairs:</w:t>
      </w:r>
      <w:r w:rsidRPr="00CB7EF8">
        <w:rPr>
          <w:rFonts w:ascii="Arial" w:eastAsia="MS PGothic" w:hAnsi="Arial" w:cs="Arial"/>
          <w:color w:val="000000" w:themeColor="text1"/>
          <w:sz w:val="21"/>
          <w:szCs w:val="21"/>
          <w:lang w:val="en-GB" w:eastAsia="en-GB"/>
        </w:rPr>
        <w:t xml:space="preserve"> These will also only be issued </w:t>
      </w:r>
      <w:r w:rsidR="00612DF3">
        <w:rPr>
          <w:rFonts w:ascii="Arial" w:eastAsia="MS PGothic" w:hAnsi="Arial" w:cs="Arial"/>
          <w:color w:val="000000" w:themeColor="text1"/>
          <w:sz w:val="21"/>
          <w:szCs w:val="21"/>
          <w:lang w:val="en-GB" w:eastAsia="en-GB"/>
        </w:rPr>
        <w:t xml:space="preserve">in exceptional circumstances, </w:t>
      </w:r>
      <w:r w:rsidRPr="00CB7EF8">
        <w:rPr>
          <w:rFonts w:ascii="Arial" w:eastAsia="MS PGothic" w:hAnsi="Arial" w:cs="Arial"/>
          <w:color w:val="000000" w:themeColor="text1"/>
          <w:sz w:val="21"/>
          <w:szCs w:val="21"/>
          <w:lang w:val="en-GB" w:eastAsia="en-GB"/>
        </w:rPr>
        <w:t>if</w:t>
      </w:r>
      <w:r w:rsidR="00D20B04">
        <w:rPr>
          <w:rFonts w:ascii="Arial" w:eastAsia="MS PGothic" w:hAnsi="Arial" w:cs="Arial"/>
          <w:color w:val="000000" w:themeColor="text1"/>
          <w:sz w:val="21"/>
          <w:szCs w:val="21"/>
          <w:lang w:val="en-GB" w:eastAsia="en-GB"/>
        </w:rPr>
        <w:t xml:space="preserve"> the resident </w:t>
      </w:r>
      <w:r w:rsidR="003A76B5">
        <w:rPr>
          <w:rFonts w:ascii="Arial" w:eastAsia="MS PGothic" w:hAnsi="Arial" w:cs="Arial"/>
          <w:color w:val="000000" w:themeColor="text1"/>
          <w:sz w:val="21"/>
          <w:szCs w:val="21"/>
          <w:lang w:val="en-GB" w:eastAsia="en-GB"/>
        </w:rPr>
        <w:t>has significant</w:t>
      </w:r>
      <w:r w:rsidR="00D20B04">
        <w:rPr>
          <w:rFonts w:ascii="Arial" w:eastAsia="MS PGothic" w:hAnsi="Arial" w:cs="Arial"/>
          <w:color w:val="000000" w:themeColor="text1"/>
          <w:sz w:val="21"/>
          <w:szCs w:val="21"/>
          <w:lang w:val="en-GB" w:eastAsia="en-GB"/>
        </w:rPr>
        <w:t xml:space="preserve"> postural</w:t>
      </w:r>
      <w:r w:rsidR="003A76B5">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 xml:space="preserve">control systems or significant modifications to the wheelchair as determined by the </w:t>
      </w:r>
      <w:r w:rsidR="00612DF3">
        <w:rPr>
          <w:rFonts w:ascii="Arial" w:eastAsia="MS PGothic" w:hAnsi="Arial" w:cs="Arial"/>
          <w:color w:val="000000" w:themeColor="text1"/>
          <w:sz w:val="21"/>
          <w:szCs w:val="21"/>
          <w:lang w:val="en-GB" w:eastAsia="en-GB"/>
        </w:rPr>
        <w:t>W</w:t>
      </w:r>
      <w:r w:rsidRPr="00CB7EF8">
        <w:rPr>
          <w:rFonts w:ascii="Arial" w:eastAsia="MS PGothic" w:hAnsi="Arial" w:cs="Arial"/>
          <w:color w:val="000000" w:themeColor="text1"/>
          <w:sz w:val="21"/>
          <w:szCs w:val="21"/>
          <w:lang w:val="en-GB" w:eastAsia="en-GB"/>
        </w:rPr>
        <w:t xml:space="preserve">heelchair </w:t>
      </w:r>
      <w:r w:rsidR="00612DF3">
        <w:rPr>
          <w:rFonts w:ascii="Arial" w:eastAsia="MS PGothic" w:hAnsi="Arial" w:cs="Arial"/>
          <w:color w:val="000000" w:themeColor="text1"/>
          <w:sz w:val="21"/>
          <w:szCs w:val="21"/>
          <w:lang w:val="en-GB" w:eastAsia="en-GB"/>
        </w:rPr>
        <w:t>S</w:t>
      </w:r>
      <w:r w:rsidRPr="00CB7EF8">
        <w:rPr>
          <w:rFonts w:ascii="Arial" w:eastAsia="MS PGothic" w:hAnsi="Arial" w:cs="Arial"/>
          <w:color w:val="000000" w:themeColor="text1"/>
          <w:sz w:val="21"/>
          <w:szCs w:val="21"/>
          <w:lang w:val="en-GB" w:eastAsia="en-GB"/>
        </w:rPr>
        <w:t>ervice.</w:t>
      </w:r>
    </w:p>
    <w:p w14:paraId="0E73BD96" w14:textId="77777777" w:rsidR="00CB7EF8" w:rsidRPr="00CB7EF8" w:rsidRDefault="00D20B04" w:rsidP="00D20B04">
      <w:pPr>
        <w:tabs>
          <w:tab w:val="left" w:pos="567"/>
          <w:tab w:val="left" w:pos="1134"/>
          <w:tab w:val="left" w:pos="1701"/>
        </w:tabs>
        <w:spacing w:after="100"/>
        <w:ind w:left="1134" w:hanging="1134"/>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b/>
          <w:bCs/>
          <w:color w:val="000000" w:themeColor="text1"/>
          <w:sz w:val="21"/>
          <w:szCs w:val="21"/>
          <w:lang w:val="en-GB" w:eastAsia="en-GB"/>
        </w:rPr>
        <w:t>iii)</w:t>
      </w:r>
      <w:r w:rsidR="00CB7EF8" w:rsidRPr="00CB7EF8">
        <w:rPr>
          <w:rFonts w:ascii="Arial" w:eastAsia="MS PGothic" w:hAnsi="Arial" w:cs="Arial"/>
          <w:color w:val="000000" w:themeColor="text1"/>
          <w:sz w:val="21"/>
          <w:szCs w:val="21"/>
          <w:lang w:val="en-GB" w:eastAsia="en-GB"/>
        </w:rPr>
        <w:tab/>
      </w:r>
      <w:r w:rsidR="00CB7EF8" w:rsidRPr="00CB7EF8">
        <w:rPr>
          <w:rFonts w:ascii="Arial" w:eastAsia="MS PGothic" w:hAnsi="Arial" w:cs="Arial"/>
          <w:b/>
          <w:color w:val="000000" w:themeColor="text1"/>
          <w:sz w:val="21"/>
          <w:szCs w:val="21"/>
          <w:lang w:val="en-GB" w:eastAsia="en-GB"/>
        </w:rPr>
        <w:t>Powered wheelchairs:</w:t>
      </w:r>
      <w:r w:rsidR="00CB7EF8" w:rsidRPr="00CB7EF8">
        <w:rPr>
          <w:rFonts w:ascii="Arial" w:eastAsia="MS PGothic" w:hAnsi="Arial" w:cs="Arial"/>
          <w:color w:val="000000" w:themeColor="text1"/>
          <w:sz w:val="21"/>
          <w:szCs w:val="21"/>
          <w:lang w:val="en-GB" w:eastAsia="en-GB"/>
        </w:rPr>
        <w:t xml:space="preserve"> These may be supplied if the resident is una</w:t>
      </w:r>
      <w:r>
        <w:rPr>
          <w:rFonts w:ascii="Arial" w:eastAsia="MS PGothic" w:hAnsi="Arial" w:cs="Arial"/>
          <w:color w:val="000000" w:themeColor="text1"/>
          <w:sz w:val="21"/>
          <w:szCs w:val="21"/>
          <w:lang w:val="en-GB" w:eastAsia="en-GB"/>
        </w:rPr>
        <w:t>ble to self-propel and would be</w:t>
      </w:r>
      <w:r>
        <w:rPr>
          <w:rFonts w:ascii="Arial" w:eastAsia="MS PGothic" w:hAnsi="Arial" w:cs="Arial"/>
          <w:color w:val="000000" w:themeColor="text1"/>
          <w:sz w:val="21"/>
          <w:szCs w:val="21"/>
          <w:lang w:val="en-GB" w:eastAsia="en-GB"/>
        </w:rPr>
        <w:br/>
      </w:r>
      <w:r w:rsidR="00CB7EF8" w:rsidRPr="00CB7EF8">
        <w:rPr>
          <w:rFonts w:ascii="Arial" w:eastAsia="MS PGothic" w:hAnsi="Arial" w:cs="Arial"/>
          <w:color w:val="000000" w:themeColor="text1"/>
          <w:sz w:val="21"/>
          <w:szCs w:val="21"/>
          <w:lang w:val="en-GB" w:eastAsia="en-GB"/>
        </w:rPr>
        <w:t xml:space="preserve">able to </w:t>
      </w:r>
      <w:r w:rsidR="009C10D6">
        <w:rPr>
          <w:rFonts w:ascii="Arial" w:eastAsia="MS PGothic" w:hAnsi="Arial" w:cs="Arial"/>
          <w:color w:val="000000" w:themeColor="text1"/>
          <w:sz w:val="21"/>
          <w:szCs w:val="21"/>
          <w:lang w:val="en-GB" w:eastAsia="en-GB"/>
        </w:rPr>
        <w:t xml:space="preserve">safely </w:t>
      </w:r>
      <w:r w:rsidR="00CB7EF8" w:rsidRPr="00CB7EF8">
        <w:rPr>
          <w:rFonts w:ascii="Arial" w:eastAsia="MS PGothic" w:hAnsi="Arial" w:cs="Arial"/>
          <w:color w:val="000000" w:themeColor="text1"/>
          <w:sz w:val="21"/>
          <w:szCs w:val="21"/>
          <w:lang w:val="en-GB" w:eastAsia="en-GB"/>
        </w:rPr>
        <w:t>control a powered wheelchair to enable them to be independently mobile (the user must also meet all the criteria for a powered wheelchair, as listed in section 10).</w:t>
      </w:r>
    </w:p>
    <w:p w14:paraId="093CD7DF" w14:textId="77777777" w:rsidR="00CB7EF8" w:rsidRPr="00CB7EF8" w:rsidRDefault="00CB7EF8" w:rsidP="00D20B04">
      <w:pPr>
        <w:tabs>
          <w:tab w:val="left" w:pos="567"/>
          <w:tab w:val="left" w:pos="1134"/>
          <w:tab w:val="left" w:pos="1701"/>
        </w:tabs>
        <w:spacing w:after="100"/>
        <w:rPr>
          <w:rFonts w:ascii="Arial" w:eastAsia="MS PGothic" w:hAnsi="Arial" w:cs="Arial"/>
          <w:color w:val="000000" w:themeColor="text1"/>
          <w:sz w:val="21"/>
          <w:szCs w:val="21"/>
          <w:lang w:val="en-GB" w:eastAsia="en-GB"/>
        </w:rPr>
      </w:pPr>
    </w:p>
    <w:p w14:paraId="7E323836" w14:textId="77777777" w:rsidR="00CB7EF8" w:rsidRPr="00CB7EF8" w:rsidRDefault="00CB7EF8" w:rsidP="00D20B04">
      <w:pPr>
        <w:tabs>
          <w:tab w:val="left" w:pos="567"/>
          <w:tab w:val="left" w:pos="1134"/>
          <w:tab w:val="left" w:pos="1701"/>
        </w:tabs>
        <w:spacing w:after="100"/>
        <w:rPr>
          <w:rFonts w:ascii="Arial" w:eastAsia="MS PGothic" w:hAnsi="Arial" w:cs="Arial"/>
          <w:b/>
          <w:bCs/>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11.2</w:t>
      </w:r>
      <w:r w:rsidRPr="00CB7EF8">
        <w:rPr>
          <w:rFonts w:ascii="Arial" w:eastAsia="MS PGothic" w:hAnsi="Arial" w:cs="Arial"/>
          <w:b/>
          <w:bCs/>
          <w:color w:val="000000" w:themeColor="text1"/>
          <w:sz w:val="21"/>
          <w:szCs w:val="21"/>
          <w:lang w:val="en-GB" w:eastAsia="en-GB"/>
        </w:rPr>
        <w:tab/>
        <w:t>Existing users:</w:t>
      </w:r>
    </w:p>
    <w:p w14:paraId="67A36447" w14:textId="77777777" w:rsidR="00CB7EF8" w:rsidRPr="00CB7EF8" w:rsidRDefault="00CB7EF8" w:rsidP="00612DF3">
      <w:pPr>
        <w:tabs>
          <w:tab w:val="left" w:pos="567"/>
          <w:tab w:val="left" w:pos="1701"/>
        </w:tabs>
        <w:spacing w:after="100"/>
        <w:ind w:left="567" w:hanging="1134"/>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b/>
        <w:t xml:space="preserve">Residents in a care home who have been </w:t>
      </w:r>
      <w:r w:rsidR="00A22C46">
        <w:rPr>
          <w:rFonts w:ascii="Arial" w:eastAsia="MS PGothic" w:hAnsi="Arial" w:cs="Arial"/>
          <w:color w:val="000000" w:themeColor="text1"/>
          <w:sz w:val="21"/>
          <w:szCs w:val="21"/>
          <w:lang w:val="en-GB" w:eastAsia="en-GB"/>
        </w:rPr>
        <w:t>issued</w:t>
      </w:r>
      <w:r w:rsidR="00612DF3">
        <w:rPr>
          <w:rFonts w:ascii="Arial" w:eastAsia="MS PGothic" w:hAnsi="Arial" w:cs="Arial"/>
          <w:color w:val="000000" w:themeColor="text1"/>
          <w:sz w:val="21"/>
          <w:szCs w:val="21"/>
          <w:lang w:val="en-GB" w:eastAsia="en-GB"/>
        </w:rPr>
        <w:t xml:space="preserve"> a</w:t>
      </w:r>
      <w:r w:rsidRPr="00CB7EF8">
        <w:rPr>
          <w:rFonts w:ascii="Arial" w:eastAsia="MS PGothic" w:hAnsi="Arial" w:cs="Arial"/>
          <w:color w:val="000000" w:themeColor="text1"/>
          <w:sz w:val="21"/>
          <w:szCs w:val="21"/>
          <w:lang w:val="en-GB" w:eastAsia="en-GB"/>
        </w:rPr>
        <w:t xml:space="preserve"> </w:t>
      </w:r>
      <w:r w:rsidR="00504C2E" w:rsidRPr="00CB7EF8">
        <w:rPr>
          <w:rFonts w:ascii="Arial" w:eastAsia="MS PGothic" w:hAnsi="Arial" w:cs="Arial"/>
          <w:color w:val="000000" w:themeColor="text1"/>
          <w:sz w:val="21"/>
          <w:szCs w:val="21"/>
          <w:lang w:val="en-GB" w:eastAsia="en-GB"/>
        </w:rPr>
        <w:t>self-propelling</w:t>
      </w:r>
      <w:r w:rsidRPr="00CB7EF8">
        <w:rPr>
          <w:rFonts w:ascii="Arial" w:eastAsia="MS PGothic" w:hAnsi="Arial" w:cs="Arial"/>
          <w:color w:val="000000" w:themeColor="text1"/>
          <w:sz w:val="21"/>
          <w:szCs w:val="21"/>
          <w:lang w:val="en-GB" w:eastAsia="en-GB"/>
        </w:rPr>
        <w:t xml:space="preserve"> wh</w:t>
      </w:r>
      <w:r w:rsidR="009C10D6">
        <w:rPr>
          <w:rFonts w:ascii="Arial" w:eastAsia="MS PGothic" w:hAnsi="Arial" w:cs="Arial"/>
          <w:color w:val="000000" w:themeColor="text1"/>
          <w:sz w:val="21"/>
          <w:szCs w:val="21"/>
          <w:lang w:val="en-GB" w:eastAsia="en-GB"/>
        </w:rPr>
        <w:t xml:space="preserve">eelchairs as their main form of </w:t>
      </w:r>
      <w:r w:rsidRPr="00CB7EF8">
        <w:rPr>
          <w:rFonts w:ascii="Arial" w:eastAsia="MS PGothic" w:hAnsi="Arial" w:cs="Arial"/>
          <w:color w:val="000000" w:themeColor="text1"/>
          <w:sz w:val="21"/>
          <w:szCs w:val="21"/>
          <w:lang w:val="en-GB" w:eastAsia="en-GB"/>
        </w:rPr>
        <w:t xml:space="preserve">mobility, </w:t>
      </w:r>
      <w:r w:rsidR="00612DF3">
        <w:rPr>
          <w:rFonts w:ascii="Arial" w:eastAsia="MS PGothic" w:hAnsi="Arial" w:cs="Arial"/>
          <w:color w:val="000000" w:themeColor="text1"/>
          <w:sz w:val="21"/>
          <w:szCs w:val="21"/>
          <w:lang w:val="en-GB" w:eastAsia="en-GB"/>
        </w:rPr>
        <w:t xml:space="preserve">will be subject to regular review. </w:t>
      </w:r>
      <w:r w:rsidR="00612DF3" w:rsidRPr="00612DF3">
        <w:rPr>
          <w:rFonts w:ascii="Arial" w:eastAsia="MS PGothic" w:hAnsi="Arial" w:cs="Arial"/>
          <w:color w:val="000000" w:themeColor="text1"/>
          <w:sz w:val="21"/>
          <w:szCs w:val="21"/>
          <w:lang w:val="en-GB" w:eastAsia="en-GB"/>
        </w:rPr>
        <w:t>If, subsequently, the user fails to meet any of these criteria, th</w:t>
      </w:r>
      <w:r w:rsidR="00612DF3">
        <w:rPr>
          <w:rFonts w:ascii="Arial" w:eastAsia="MS PGothic" w:hAnsi="Arial" w:cs="Arial"/>
          <w:color w:val="000000" w:themeColor="text1"/>
          <w:sz w:val="21"/>
          <w:szCs w:val="21"/>
          <w:lang w:val="en-GB" w:eastAsia="en-GB"/>
        </w:rPr>
        <w:t>e wheelchair will be withdrawn. Residents,</w:t>
      </w:r>
      <w:r w:rsidR="00612DF3" w:rsidRPr="00612DF3">
        <w:rPr>
          <w:rFonts w:ascii="Arial" w:eastAsia="MS PGothic" w:hAnsi="Arial" w:cs="Arial"/>
          <w:color w:val="000000" w:themeColor="text1"/>
          <w:sz w:val="21"/>
          <w:szCs w:val="21"/>
          <w:lang w:val="en-GB" w:eastAsia="en-GB"/>
        </w:rPr>
        <w:t xml:space="preserve"> however, may be re-referred for a wheelchair if their circumstances change.</w:t>
      </w:r>
    </w:p>
    <w:p w14:paraId="024AF0F5" w14:textId="77777777" w:rsidR="00CB7EF8" w:rsidRPr="00CB7EF8" w:rsidRDefault="00CB7EF8" w:rsidP="00D20B04">
      <w:pPr>
        <w:tabs>
          <w:tab w:val="left" w:pos="567"/>
          <w:tab w:val="left" w:pos="1134"/>
          <w:tab w:val="left" w:pos="1701"/>
        </w:tabs>
        <w:spacing w:after="100"/>
        <w:rPr>
          <w:rFonts w:ascii="Arial" w:eastAsia="MS PGothic" w:hAnsi="Arial" w:cs="Arial"/>
          <w:color w:val="000000" w:themeColor="text1"/>
          <w:sz w:val="21"/>
          <w:szCs w:val="21"/>
          <w:lang w:val="en-GB" w:eastAsia="en-GB"/>
        </w:rPr>
      </w:pPr>
    </w:p>
    <w:p w14:paraId="100A8F78" w14:textId="77777777" w:rsidR="00CB7EF8" w:rsidRPr="00D20B04" w:rsidRDefault="00CB7EF8" w:rsidP="00D20B04">
      <w:pPr>
        <w:tabs>
          <w:tab w:val="left" w:pos="567"/>
          <w:tab w:val="left" w:pos="1134"/>
          <w:tab w:val="left" w:pos="1701"/>
        </w:tabs>
        <w:spacing w:after="100"/>
        <w:rPr>
          <w:rFonts w:ascii="Arial" w:eastAsia="MS PGothic" w:hAnsi="Arial" w:cs="Arial"/>
          <w:b/>
          <w:bCs/>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11.3</w:t>
      </w:r>
      <w:r w:rsidRPr="00CB7EF8">
        <w:rPr>
          <w:rFonts w:ascii="Arial" w:eastAsia="MS PGothic" w:hAnsi="Arial" w:cs="Arial"/>
          <w:b/>
          <w:bCs/>
          <w:color w:val="000000" w:themeColor="text1"/>
          <w:sz w:val="21"/>
          <w:szCs w:val="21"/>
          <w:lang w:val="en-GB" w:eastAsia="en-GB"/>
        </w:rPr>
        <w:tab/>
        <w:t>Exclusions:</w:t>
      </w:r>
    </w:p>
    <w:p w14:paraId="002EA55F" w14:textId="77777777" w:rsidR="00CB7EF8" w:rsidRPr="00CB7EF8" w:rsidRDefault="00CB7EF8" w:rsidP="00D20B04">
      <w:pPr>
        <w:tabs>
          <w:tab w:val="left" w:pos="567"/>
          <w:tab w:val="left" w:pos="1134"/>
          <w:tab w:val="left" w:pos="1701"/>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The Wheelchair Service will NOT supply the following:</w:t>
      </w:r>
    </w:p>
    <w:p w14:paraId="188AEF87" w14:textId="77777777" w:rsidR="00CB7EF8" w:rsidRPr="00CB7EF8" w:rsidRDefault="00D20B04" w:rsidP="00D20B04">
      <w:pPr>
        <w:tabs>
          <w:tab w:val="left" w:pos="567"/>
          <w:tab w:val="left" w:pos="1134"/>
          <w:tab w:val="left" w:pos="1701"/>
        </w:tabs>
        <w:spacing w:after="100"/>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ab/>
      </w:r>
      <w:r w:rsidR="00CB7EF8" w:rsidRPr="00CB7EF8">
        <w:rPr>
          <w:rFonts w:ascii="Arial" w:eastAsia="MS PGothic" w:hAnsi="Arial" w:cs="Arial"/>
          <w:b/>
          <w:bCs/>
          <w:color w:val="000000" w:themeColor="text1"/>
          <w:sz w:val="21"/>
          <w:szCs w:val="21"/>
          <w:lang w:val="en-GB" w:eastAsia="en-GB"/>
        </w:rPr>
        <w:t>i)</w:t>
      </w:r>
      <w:r w:rsidR="00CB7EF8" w:rsidRPr="00CB7EF8">
        <w:rPr>
          <w:rFonts w:ascii="Arial" w:eastAsia="MS PGothic" w:hAnsi="Arial" w:cs="Arial"/>
          <w:color w:val="000000" w:themeColor="text1"/>
          <w:sz w:val="21"/>
          <w:szCs w:val="21"/>
          <w:lang w:val="en-GB" w:eastAsia="en-GB"/>
        </w:rPr>
        <w:t xml:space="preserve"> </w:t>
      </w:r>
      <w:r w:rsidR="00CB7EF8" w:rsidRPr="00CB7EF8">
        <w:rPr>
          <w:rFonts w:ascii="Arial" w:eastAsia="MS PGothic" w:hAnsi="Arial" w:cs="Arial"/>
          <w:color w:val="000000" w:themeColor="text1"/>
          <w:sz w:val="21"/>
          <w:szCs w:val="21"/>
          <w:lang w:val="en-GB" w:eastAsia="en-GB"/>
        </w:rPr>
        <w:tab/>
        <w:t>Wheelchairs for transferring residents around the home.</w:t>
      </w:r>
    </w:p>
    <w:p w14:paraId="2513C27F" w14:textId="77777777" w:rsidR="00CB7EF8" w:rsidRPr="00CB7EF8" w:rsidRDefault="00D20B04" w:rsidP="00D20B04">
      <w:pPr>
        <w:tabs>
          <w:tab w:val="left" w:pos="567"/>
          <w:tab w:val="left" w:pos="1134"/>
          <w:tab w:val="left" w:pos="1701"/>
        </w:tabs>
        <w:spacing w:after="100"/>
        <w:rPr>
          <w:rFonts w:ascii="Arial" w:eastAsia="MS PGothic" w:hAnsi="Arial" w:cs="Arial"/>
          <w:color w:val="000000" w:themeColor="text1"/>
          <w:sz w:val="21"/>
          <w:szCs w:val="21"/>
          <w:lang w:val="en-GB" w:eastAsia="en-GB"/>
        </w:rPr>
      </w:pPr>
      <w:r>
        <w:rPr>
          <w:rFonts w:ascii="Arial" w:eastAsia="MS PGothic" w:hAnsi="Arial" w:cs="Arial"/>
          <w:b/>
          <w:bCs/>
          <w:color w:val="000000" w:themeColor="text1"/>
          <w:sz w:val="21"/>
          <w:szCs w:val="21"/>
          <w:lang w:val="en-GB" w:eastAsia="en-GB"/>
        </w:rPr>
        <w:tab/>
      </w:r>
      <w:r w:rsidR="00CB7EF8" w:rsidRPr="00CB7EF8">
        <w:rPr>
          <w:rFonts w:ascii="Arial" w:eastAsia="MS PGothic" w:hAnsi="Arial" w:cs="Arial"/>
          <w:b/>
          <w:bCs/>
          <w:color w:val="000000" w:themeColor="text1"/>
          <w:sz w:val="21"/>
          <w:szCs w:val="21"/>
          <w:lang w:val="en-GB" w:eastAsia="en-GB"/>
        </w:rPr>
        <w:t>ii)</w:t>
      </w:r>
      <w:r w:rsidR="00CB7EF8" w:rsidRPr="00CB7EF8">
        <w:rPr>
          <w:rFonts w:ascii="Arial" w:eastAsia="MS PGothic" w:hAnsi="Arial" w:cs="Arial"/>
          <w:color w:val="000000" w:themeColor="text1"/>
          <w:sz w:val="21"/>
          <w:szCs w:val="21"/>
          <w:lang w:val="en-GB" w:eastAsia="en-GB"/>
        </w:rPr>
        <w:t xml:space="preserve"> </w:t>
      </w:r>
      <w:r w:rsidR="00CB7EF8" w:rsidRPr="00CB7EF8">
        <w:rPr>
          <w:rFonts w:ascii="Arial" w:eastAsia="MS PGothic" w:hAnsi="Arial" w:cs="Arial"/>
          <w:color w:val="000000" w:themeColor="text1"/>
          <w:sz w:val="21"/>
          <w:szCs w:val="21"/>
          <w:lang w:val="en-GB" w:eastAsia="en-GB"/>
        </w:rPr>
        <w:tab/>
        <w:t xml:space="preserve">Wheelchairs to be used instead of appropriate </w:t>
      </w:r>
      <w:r w:rsidR="0062554A">
        <w:rPr>
          <w:rFonts w:ascii="Arial" w:eastAsia="MS PGothic" w:hAnsi="Arial" w:cs="Arial"/>
          <w:color w:val="000000" w:themeColor="text1"/>
          <w:sz w:val="21"/>
          <w:szCs w:val="21"/>
          <w:lang w:val="en-GB" w:eastAsia="en-GB"/>
        </w:rPr>
        <w:t xml:space="preserve">static </w:t>
      </w:r>
      <w:r w:rsidR="00CB7EF8" w:rsidRPr="00CB7EF8">
        <w:rPr>
          <w:rFonts w:ascii="Arial" w:eastAsia="MS PGothic" w:hAnsi="Arial" w:cs="Arial"/>
          <w:color w:val="000000" w:themeColor="text1"/>
          <w:sz w:val="21"/>
          <w:szCs w:val="21"/>
          <w:lang w:val="en-GB" w:eastAsia="en-GB"/>
        </w:rPr>
        <w:t>seating.</w:t>
      </w:r>
    </w:p>
    <w:p w14:paraId="021949AE" w14:textId="77777777" w:rsidR="00CB7EF8" w:rsidRDefault="00CB7EF8" w:rsidP="00D20B04">
      <w:pPr>
        <w:tabs>
          <w:tab w:val="left" w:pos="567"/>
          <w:tab w:val="left" w:pos="1134"/>
          <w:tab w:val="left" w:pos="1701"/>
        </w:tabs>
        <w:spacing w:after="100"/>
        <w:ind w:left="1134" w:hanging="1134"/>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ab/>
        <w:t>iii)</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Wheelchairs to take residents on outings by staff, relatives or care</w:t>
      </w:r>
      <w:r w:rsidR="00D20B04">
        <w:rPr>
          <w:rFonts w:ascii="Arial" w:eastAsia="MS PGothic" w:hAnsi="Arial" w:cs="Arial"/>
          <w:color w:val="000000" w:themeColor="text1"/>
          <w:sz w:val="21"/>
          <w:szCs w:val="21"/>
          <w:lang w:val="en-GB" w:eastAsia="en-GB"/>
        </w:rPr>
        <w:t>rs on an adhoc basis. For these</w:t>
      </w:r>
      <w:r w:rsidR="00D20B04">
        <w:rPr>
          <w:rFonts w:ascii="Arial" w:eastAsia="MS PGothic" w:hAnsi="Arial" w:cs="Arial"/>
          <w:color w:val="000000" w:themeColor="text1"/>
          <w:sz w:val="21"/>
          <w:szCs w:val="21"/>
          <w:lang w:val="en-GB" w:eastAsia="en-GB"/>
        </w:rPr>
        <w:br/>
      </w:r>
      <w:r w:rsidRPr="00CB7EF8">
        <w:rPr>
          <w:rFonts w:ascii="Arial" w:eastAsia="MS PGothic" w:hAnsi="Arial" w:cs="Arial"/>
          <w:color w:val="000000" w:themeColor="text1"/>
          <w:sz w:val="21"/>
          <w:szCs w:val="21"/>
          <w:lang w:val="en-GB" w:eastAsia="en-GB"/>
        </w:rPr>
        <w:t xml:space="preserve">occasions </w:t>
      </w:r>
      <w:r w:rsidR="00867F5D">
        <w:rPr>
          <w:rFonts w:ascii="Arial" w:eastAsia="MS PGothic" w:hAnsi="Arial" w:cs="Arial"/>
          <w:color w:val="000000" w:themeColor="text1"/>
          <w:sz w:val="21"/>
          <w:szCs w:val="21"/>
          <w:lang w:val="en-GB" w:eastAsia="en-GB"/>
        </w:rPr>
        <w:t>charitable</w:t>
      </w:r>
      <w:r w:rsidRPr="00CB7EF8">
        <w:rPr>
          <w:rFonts w:ascii="Arial" w:eastAsia="MS PGothic" w:hAnsi="Arial" w:cs="Arial"/>
          <w:color w:val="000000" w:themeColor="text1"/>
          <w:sz w:val="21"/>
          <w:szCs w:val="21"/>
          <w:lang w:val="en-GB" w:eastAsia="en-GB"/>
        </w:rPr>
        <w:t xml:space="preserve"> short-term loan facilities should be used, or another private wheelchair hire service.</w:t>
      </w:r>
    </w:p>
    <w:p w14:paraId="1F2C3F1A" w14:textId="77777777" w:rsidR="00867F5D" w:rsidRPr="00D8168A" w:rsidRDefault="00867F5D" w:rsidP="00867F5D">
      <w:pPr>
        <w:tabs>
          <w:tab w:val="left" w:pos="567"/>
          <w:tab w:val="left" w:pos="1134"/>
          <w:tab w:val="left" w:pos="1701"/>
        </w:tabs>
        <w:spacing w:after="100"/>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 xml:space="preserve">         </w:t>
      </w:r>
      <w:r w:rsidRPr="00867F5D">
        <w:rPr>
          <w:rFonts w:ascii="Arial" w:eastAsia="MS PGothic" w:hAnsi="Arial" w:cs="Arial"/>
          <w:b/>
          <w:sz w:val="21"/>
          <w:szCs w:val="21"/>
          <w:lang w:val="en-GB" w:eastAsia="en-GB"/>
        </w:rPr>
        <w:t>iv)</w:t>
      </w:r>
      <w:r>
        <w:rPr>
          <w:rFonts w:ascii="Arial" w:eastAsia="MS PGothic" w:hAnsi="Arial" w:cs="Arial"/>
          <w:b/>
          <w:sz w:val="21"/>
          <w:szCs w:val="21"/>
          <w:lang w:val="en-GB" w:eastAsia="en-GB"/>
        </w:rPr>
        <w:t xml:space="preserve">      </w:t>
      </w:r>
      <w:r w:rsidRPr="00D8168A">
        <w:rPr>
          <w:rFonts w:ascii="Arial" w:eastAsia="MS PGothic" w:hAnsi="Arial" w:cs="Arial"/>
          <w:sz w:val="21"/>
          <w:szCs w:val="21"/>
          <w:lang w:val="en-GB" w:eastAsia="en-GB"/>
        </w:rPr>
        <w:t>Pressure relieving cushions for use in armchairs</w:t>
      </w:r>
    </w:p>
    <w:p w14:paraId="7F7D8656" w14:textId="77777777" w:rsidR="00CB7EF8" w:rsidRPr="00CB7EF8" w:rsidRDefault="00CB7EF8" w:rsidP="00D20B04">
      <w:pPr>
        <w:tabs>
          <w:tab w:val="left" w:pos="567"/>
          <w:tab w:val="left" w:pos="1134"/>
          <w:tab w:val="left" w:pos="1701"/>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Care homes are expected to provide transit wheelchairs and </w:t>
      </w:r>
      <w:r w:rsidR="00B335AB">
        <w:rPr>
          <w:rFonts w:ascii="Arial" w:eastAsia="MS PGothic" w:hAnsi="Arial" w:cs="Arial"/>
          <w:color w:val="000000" w:themeColor="text1"/>
          <w:sz w:val="21"/>
          <w:szCs w:val="21"/>
          <w:lang w:val="en-GB" w:eastAsia="en-GB"/>
        </w:rPr>
        <w:t xml:space="preserve">standard </w:t>
      </w:r>
      <w:r w:rsidRPr="00CB7EF8">
        <w:rPr>
          <w:rFonts w:ascii="Arial" w:eastAsia="MS PGothic" w:hAnsi="Arial" w:cs="Arial"/>
          <w:color w:val="000000" w:themeColor="text1"/>
          <w:sz w:val="21"/>
          <w:szCs w:val="21"/>
          <w:lang w:val="en-GB" w:eastAsia="en-GB"/>
        </w:rPr>
        <w:t>cushions themselves for the above categories.</w:t>
      </w:r>
    </w:p>
    <w:p w14:paraId="0D978370" w14:textId="77777777" w:rsidR="00CB7EF8" w:rsidRPr="00CB7EF8" w:rsidRDefault="00CB7EF8" w:rsidP="00D20B04">
      <w:pPr>
        <w:tabs>
          <w:tab w:val="left" w:pos="567"/>
          <w:tab w:val="left" w:pos="1134"/>
          <w:tab w:val="left" w:pos="1701"/>
        </w:tabs>
        <w:spacing w:after="100"/>
        <w:rPr>
          <w:rFonts w:ascii="Arial" w:eastAsia="MS PGothic" w:hAnsi="Arial" w:cs="Arial"/>
          <w:color w:val="000000" w:themeColor="text1"/>
          <w:sz w:val="21"/>
          <w:szCs w:val="21"/>
          <w:lang w:val="en-GB" w:eastAsia="en-GB"/>
        </w:rPr>
      </w:pPr>
    </w:p>
    <w:p w14:paraId="089A0C46" w14:textId="77777777" w:rsidR="00CB7EF8" w:rsidRPr="00D20B04" w:rsidRDefault="00CB7EF8" w:rsidP="00D20B04">
      <w:pPr>
        <w:tabs>
          <w:tab w:val="left" w:pos="567"/>
          <w:tab w:val="left" w:pos="1134"/>
          <w:tab w:val="left" w:pos="1701"/>
        </w:tabs>
        <w:spacing w:after="100"/>
        <w:rPr>
          <w:rFonts w:ascii="Arial" w:eastAsia="MS PGothic" w:hAnsi="Arial" w:cs="Arial"/>
          <w:b/>
          <w:bCs/>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11.4</w:t>
      </w:r>
      <w:r w:rsidRPr="00CB7EF8">
        <w:rPr>
          <w:rFonts w:ascii="Arial" w:eastAsia="MS PGothic" w:hAnsi="Arial" w:cs="Arial"/>
          <w:b/>
          <w:bCs/>
          <w:color w:val="000000" w:themeColor="text1"/>
          <w:sz w:val="21"/>
          <w:szCs w:val="21"/>
          <w:lang w:val="en-GB" w:eastAsia="en-GB"/>
        </w:rPr>
        <w:tab/>
        <w:t>Repair or collection of wheelchairs:</w:t>
      </w:r>
    </w:p>
    <w:p w14:paraId="18D58FD5" w14:textId="77777777" w:rsidR="00CB7EF8" w:rsidRPr="00CB7EF8" w:rsidRDefault="00CB7EF8" w:rsidP="00D20B04">
      <w:pPr>
        <w:tabs>
          <w:tab w:val="left" w:pos="567"/>
          <w:tab w:val="left" w:pos="1134"/>
          <w:tab w:val="left" w:pos="1701"/>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Wheelchairs will only be repaired when they are recorded as being issued by the Wheelchair Service to the resident currently using the wheelchair.</w:t>
      </w:r>
    </w:p>
    <w:p w14:paraId="53FB8CE9" w14:textId="77777777" w:rsidR="00CB7EF8" w:rsidRPr="00CB7EF8" w:rsidRDefault="00CB7EF8" w:rsidP="00D20B04">
      <w:pPr>
        <w:tabs>
          <w:tab w:val="left" w:pos="567"/>
          <w:tab w:val="left" w:pos="1134"/>
          <w:tab w:val="left" w:pos="1701"/>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It is the responsibility of the care home to notify the </w:t>
      </w:r>
      <w:r w:rsidR="00571815">
        <w:rPr>
          <w:rFonts w:ascii="Arial" w:eastAsia="MS PGothic" w:hAnsi="Arial" w:cs="Arial"/>
          <w:color w:val="000000" w:themeColor="text1"/>
          <w:sz w:val="21"/>
          <w:szCs w:val="21"/>
          <w:lang w:val="en-GB" w:eastAsia="en-GB"/>
        </w:rPr>
        <w:t>Wheelchair Service</w:t>
      </w:r>
      <w:r w:rsidRPr="00CB7EF8">
        <w:rPr>
          <w:rFonts w:ascii="Arial" w:eastAsia="MS PGothic" w:hAnsi="Arial" w:cs="Arial"/>
          <w:color w:val="000000" w:themeColor="text1"/>
          <w:sz w:val="21"/>
          <w:szCs w:val="21"/>
          <w:lang w:val="en-GB" w:eastAsia="en-GB"/>
        </w:rPr>
        <w:t xml:space="preserve"> when a wheelchair needs collecting if no longer required by the user or for repair. </w:t>
      </w:r>
    </w:p>
    <w:p w14:paraId="745998C3" w14:textId="77777777" w:rsidR="00CB7EF8" w:rsidRPr="00CB7EF8" w:rsidRDefault="00CB7EF8" w:rsidP="00D20B04">
      <w:pPr>
        <w:tabs>
          <w:tab w:val="left" w:pos="567"/>
          <w:tab w:val="left" w:pos="1134"/>
          <w:tab w:val="left" w:pos="1701"/>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If any equipment is no longer required, for whatever reason, it must be returned to the </w:t>
      </w:r>
      <w:r w:rsidR="00571815">
        <w:rPr>
          <w:rFonts w:ascii="Arial" w:eastAsia="MS PGothic" w:hAnsi="Arial" w:cs="Arial"/>
          <w:color w:val="000000" w:themeColor="text1"/>
          <w:sz w:val="21"/>
          <w:szCs w:val="21"/>
          <w:lang w:val="en-GB" w:eastAsia="en-GB"/>
        </w:rPr>
        <w:t>Wheelchair Service</w:t>
      </w:r>
      <w:r w:rsidRPr="00CB7EF8">
        <w:rPr>
          <w:rFonts w:ascii="Arial" w:eastAsia="MS PGothic" w:hAnsi="Arial" w:cs="Arial"/>
          <w:color w:val="000000" w:themeColor="text1"/>
          <w:sz w:val="21"/>
          <w:szCs w:val="21"/>
          <w:lang w:val="en-GB" w:eastAsia="en-GB"/>
        </w:rPr>
        <w:t>. It should under no circumstances be given to another person or wheelchair user as this may be detrimental to their health and w</w:t>
      </w:r>
      <w:r w:rsidR="009C10D6">
        <w:rPr>
          <w:rFonts w:ascii="Arial" w:eastAsia="MS PGothic" w:hAnsi="Arial" w:cs="Arial"/>
          <w:color w:val="000000" w:themeColor="text1"/>
          <w:sz w:val="21"/>
          <w:szCs w:val="21"/>
          <w:lang w:val="en-GB" w:eastAsia="en-GB"/>
        </w:rPr>
        <w:t>ell-</w:t>
      </w:r>
      <w:r w:rsidRPr="00CB7EF8">
        <w:rPr>
          <w:rFonts w:ascii="Arial" w:eastAsia="MS PGothic" w:hAnsi="Arial" w:cs="Arial"/>
          <w:color w:val="000000" w:themeColor="text1"/>
          <w:sz w:val="21"/>
          <w:szCs w:val="21"/>
          <w:lang w:val="en-GB" w:eastAsia="en-GB"/>
        </w:rPr>
        <w:t>being</w:t>
      </w:r>
      <w:r w:rsidR="009C10D6">
        <w:rPr>
          <w:rFonts w:ascii="Arial" w:eastAsia="MS PGothic" w:hAnsi="Arial" w:cs="Arial"/>
          <w:color w:val="000000" w:themeColor="text1"/>
          <w:sz w:val="21"/>
          <w:szCs w:val="21"/>
          <w:lang w:val="en-GB" w:eastAsia="en-GB"/>
        </w:rPr>
        <w:t>.</w:t>
      </w:r>
    </w:p>
    <w:p w14:paraId="2C46740A" w14:textId="77777777" w:rsidR="00CB7EF8" w:rsidRDefault="00CB7EF8" w:rsidP="00D20B04">
      <w:pPr>
        <w:tabs>
          <w:tab w:val="left" w:pos="567"/>
          <w:tab w:val="left" w:pos="1134"/>
          <w:tab w:val="left" w:pos="1701"/>
        </w:tabs>
        <w:spacing w:after="100"/>
        <w:rPr>
          <w:rFonts w:ascii="Arial" w:eastAsia="MS PGothic" w:hAnsi="Arial" w:cs="Arial"/>
          <w:color w:val="000000" w:themeColor="text1"/>
          <w:sz w:val="21"/>
          <w:szCs w:val="21"/>
          <w:lang w:val="en-GB" w:eastAsia="en-GB"/>
        </w:rPr>
      </w:pPr>
    </w:p>
    <w:p w14:paraId="25DE7F92" w14:textId="77777777" w:rsidR="00867F5D" w:rsidRDefault="00867F5D" w:rsidP="00D20B04">
      <w:pPr>
        <w:tabs>
          <w:tab w:val="left" w:pos="567"/>
          <w:tab w:val="left" w:pos="1134"/>
          <w:tab w:val="left" w:pos="1701"/>
        </w:tabs>
        <w:spacing w:after="100"/>
        <w:rPr>
          <w:rFonts w:ascii="Arial" w:eastAsia="MS PGothic" w:hAnsi="Arial" w:cs="Arial"/>
          <w:color w:val="000000" w:themeColor="text1"/>
          <w:sz w:val="21"/>
          <w:szCs w:val="21"/>
          <w:lang w:val="en-GB" w:eastAsia="en-GB"/>
        </w:rPr>
      </w:pPr>
    </w:p>
    <w:p w14:paraId="63D0D902" w14:textId="77777777" w:rsidR="00867F5D" w:rsidRPr="00CB7EF8" w:rsidRDefault="00867F5D" w:rsidP="00D20B04">
      <w:pPr>
        <w:tabs>
          <w:tab w:val="left" w:pos="567"/>
          <w:tab w:val="left" w:pos="1134"/>
          <w:tab w:val="left" w:pos="1701"/>
        </w:tabs>
        <w:spacing w:after="100"/>
        <w:rPr>
          <w:rFonts w:ascii="Arial" w:eastAsia="MS PGothic" w:hAnsi="Arial" w:cs="Arial"/>
          <w:color w:val="000000" w:themeColor="text1"/>
          <w:sz w:val="21"/>
          <w:szCs w:val="21"/>
          <w:lang w:val="en-GB" w:eastAsia="en-GB"/>
        </w:rPr>
      </w:pPr>
    </w:p>
    <w:p w14:paraId="5E21FAD1" w14:textId="77777777" w:rsidR="00CB7EF8" w:rsidRPr="00D20B04" w:rsidRDefault="00CB7EF8" w:rsidP="00D20B04">
      <w:pPr>
        <w:tabs>
          <w:tab w:val="left" w:pos="567"/>
          <w:tab w:val="left" w:pos="1134"/>
          <w:tab w:val="left" w:pos="1701"/>
        </w:tabs>
        <w:spacing w:after="100"/>
        <w:rPr>
          <w:rFonts w:ascii="Arial" w:eastAsia="MS PGothic" w:hAnsi="Arial" w:cs="Arial"/>
          <w:b/>
          <w:bCs/>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11.5 </w:t>
      </w:r>
      <w:r w:rsidRPr="00CB7EF8">
        <w:rPr>
          <w:rFonts w:ascii="Arial" w:eastAsia="MS PGothic" w:hAnsi="Arial" w:cs="Arial"/>
          <w:b/>
          <w:bCs/>
          <w:color w:val="000000" w:themeColor="text1"/>
          <w:sz w:val="21"/>
          <w:szCs w:val="21"/>
          <w:lang w:val="en-GB" w:eastAsia="en-GB"/>
        </w:rPr>
        <w:tab/>
        <w:t>Liability:</w:t>
      </w:r>
    </w:p>
    <w:p w14:paraId="589FFCA4" w14:textId="77777777" w:rsidR="00CB7EF8" w:rsidRPr="00CB7EF8" w:rsidRDefault="00CB7EF8" w:rsidP="00D20B04">
      <w:pPr>
        <w:tabs>
          <w:tab w:val="left" w:pos="567"/>
          <w:tab w:val="left" w:pos="1134"/>
          <w:tab w:val="left" w:pos="1701"/>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The Wheelchair Service cannot be held responsible if a wheelchair is used by anyone other than the named resident for whom it was supplied.</w:t>
      </w:r>
    </w:p>
    <w:p w14:paraId="0CABFBD1" w14:textId="77777777" w:rsidR="00CB7EF8" w:rsidRPr="00CB7EF8" w:rsidRDefault="00CB7EF8" w:rsidP="00D20B04">
      <w:pPr>
        <w:tabs>
          <w:tab w:val="left" w:pos="567"/>
          <w:tab w:val="left" w:pos="1134"/>
          <w:tab w:val="left" w:pos="1701"/>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Wheelchair Service equipment may only be used by the named resident to whom it was issued.</w:t>
      </w:r>
    </w:p>
    <w:p w14:paraId="3CE84B68" w14:textId="77777777" w:rsidR="00CB7EF8" w:rsidRPr="00CB7EF8" w:rsidRDefault="00CB7EF8" w:rsidP="004A04E4">
      <w:pPr>
        <w:spacing w:after="100"/>
        <w:rPr>
          <w:rFonts w:ascii="Arial" w:eastAsia="MS PGothic" w:hAnsi="Arial" w:cs="Arial"/>
          <w:color w:val="000000" w:themeColor="text1"/>
          <w:sz w:val="21"/>
          <w:szCs w:val="21"/>
          <w:lang w:val="en-GB" w:eastAsia="en-GB"/>
        </w:rPr>
      </w:pPr>
    </w:p>
    <w:p w14:paraId="36A19D63" w14:textId="77777777" w:rsidR="00CB7EF8" w:rsidRPr="00CB7EF8" w:rsidRDefault="00CB7EF8" w:rsidP="004A04E4">
      <w:pPr>
        <w:spacing w:after="100"/>
        <w:rPr>
          <w:rFonts w:ascii="Arial" w:eastAsia="MS PGothic" w:hAnsi="Arial" w:cs="Arial"/>
          <w:color w:val="000000" w:themeColor="text1"/>
          <w:sz w:val="21"/>
          <w:szCs w:val="21"/>
          <w:lang w:val="en-GB" w:eastAsia="en-GB"/>
        </w:rPr>
      </w:pPr>
    </w:p>
    <w:p w14:paraId="711FB92D" w14:textId="77777777" w:rsidR="00CB7EF8" w:rsidRPr="00CB7EF8" w:rsidRDefault="00D20B04" w:rsidP="00193107">
      <w:pPr>
        <w:pStyle w:val="UpperCaseSubHeader"/>
        <w:tabs>
          <w:tab w:val="left" w:pos="567"/>
        </w:tabs>
      </w:pPr>
      <w:r w:rsidRPr="00CB7EF8">
        <w:t xml:space="preserve">12. </w:t>
      </w:r>
      <w:r w:rsidRPr="00CB7EF8">
        <w:tab/>
        <w:t xml:space="preserve">ATTACHING COMMUNICATION &amp; ADDITIONAL AIDS TO </w:t>
      </w:r>
      <w:r w:rsidR="00AA091C">
        <w:t>W</w:t>
      </w:r>
      <w:r w:rsidR="00867F5D">
        <w:t>HEELCHAIR</w:t>
      </w:r>
      <w:r w:rsidRPr="00CB7EF8">
        <w:t>S</w:t>
      </w:r>
    </w:p>
    <w:p w14:paraId="690FE7DC" w14:textId="77777777" w:rsidR="00CB7EF8" w:rsidRDefault="00CB7EF8" w:rsidP="00193107">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12.1</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Companies providing additional aids are responsible for fitting these onto wheelchairs. E.g. A battery holder, mounting brackets, communication or feeding aid and environmental control switches.</w:t>
      </w:r>
    </w:p>
    <w:p w14:paraId="223ECE25" w14:textId="77777777" w:rsidR="009F6831" w:rsidRPr="00CB7EF8" w:rsidRDefault="009F6831" w:rsidP="00193107">
      <w:pPr>
        <w:tabs>
          <w:tab w:val="left" w:pos="567"/>
        </w:tabs>
        <w:spacing w:after="100"/>
        <w:rPr>
          <w:rFonts w:ascii="Arial" w:eastAsia="MS PGothic" w:hAnsi="Arial" w:cs="Arial"/>
          <w:color w:val="000000" w:themeColor="text1"/>
          <w:sz w:val="21"/>
          <w:szCs w:val="21"/>
          <w:lang w:val="en-GB" w:eastAsia="en-GB"/>
        </w:rPr>
      </w:pPr>
    </w:p>
    <w:p w14:paraId="5E773882" w14:textId="77777777" w:rsidR="00CB7EF8" w:rsidRPr="00CB7EF8" w:rsidRDefault="00CB7EF8" w:rsidP="00193107">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12.2</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The Wheelchair Service will not fund an additional wheelchair should the aid not be suitable for the original wheelchair. For this reason it is essential that the needs of the user regarding their additional aids must be included when a user is assessed for their wheelchair by the Wheelchair Service.</w:t>
      </w:r>
    </w:p>
    <w:p w14:paraId="1EBFAF9E" w14:textId="77777777" w:rsidR="00CB7EF8" w:rsidRPr="00CB7EF8" w:rsidRDefault="00CB7EF8" w:rsidP="00193107">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It is therefore essential that agencies assessing users for additional aids inform and liaise with the Wheelchair Service to ensure users’ needs are met appropriately.</w:t>
      </w:r>
    </w:p>
    <w:p w14:paraId="3AC0F274" w14:textId="77777777" w:rsidR="00193107" w:rsidRDefault="00193107" w:rsidP="00193107">
      <w:pPr>
        <w:tabs>
          <w:tab w:val="left" w:pos="567"/>
        </w:tabs>
        <w:spacing w:after="100"/>
        <w:rPr>
          <w:rFonts w:ascii="Arial" w:eastAsia="MS PGothic" w:hAnsi="Arial" w:cs="Arial"/>
          <w:color w:val="000000" w:themeColor="text1"/>
          <w:sz w:val="21"/>
          <w:szCs w:val="21"/>
          <w:lang w:val="en-GB" w:eastAsia="en-GB"/>
        </w:rPr>
      </w:pPr>
    </w:p>
    <w:p w14:paraId="17220C82" w14:textId="77777777" w:rsidR="00CB7EF8" w:rsidRPr="00CB7EF8" w:rsidRDefault="00CB7EF8" w:rsidP="00193107">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12.3</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Once the additional aid has been attached to the wheelchair it is essential that the wheelchair undergoes a stability test. The Wheelchair Service will carry out stability test</w:t>
      </w:r>
      <w:r w:rsidR="00A22C46">
        <w:rPr>
          <w:rFonts w:ascii="Arial" w:eastAsia="MS PGothic" w:hAnsi="Arial" w:cs="Arial"/>
          <w:color w:val="000000" w:themeColor="text1"/>
          <w:sz w:val="21"/>
          <w:szCs w:val="21"/>
          <w:lang w:val="en-GB" w:eastAsia="en-GB"/>
        </w:rPr>
        <w:t>s as appropriate</w:t>
      </w:r>
      <w:r w:rsidR="003E19DA">
        <w:rPr>
          <w:rFonts w:ascii="Arial" w:eastAsia="MS PGothic" w:hAnsi="Arial" w:cs="Arial"/>
          <w:color w:val="000000" w:themeColor="text1"/>
          <w:sz w:val="21"/>
          <w:szCs w:val="21"/>
          <w:lang w:val="en-GB" w:eastAsia="en-GB"/>
        </w:rPr>
        <w:t xml:space="preserve"> during initial handover; however if any other agency fits a device without consent of the wheelchair service, then the agency must take responsibility of checking the stability. </w:t>
      </w:r>
      <w:r w:rsidRPr="00CB7EF8">
        <w:rPr>
          <w:rFonts w:ascii="Arial" w:eastAsia="MS PGothic" w:hAnsi="Arial" w:cs="Arial"/>
          <w:color w:val="000000" w:themeColor="text1"/>
          <w:sz w:val="21"/>
          <w:szCs w:val="21"/>
          <w:lang w:val="en-GB" w:eastAsia="en-GB"/>
        </w:rPr>
        <w:t xml:space="preserve">If the wheelchair requires additional features to ensure its stability the costs must be met by the relevant authority or service. </w:t>
      </w:r>
    </w:p>
    <w:p w14:paraId="10468BD4" w14:textId="77777777" w:rsidR="00CB7EF8" w:rsidRPr="00CB7EF8" w:rsidRDefault="00CB7EF8" w:rsidP="00193107">
      <w:pPr>
        <w:tabs>
          <w:tab w:val="left" w:pos="567"/>
        </w:tabs>
        <w:spacing w:after="100"/>
        <w:rPr>
          <w:rFonts w:ascii="Arial" w:eastAsia="MS PGothic" w:hAnsi="Arial" w:cs="Arial"/>
          <w:color w:val="000000" w:themeColor="text1"/>
          <w:sz w:val="21"/>
          <w:szCs w:val="21"/>
          <w:lang w:val="en-GB" w:eastAsia="en-GB"/>
        </w:rPr>
      </w:pPr>
    </w:p>
    <w:p w14:paraId="7D6F0B1F" w14:textId="77777777" w:rsidR="00CB7EF8" w:rsidRPr="00CB7EF8" w:rsidRDefault="00CB7EF8" w:rsidP="00193107">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12.4</w:t>
      </w:r>
      <w:r w:rsidRPr="00CB7EF8">
        <w:rPr>
          <w:rFonts w:ascii="Arial" w:eastAsia="MS PGothic" w:hAnsi="Arial" w:cs="Arial"/>
          <w:color w:val="000000" w:themeColor="text1"/>
          <w:sz w:val="21"/>
          <w:szCs w:val="21"/>
          <w:lang w:val="en-GB" w:eastAsia="en-GB"/>
        </w:rPr>
        <w:t xml:space="preserve"> </w:t>
      </w:r>
      <w:r w:rsidRPr="00CB7EF8">
        <w:rPr>
          <w:rFonts w:ascii="Arial" w:eastAsia="MS PGothic" w:hAnsi="Arial" w:cs="Arial"/>
          <w:color w:val="000000" w:themeColor="text1"/>
          <w:sz w:val="21"/>
          <w:szCs w:val="21"/>
          <w:lang w:val="en-GB" w:eastAsia="en-GB"/>
        </w:rPr>
        <w:tab/>
        <w:t>Whilst the user is waiting for the wheelchair to undergo a stability test it is recommended that the following guidelines be adhered to:</w:t>
      </w:r>
    </w:p>
    <w:p w14:paraId="280A8C90" w14:textId="77777777" w:rsidR="00CB7EF8" w:rsidRPr="00CB7EF8" w:rsidRDefault="00193107" w:rsidP="00193107">
      <w:pPr>
        <w:tabs>
          <w:tab w:val="left" w:pos="567"/>
          <w:tab w:val="left" w:pos="1134"/>
        </w:tabs>
        <w:spacing w:after="100"/>
        <w:ind w:left="1134" w:hanging="1134"/>
        <w:rPr>
          <w:rFonts w:ascii="Arial" w:eastAsia="MS PGothic" w:hAnsi="Arial" w:cs="Arial"/>
          <w:color w:val="000000" w:themeColor="text1"/>
          <w:sz w:val="21"/>
          <w:szCs w:val="21"/>
          <w:lang w:val="en-GB" w:eastAsia="en-GB"/>
        </w:rPr>
      </w:pPr>
      <w:r>
        <w:rPr>
          <w:rFonts w:ascii="Arial" w:eastAsia="MS PGothic" w:hAnsi="Arial" w:cs="Arial"/>
          <w:b/>
          <w:color w:val="000000" w:themeColor="text1"/>
          <w:sz w:val="21"/>
          <w:szCs w:val="21"/>
          <w:lang w:val="en-GB" w:eastAsia="en-GB"/>
        </w:rPr>
        <w:tab/>
      </w:r>
      <w:r w:rsidR="00CB7EF8" w:rsidRPr="00CB7EF8">
        <w:rPr>
          <w:rFonts w:ascii="Arial" w:eastAsia="MS PGothic" w:hAnsi="Arial" w:cs="Arial"/>
          <w:b/>
          <w:color w:val="000000" w:themeColor="text1"/>
          <w:sz w:val="21"/>
          <w:szCs w:val="21"/>
          <w:lang w:val="en-GB" w:eastAsia="en-GB"/>
        </w:rPr>
        <w:t>i)</w:t>
      </w:r>
      <w:r w:rsidR="00CB7EF8" w:rsidRPr="00CB7EF8">
        <w:rPr>
          <w:rFonts w:ascii="Arial" w:eastAsia="MS PGothic" w:hAnsi="Arial" w:cs="Arial"/>
          <w:color w:val="000000" w:themeColor="text1"/>
          <w:sz w:val="21"/>
          <w:szCs w:val="21"/>
          <w:lang w:val="en-GB" w:eastAsia="en-GB"/>
        </w:rPr>
        <w:tab/>
        <w:t>The additional aid must be removed prior to moving the wheelchair un</w:t>
      </w:r>
      <w:r>
        <w:rPr>
          <w:rFonts w:ascii="Arial" w:eastAsia="MS PGothic" w:hAnsi="Arial" w:cs="Arial"/>
          <w:color w:val="000000" w:themeColor="text1"/>
          <w:sz w:val="21"/>
          <w:szCs w:val="21"/>
          <w:lang w:val="en-GB" w:eastAsia="en-GB"/>
        </w:rPr>
        <w:t>til the stability test has been</w:t>
      </w:r>
      <w:r>
        <w:rPr>
          <w:rFonts w:ascii="Arial" w:eastAsia="MS PGothic" w:hAnsi="Arial" w:cs="Arial"/>
          <w:color w:val="000000" w:themeColor="text1"/>
          <w:sz w:val="21"/>
          <w:szCs w:val="21"/>
          <w:lang w:val="en-GB" w:eastAsia="en-GB"/>
        </w:rPr>
        <w:br/>
      </w:r>
      <w:r w:rsidR="00CB7EF8" w:rsidRPr="00CB7EF8">
        <w:rPr>
          <w:rFonts w:ascii="Arial" w:eastAsia="MS PGothic" w:hAnsi="Arial" w:cs="Arial"/>
          <w:color w:val="000000" w:themeColor="text1"/>
          <w:sz w:val="21"/>
          <w:szCs w:val="21"/>
          <w:lang w:val="en-GB" w:eastAsia="en-GB"/>
        </w:rPr>
        <w:t>carried out.</w:t>
      </w:r>
    </w:p>
    <w:p w14:paraId="37BF4428" w14:textId="77777777" w:rsidR="00CB7EF8" w:rsidRPr="00CB7EF8" w:rsidRDefault="00193107" w:rsidP="00193107">
      <w:pPr>
        <w:tabs>
          <w:tab w:val="left" w:pos="567"/>
          <w:tab w:val="left" w:pos="1134"/>
        </w:tabs>
        <w:spacing w:after="100"/>
        <w:rPr>
          <w:rFonts w:ascii="Arial" w:eastAsia="MS PGothic" w:hAnsi="Arial" w:cs="Arial"/>
          <w:color w:val="000000" w:themeColor="text1"/>
          <w:sz w:val="21"/>
          <w:szCs w:val="21"/>
          <w:lang w:val="en-GB" w:eastAsia="en-GB"/>
        </w:rPr>
      </w:pPr>
      <w:r>
        <w:rPr>
          <w:rFonts w:ascii="Arial" w:eastAsia="MS PGothic" w:hAnsi="Arial" w:cs="Arial"/>
          <w:b/>
          <w:color w:val="000000" w:themeColor="text1"/>
          <w:sz w:val="21"/>
          <w:szCs w:val="21"/>
          <w:lang w:val="en-GB" w:eastAsia="en-GB"/>
        </w:rPr>
        <w:tab/>
      </w:r>
      <w:r w:rsidR="00CB7EF8" w:rsidRPr="00CB7EF8">
        <w:rPr>
          <w:rFonts w:ascii="Arial" w:eastAsia="MS PGothic" w:hAnsi="Arial" w:cs="Arial"/>
          <w:b/>
          <w:color w:val="000000" w:themeColor="text1"/>
          <w:sz w:val="21"/>
          <w:szCs w:val="21"/>
          <w:lang w:val="en-GB" w:eastAsia="en-GB"/>
        </w:rPr>
        <w:t>ii)</w:t>
      </w:r>
      <w:r w:rsidR="00CB7EF8" w:rsidRPr="00CB7EF8">
        <w:rPr>
          <w:rFonts w:ascii="Arial" w:eastAsia="MS PGothic" w:hAnsi="Arial" w:cs="Arial"/>
          <w:color w:val="000000" w:themeColor="text1"/>
          <w:sz w:val="21"/>
          <w:szCs w:val="21"/>
          <w:lang w:val="en-GB" w:eastAsia="en-GB"/>
        </w:rPr>
        <w:tab/>
        <w:t xml:space="preserve">Parents, guardians or carers of the user should ensure that the wheelchair is stable when static. </w:t>
      </w:r>
    </w:p>
    <w:p w14:paraId="3FA69630" w14:textId="77777777" w:rsidR="00CB7EF8" w:rsidRPr="00CB7EF8" w:rsidRDefault="00CB7EF8" w:rsidP="00193107">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color w:val="000000" w:themeColor="text1"/>
          <w:sz w:val="21"/>
          <w:szCs w:val="21"/>
          <w:lang w:val="en-GB" w:eastAsia="en-GB"/>
        </w:rPr>
        <w:t xml:space="preserve">12.5 </w:t>
      </w:r>
      <w:r w:rsidRPr="00CB7EF8">
        <w:rPr>
          <w:rFonts w:ascii="Arial" w:eastAsia="MS PGothic" w:hAnsi="Arial" w:cs="Arial"/>
          <w:b/>
          <w:color w:val="000000" w:themeColor="text1"/>
          <w:sz w:val="21"/>
          <w:szCs w:val="21"/>
          <w:lang w:val="en-GB" w:eastAsia="en-GB"/>
        </w:rPr>
        <w:tab/>
      </w:r>
      <w:r w:rsidRPr="00CB7EF8">
        <w:rPr>
          <w:rFonts w:ascii="Arial" w:eastAsia="MS PGothic" w:hAnsi="Arial" w:cs="Arial"/>
          <w:color w:val="000000" w:themeColor="text1"/>
          <w:sz w:val="21"/>
          <w:szCs w:val="21"/>
          <w:lang w:val="en-GB" w:eastAsia="en-GB"/>
        </w:rPr>
        <w:t>The Wheelchair Service is unable to accept responsibility for wheelchair stability if any additional aids are fitted to the wheelchair prior to the implementation of the stability test.</w:t>
      </w:r>
    </w:p>
    <w:p w14:paraId="74DC793D" w14:textId="77777777" w:rsidR="00CB7EF8" w:rsidRPr="00CB7EF8" w:rsidRDefault="00CB7EF8" w:rsidP="00193107">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Each time an additional aid is fitted a stability test is required.</w:t>
      </w:r>
    </w:p>
    <w:p w14:paraId="49241624" w14:textId="77777777" w:rsidR="00CB7EF8" w:rsidRPr="00CB7EF8" w:rsidRDefault="00CB7EF8" w:rsidP="004A04E4">
      <w:pPr>
        <w:spacing w:after="100"/>
        <w:rPr>
          <w:rFonts w:ascii="Arial" w:eastAsia="MS PGothic" w:hAnsi="Arial" w:cs="Arial"/>
          <w:color w:val="000000" w:themeColor="text1"/>
          <w:sz w:val="21"/>
          <w:szCs w:val="21"/>
          <w:lang w:val="en-GB" w:eastAsia="en-GB"/>
        </w:rPr>
      </w:pPr>
    </w:p>
    <w:p w14:paraId="08723C06" w14:textId="77777777" w:rsidR="00CB7EF8" w:rsidRPr="00CB7EF8" w:rsidRDefault="00CB7EF8" w:rsidP="004A04E4">
      <w:pPr>
        <w:spacing w:after="100"/>
        <w:rPr>
          <w:rFonts w:ascii="Arial" w:eastAsia="MS PGothic" w:hAnsi="Arial" w:cs="Arial"/>
          <w:color w:val="000000" w:themeColor="text1"/>
          <w:sz w:val="21"/>
          <w:szCs w:val="21"/>
          <w:lang w:val="en-GB" w:eastAsia="en-GB"/>
        </w:rPr>
      </w:pPr>
    </w:p>
    <w:p w14:paraId="21755699" w14:textId="77777777" w:rsidR="00CB7EF8" w:rsidRPr="00193107" w:rsidRDefault="00193107" w:rsidP="00193107">
      <w:pPr>
        <w:pStyle w:val="UpperCaseSubHeader"/>
        <w:tabs>
          <w:tab w:val="left" w:pos="567"/>
        </w:tabs>
      </w:pPr>
      <w:r w:rsidRPr="00CB7EF8">
        <w:t xml:space="preserve">13. </w:t>
      </w:r>
      <w:r w:rsidRPr="00CB7EF8">
        <w:tab/>
        <w:t xml:space="preserve">CRITERIA FOR VOUCHER SCHEME </w:t>
      </w:r>
    </w:p>
    <w:p w14:paraId="2D87E9B3" w14:textId="77777777" w:rsidR="00CB7EF8" w:rsidRPr="00193107" w:rsidRDefault="00193107" w:rsidP="00193107">
      <w:pPr>
        <w:tabs>
          <w:tab w:val="left" w:pos="567"/>
        </w:tabs>
        <w:spacing w:after="100"/>
        <w:rPr>
          <w:rFonts w:ascii="Arial" w:eastAsia="MS PGothic" w:hAnsi="Arial" w:cs="Arial"/>
          <w:b/>
          <w:bCs/>
          <w:color w:val="000000" w:themeColor="text1"/>
          <w:sz w:val="21"/>
          <w:szCs w:val="21"/>
          <w:lang w:val="en-GB" w:eastAsia="en-GB"/>
        </w:rPr>
      </w:pPr>
      <w:r w:rsidRPr="00193107">
        <w:rPr>
          <w:rFonts w:ascii="Arial" w:eastAsia="MS PGothic" w:hAnsi="Arial" w:cs="Arial"/>
          <w:b/>
          <w:bCs/>
          <w:color w:val="000000" w:themeColor="text1"/>
          <w:sz w:val="21"/>
          <w:szCs w:val="21"/>
          <w:lang w:val="en-GB" w:eastAsia="en-GB"/>
        </w:rPr>
        <w:t xml:space="preserve">FOR MANUAL </w:t>
      </w:r>
      <w:r w:rsidR="00AA091C">
        <w:rPr>
          <w:rFonts w:ascii="Arial" w:eastAsia="MS PGothic" w:hAnsi="Arial" w:cs="Arial"/>
          <w:b/>
          <w:bCs/>
          <w:color w:val="000000" w:themeColor="text1"/>
          <w:sz w:val="21"/>
          <w:szCs w:val="21"/>
          <w:lang w:val="en-GB" w:eastAsia="en-GB"/>
        </w:rPr>
        <w:t>W</w:t>
      </w:r>
      <w:r w:rsidR="00867F5D">
        <w:rPr>
          <w:rFonts w:ascii="Arial" w:eastAsia="MS PGothic" w:hAnsi="Arial" w:cs="Arial"/>
          <w:b/>
          <w:bCs/>
          <w:color w:val="000000" w:themeColor="text1"/>
          <w:sz w:val="21"/>
          <w:szCs w:val="21"/>
          <w:lang w:val="en-GB" w:eastAsia="en-GB"/>
        </w:rPr>
        <w:t>HEELCHAIR</w:t>
      </w:r>
      <w:r w:rsidRPr="00193107">
        <w:rPr>
          <w:rFonts w:ascii="Arial" w:eastAsia="MS PGothic" w:hAnsi="Arial" w:cs="Arial"/>
          <w:b/>
          <w:bCs/>
          <w:color w:val="000000" w:themeColor="text1"/>
          <w:sz w:val="21"/>
          <w:szCs w:val="21"/>
          <w:lang w:val="en-GB" w:eastAsia="en-GB"/>
        </w:rPr>
        <w:t>S ONLY</w:t>
      </w:r>
    </w:p>
    <w:p w14:paraId="521D41C2" w14:textId="77777777" w:rsidR="00CB7EF8" w:rsidRPr="00CB7EF8" w:rsidRDefault="00CB7EF8" w:rsidP="00193107">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13.1 </w:t>
      </w:r>
      <w:r w:rsidRPr="00CB7EF8">
        <w:rPr>
          <w:rFonts w:ascii="Arial" w:eastAsia="MS PGothic" w:hAnsi="Arial" w:cs="Arial"/>
          <w:b/>
          <w:bCs/>
          <w:color w:val="000000" w:themeColor="text1"/>
          <w:sz w:val="21"/>
          <w:szCs w:val="21"/>
          <w:lang w:val="en-GB" w:eastAsia="en-GB"/>
        </w:rPr>
        <w:tab/>
      </w:r>
      <w:r w:rsidRPr="00CB7EF8">
        <w:rPr>
          <w:rFonts w:ascii="Arial" w:eastAsia="MS PGothic" w:hAnsi="Arial" w:cs="Arial"/>
          <w:bCs/>
          <w:color w:val="000000" w:themeColor="text1"/>
          <w:sz w:val="21"/>
          <w:szCs w:val="21"/>
          <w:lang w:val="en-GB" w:eastAsia="en-GB"/>
        </w:rPr>
        <w:t xml:space="preserve">Users </w:t>
      </w:r>
      <w:r w:rsidRPr="00CB7EF8">
        <w:rPr>
          <w:rFonts w:ascii="Arial" w:eastAsia="MS PGothic" w:hAnsi="Arial" w:cs="Arial"/>
          <w:color w:val="000000" w:themeColor="text1"/>
          <w:sz w:val="21"/>
          <w:szCs w:val="21"/>
          <w:lang w:val="en-GB" w:eastAsia="en-GB"/>
        </w:rPr>
        <w:t>wishing to be considered for the Voucher Scheme must meet the general conditions for the supply of a wheelchair (see section 2).</w:t>
      </w:r>
    </w:p>
    <w:p w14:paraId="47707F20" w14:textId="77777777" w:rsidR="00CB7EF8" w:rsidRPr="00CB7EF8" w:rsidRDefault="00CB7EF8" w:rsidP="00193107">
      <w:pPr>
        <w:tabs>
          <w:tab w:val="left" w:pos="567"/>
        </w:tabs>
        <w:spacing w:after="100"/>
        <w:rPr>
          <w:rFonts w:ascii="Arial" w:eastAsia="MS PGothic" w:hAnsi="Arial" w:cs="Arial"/>
          <w:color w:val="000000" w:themeColor="text1"/>
          <w:sz w:val="21"/>
          <w:szCs w:val="21"/>
          <w:lang w:val="en-GB" w:eastAsia="en-GB"/>
        </w:rPr>
      </w:pPr>
    </w:p>
    <w:p w14:paraId="41C9CBB0" w14:textId="77777777" w:rsidR="00CB7EF8" w:rsidRPr="00CB7EF8" w:rsidRDefault="00CB7EF8" w:rsidP="00193107">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13.2 </w:t>
      </w:r>
      <w:r w:rsidRPr="00CB7EF8">
        <w:rPr>
          <w:rFonts w:ascii="Arial" w:eastAsia="MS PGothic" w:hAnsi="Arial" w:cs="Arial"/>
          <w:b/>
          <w:bCs/>
          <w:color w:val="000000" w:themeColor="text1"/>
          <w:sz w:val="21"/>
          <w:szCs w:val="21"/>
          <w:lang w:val="en-GB" w:eastAsia="en-GB"/>
        </w:rPr>
        <w:tab/>
        <w:t xml:space="preserve">Voucher period: </w:t>
      </w:r>
      <w:r w:rsidRPr="00CB7EF8">
        <w:rPr>
          <w:rFonts w:ascii="Arial" w:eastAsia="MS PGothic" w:hAnsi="Arial" w:cs="Arial"/>
          <w:color w:val="000000" w:themeColor="text1"/>
          <w:sz w:val="21"/>
          <w:szCs w:val="21"/>
          <w:lang w:val="en-GB" w:eastAsia="en-GB"/>
        </w:rPr>
        <w:t>The voucher period is defined as the length of time that the user would be expected to have use of the wheelchair.</w:t>
      </w:r>
    </w:p>
    <w:p w14:paraId="7597E957" w14:textId="77777777" w:rsidR="00CB7EF8" w:rsidRPr="00CB7EF8" w:rsidRDefault="00CB7EF8" w:rsidP="00193107">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The Wheelchair Service will decide on the voucher period, having taken into account the individual circumstances of the user, such as length of time spent in the wheelchair and the conditions under which it is used.</w:t>
      </w:r>
    </w:p>
    <w:p w14:paraId="5FDF969B" w14:textId="77777777" w:rsidR="00CB7EF8" w:rsidRPr="00CB7EF8" w:rsidRDefault="00CB7EF8" w:rsidP="00193107">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The typical length of the voucher period for an adult will be 5 years, and 3-5 years for a child. This will be subject to review dependent upon the circumstances as above. Vouchers will not be given for less </w:t>
      </w:r>
      <w:r w:rsidR="00DD20B9" w:rsidRPr="00CB7EF8">
        <w:rPr>
          <w:rFonts w:ascii="Arial" w:eastAsia="MS PGothic" w:hAnsi="Arial" w:cs="Arial"/>
          <w:color w:val="000000" w:themeColor="text1"/>
          <w:sz w:val="21"/>
          <w:szCs w:val="21"/>
          <w:lang w:val="en-GB" w:eastAsia="en-GB"/>
        </w:rPr>
        <w:t>than</w:t>
      </w:r>
      <w:r w:rsidRPr="00CB7EF8">
        <w:rPr>
          <w:rFonts w:ascii="Arial" w:eastAsia="MS PGothic" w:hAnsi="Arial" w:cs="Arial"/>
          <w:color w:val="000000" w:themeColor="text1"/>
          <w:sz w:val="21"/>
          <w:szCs w:val="21"/>
          <w:lang w:val="en-GB" w:eastAsia="en-GB"/>
        </w:rPr>
        <w:t xml:space="preserve"> a 3 year period</w:t>
      </w:r>
    </w:p>
    <w:p w14:paraId="1FA196A5" w14:textId="77777777" w:rsidR="00CB7EF8" w:rsidRPr="00CB7EF8" w:rsidRDefault="00CB7EF8" w:rsidP="00193107">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The clinical condition of the user will always be taken into account when deciding on an app</w:t>
      </w:r>
      <w:r w:rsidR="00504C2E">
        <w:rPr>
          <w:rFonts w:ascii="Arial" w:eastAsia="MS PGothic" w:hAnsi="Arial" w:cs="Arial"/>
          <w:color w:val="000000" w:themeColor="text1"/>
          <w:sz w:val="21"/>
          <w:szCs w:val="21"/>
          <w:lang w:val="en-GB" w:eastAsia="en-GB"/>
        </w:rPr>
        <w:t>ropriate period for the voucher. Anyone with a rapidly deteriorating condition will not be eligible for a voucher</w:t>
      </w:r>
      <w:r w:rsidR="00D33247">
        <w:rPr>
          <w:rFonts w:ascii="Arial" w:eastAsia="MS PGothic" w:hAnsi="Arial" w:cs="Arial"/>
          <w:color w:val="000000" w:themeColor="text1"/>
          <w:sz w:val="21"/>
          <w:szCs w:val="21"/>
          <w:lang w:val="en-GB" w:eastAsia="en-GB"/>
        </w:rPr>
        <w:t xml:space="preserve"> as the equipment would not meet rapidly changing clinical needs</w:t>
      </w:r>
      <w:r w:rsidR="00504C2E">
        <w:rPr>
          <w:rFonts w:ascii="Arial" w:eastAsia="MS PGothic" w:hAnsi="Arial" w:cs="Arial"/>
          <w:color w:val="000000" w:themeColor="text1"/>
          <w:sz w:val="21"/>
          <w:szCs w:val="21"/>
          <w:lang w:val="en-GB" w:eastAsia="en-GB"/>
        </w:rPr>
        <w:t>.</w:t>
      </w:r>
    </w:p>
    <w:p w14:paraId="151D05B8" w14:textId="77777777" w:rsidR="00504C2E" w:rsidRDefault="00504C2E" w:rsidP="00193107">
      <w:pPr>
        <w:tabs>
          <w:tab w:val="left" w:pos="567"/>
        </w:tabs>
        <w:spacing w:after="100"/>
        <w:rPr>
          <w:rFonts w:ascii="Arial" w:eastAsia="MS PGothic" w:hAnsi="Arial" w:cs="Arial"/>
          <w:color w:val="000000" w:themeColor="text1"/>
          <w:sz w:val="21"/>
          <w:szCs w:val="21"/>
          <w:lang w:val="en-GB" w:eastAsia="en-GB"/>
        </w:rPr>
      </w:pPr>
    </w:p>
    <w:p w14:paraId="15712C27" w14:textId="77777777" w:rsidR="00CB7EF8" w:rsidRPr="008F02B4" w:rsidRDefault="00504C2E" w:rsidP="008F02B4">
      <w:pPr>
        <w:tabs>
          <w:tab w:val="left" w:pos="567"/>
        </w:tabs>
        <w:spacing w:after="100"/>
        <w:rPr>
          <w:rFonts w:ascii="Arial" w:eastAsia="MS PGothic" w:hAnsi="Arial" w:cs="Arial"/>
          <w:b/>
          <w:bCs/>
          <w:color w:val="000000" w:themeColor="text1"/>
          <w:sz w:val="21"/>
          <w:szCs w:val="21"/>
          <w:lang w:val="en-GB" w:eastAsia="en-GB"/>
        </w:rPr>
      </w:pPr>
      <w:r>
        <w:rPr>
          <w:rFonts w:ascii="Arial" w:eastAsia="MS PGothic" w:hAnsi="Arial" w:cs="Arial"/>
          <w:color w:val="000000" w:themeColor="text1"/>
          <w:sz w:val="21"/>
          <w:szCs w:val="21"/>
          <w:lang w:val="en-GB" w:eastAsia="en-GB"/>
        </w:rPr>
        <w:t xml:space="preserve">If </w:t>
      </w:r>
      <w:r w:rsidR="00DD20B9">
        <w:rPr>
          <w:rFonts w:ascii="Arial" w:eastAsia="MS PGothic" w:hAnsi="Arial" w:cs="Arial"/>
          <w:color w:val="000000" w:themeColor="text1"/>
          <w:sz w:val="21"/>
          <w:szCs w:val="21"/>
          <w:lang w:val="en-GB" w:eastAsia="en-GB"/>
        </w:rPr>
        <w:t xml:space="preserve">the service user or carer’s </w:t>
      </w:r>
      <w:r>
        <w:rPr>
          <w:rFonts w:ascii="Arial" w:eastAsia="MS PGothic" w:hAnsi="Arial" w:cs="Arial"/>
          <w:color w:val="000000" w:themeColor="text1"/>
          <w:sz w:val="21"/>
          <w:szCs w:val="21"/>
          <w:lang w:val="en-GB" w:eastAsia="en-GB"/>
        </w:rPr>
        <w:t>condition changes and the wheelchair no longer meets their needs then this will be discussed with the Wheelchair Service Manager to establish if an exception can be made.</w:t>
      </w:r>
    </w:p>
    <w:p w14:paraId="31B79282" w14:textId="77777777" w:rsidR="00CB7EF8" w:rsidRPr="00CB7EF8" w:rsidRDefault="00CB7EF8" w:rsidP="004A04E4">
      <w:pPr>
        <w:spacing w:after="100"/>
        <w:rPr>
          <w:rFonts w:ascii="Arial" w:eastAsia="MS PGothic" w:hAnsi="Arial" w:cs="Arial"/>
          <w:color w:val="000000" w:themeColor="text1"/>
          <w:sz w:val="21"/>
          <w:szCs w:val="21"/>
          <w:lang w:val="en-GB" w:eastAsia="en-GB"/>
        </w:rPr>
      </w:pPr>
    </w:p>
    <w:p w14:paraId="6A7C63DC" w14:textId="77777777" w:rsidR="00CB7EF8" w:rsidRPr="00CB7EF8" w:rsidRDefault="00CB7EF8" w:rsidP="00193107">
      <w:pPr>
        <w:tabs>
          <w:tab w:val="left" w:pos="567"/>
        </w:tabs>
        <w:spacing w:after="100"/>
        <w:rPr>
          <w:rFonts w:ascii="Arial" w:eastAsia="MS PGothic" w:hAnsi="Arial" w:cs="Arial"/>
          <w:color w:val="000000" w:themeColor="text1"/>
          <w:sz w:val="21"/>
          <w:szCs w:val="21"/>
          <w:lang w:val="en-GB" w:eastAsia="en-GB"/>
        </w:rPr>
      </w:pPr>
      <w:r w:rsidRPr="00CB7EF8">
        <w:rPr>
          <w:rFonts w:ascii="Arial" w:eastAsia="MS PGothic" w:hAnsi="Arial" w:cs="Arial"/>
          <w:b/>
          <w:bCs/>
          <w:color w:val="000000" w:themeColor="text1"/>
          <w:sz w:val="21"/>
          <w:szCs w:val="21"/>
          <w:lang w:val="en-GB" w:eastAsia="en-GB"/>
        </w:rPr>
        <w:t xml:space="preserve">13.4 </w:t>
      </w:r>
      <w:r w:rsidRPr="00CB7EF8">
        <w:rPr>
          <w:rFonts w:ascii="Arial" w:eastAsia="MS PGothic" w:hAnsi="Arial" w:cs="Arial"/>
          <w:b/>
          <w:bCs/>
          <w:color w:val="000000" w:themeColor="text1"/>
          <w:sz w:val="21"/>
          <w:szCs w:val="21"/>
          <w:lang w:val="en-GB" w:eastAsia="en-GB"/>
        </w:rPr>
        <w:tab/>
        <w:t>Independent Scheme - Conditions of Participation:</w:t>
      </w:r>
    </w:p>
    <w:p w14:paraId="410FD892" w14:textId="77777777" w:rsidR="00CB7EF8" w:rsidRPr="00CB7EF8" w:rsidRDefault="00CB7EF8" w:rsidP="004A04E4">
      <w:pPr>
        <w:spacing w:after="100"/>
        <w:rPr>
          <w:rFonts w:ascii="Arial" w:eastAsia="MS PGothic" w:hAnsi="Arial" w:cs="Arial"/>
          <w:b/>
          <w:bCs/>
          <w:color w:val="000000" w:themeColor="text1"/>
          <w:sz w:val="21"/>
          <w:szCs w:val="21"/>
          <w:lang w:val="en-GB" w:eastAsia="en-GB"/>
        </w:rPr>
      </w:pPr>
    </w:p>
    <w:p w14:paraId="17F4373A" w14:textId="77777777" w:rsidR="00CB7EF8" w:rsidRPr="00193107" w:rsidRDefault="00CB7EF8" w:rsidP="00193107">
      <w:pPr>
        <w:numPr>
          <w:ilvl w:val="0"/>
          <w:numId w:val="6"/>
        </w:numPr>
        <w:tabs>
          <w:tab w:val="clear" w:pos="1620"/>
        </w:tabs>
        <w:spacing w:after="100"/>
        <w:ind w:left="1134" w:hanging="567"/>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After an assessment by</w:t>
      </w:r>
      <w:r w:rsidR="00867F5D" w:rsidRPr="00CB7EF8">
        <w:rPr>
          <w:rFonts w:ascii="Arial" w:eastAsia="MS PGothic" w:hAnsi="Arial" w:cs="Arial"/>
          <w:color w:val="000000" w:themeColor="text1"/>
          <w:sz w:val="21"/>
          <w:szCs w:val="21"/>
          <w:lang w:val="en-GB" w:eastAsia="en-GB"/>
        </w:rPr>
        <w:t xml:space="preserve"> </w:t>
      </w:r>
      <w:r w:rsidR="00867F5D">
        <w:rPr>
          <w:rFonts w:ascii="Arial" w:eastAsia="MS PGothic" w:hAnsi="Arial" w:cs="Arial"/>
          <w:color w:val="000000" w:themeColor="text1"/>
          <w:sz w:val="21"/>
          <w:szCs w:val="21"/>
          <w:lang w:val="en-GB" w:eastAsia="en-GB"/>
        </w:rPr>
        <w:t xml:space="preserve">Wheelchair </w:t>
      </w:r>
      <w:r w:rsidR="002274E1">
        <w:rPr>
          <w:rFonts w:ascii="Arial" w:eastAsia="MS PGothic" w:hAnsi="Arial" w:cs="Arial"/>
          <w:color w:val="000000" w:themeColor="text1"/>
          <w:sz w:val="21"/>
          <w:szCs w:val="21"/>
          <w:lang w:val="en-GB" w:eastAsia="en-GB"/>
        </w:rPr>
        <w:t>Service Clinician</w:t>
      </w:r>
      <w:r w:rsidRPr="00CB7EF8">
        <w:rPr>
          <w:rFonts w:ascii="Arial" w:eastAsia="MS PGothic" w:hAnsi="Arial" w:cs="Arial"/>
          <w:color w:val="000000" w:themeColor="text1"/>
          <w:sz w:val="21"/>
          <w:szCs w:val="21"/>
          <w:lang w:val="en-GB" w:eastAsia="en-GB"/>
        </w:rPr>
        <w:t>, suitable alternatives to the wheelchair available through the NHS, which meets the clinical needs of the user, will be discussed. This will include safety and suitability factors.</w:t>
      </w:r>
    </w:p>
    <w:p w14:paraId="0EF76BEA" w14:textId="77777777" w:rsidR="00CB7EF8" w:rsidRPr="00193107" w:rsidRDefault="00CB7EF8" w:rsidP="00193107">
      <w:pPr>
        <w:numPr>
          <w:ilvl w:val="0"/>
          <w:numId w:val="6"/>
        </w:numPr>
        <w:tabs>
          <w:tab w:val="clear" w:pos="1620"/>
        </w:tabs>
        <w:spacing w:after="100"/>
        <w:ind w:left="1134" w:hanging="567"/>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The voucher value will be determined by the cost to the NHS of the agreed wheelchair, which would meet the essential clinical requirements of the user.</w:t>
      </w:r>
    </w:p>
    <w:p w14:paraId="44F39A31" w14:textId="77777777" w:rsidR="00CB7EF8" w:rsidRPr="00193107" w:rsidRDefault="00CB7EF8" w:rsidP="00193107">
      <w:pPr>
        <w:numPr>
          <w:ilvl w:val="0"/>
          <w:numId w:val="6"/>
        </w:numPr>
        <w:tabs>
          <w:tab w:val="clear" w:pos="1620"/>
        </w:tabs>
        <w:spacing w:after="100"/>
        <w:ind w:left="1134" w:hanging="567"/>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The user will meet the difference in cost between the agreed wheelchair and the preferred wheelchair.</w:t>
      </w:r>
    </w:p>
    <w:p w14:paraId="506F2DC1" w14:textId="77777777" w:rsidR="00CB7EF8" w:rsidRPr="00193107" w:rsidRDefault="00CB7EF8" w:rsidP="00193107">
      <w:pPr>
        <w:numPr>
          <w:ilvl w:val="0"/>
          <w:numId w:val="6"/>
        </w:numPr>
        <w:tabs>
          <w:tab w:val="clear" w:pos="1620"/>
        </w:tabs>
        <w:spacing w:after="100"/>
        <w:ind w:left="1134" w:hanging="567"/>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The voucher value will include an additional contribution towards maintenance and repair costs. This element is fixed and will not be affected by the actual expense that could be incurred by the user.</w:t>
      </w:r>
    </w:p>
    <w:p w14:paraId="543B2ACA" w14:textId="77777777" w:rsidR="00CB7EF8" w:rsidRPr="00193107" w:rsidRDefault="00CB7EF8" w:rsidP="00193107">
      <w:pPr>
        <w:numPr>
          <w:ilvl w:val="0"/>
          <w:numId w:val="6"/>
        </w:numPr>
        <w:tabs>
          <w:tab w:val="clear" w:pos="1620"/>
        </w:tabs>
        <w:spacing w:after="100"/>
        <w:ind w:left="1134" w:hanging="567"/>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The wheelchair is the sole property of the user however; the Wheelchair Service will need to inspect the wheelchair prior to a new voucher being issued. This will occur at the end of the current voucher period.</w:t>
      </w:r>
    </w:p>
    <w:p w14:paraId="7CE573E0" w14:textId="77777777" w:rsidR="00CB7EF8" w:rsidRPr="00193107" w:rsidRDefault="00CB7EF8" w:rsidP="00193107">
      <w:pPr>
        <w:numPr>
          <w:ilvl w:val="0"/>
          <w:numId w:val="6"/>
        </w:numPr>
        <w:tabs>
          <w:tab w:val="clear" w:pos="1620"/>
        </w:tabs>
        <w:spacing w:after="100"/>
        <w:ind w:left="1134" w:hanging="567"/>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The agreed contract will strongly recommended that insurance is taken out by the user to cover third party risk, fire, theft, accidental damage etc. Replacement of the wheelchair through insurance will be </w:t>
      </w:r>
      <w:r w:rsidRPr="00CB7EF8">
        <w:rPr>
          <w:rFonts w:ascii="Arial" w:eastAsia="MS PGothic" w:hAnsi="Arial" w:cs="Arial"/>
          <w:color w:val="000000" w:themeColor="text1"/>
          <w:sz w:val="21"/>
          <w:szCs w:val="21"/>
          <w:lang w:val="en-GB" w:eastAsia="en-GB"/>
        </w:rPr>
        <w:lastRenderedPageBreak/>
        <w:t>the responsibility of the user. No additional voucher contributions will be provided during the contracted voucher period.</w:t>
      </w:r>
    </w:p>
    <w:p w14:paraId="099B592E" w14:textId="77777777" w:rsidR="00CB7EF8" w:rsidRPr="00193107" w:rsidRDefault="00CB7EF8" w:rsidP="00193107">
      <w:pPr>
        <w:numPr>
          <w:ilvl w:val="0"/>
          <w:numId w:val="6"/>
        </w:numPr>
        <w:tabs>
          <w:tab w:val="clear" w:pos="1620"/>
        </w:tabs>
        <w:spacing w:after="100"/>
        <w:ind w:left="1134" w:hanging="567"/>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As the wheelchair is the property of the user, </w:t>
      </w:r>
      <w:r w:rsidR="00D8168A">
        <w:rPr>
          <w:rFonts w:ascii="Arial" w:eastAsia="MS PGothic" w:hAnsi="Arial" w:cs="Arial"/>
          <w:color w:val="000000" w:themeColor="text1"/>
          <w:sz w:val="21"/>
          <w:szCs w:val="21"/>
          <w:lang w:val="en-GB" w:eastAsia="en-GB"/>
        </w:rPr>
        <w:t>Blatchford Clinical Services nor NRS can</w:t>
      </w:r>
      <w:r w:rsidRPr="00CB7EF8">
        <w:rPr>
          <w:rFonts w:ascii="Arial" w:eastAsia="MS PGothic" w:hAnsi="Arial" w:cs="Arial"/>
          <w:color w:val="000000" w:themeColor="text1"/>
          <w:sz w:val="21"/>
          <w:szCs w:val="21"/>
          <w:lang w:val="en-GB" w:eastAsia="en-GB"/>
        </w:rPr>
        <w:t>not be held responsible for manufacturers recalls relating to the model. This remains the responsibility of the manufacturer or supplier. Any situation which results in accident or injury to any party or where the manufacturer’s guidelines relating to safe and proper use are not adhered to are the sole responsibility of the owner of the chair.</w:t>
      </w:r>
    </w:p>
    <w:p w14:paraId="27B8F67B" w14:textId="77777777" w:rsidR="00CB7EF8" w:rsidRPr="00193107" w:rsidRDefault="00CB7EF8" w:rsidP="00193107">
      <w:pPr>
        <w:numPr>
          <w:ilvl w:val="0"/>
          <w:numId w:val="6"/>
        </w:numPr>
        <w:tabs>
          <w:tab w:val="clear" w:pos="1620"/>
        </w:tabs>
        <w:spacing w:after="100"/>
        <w:ind w:left="1134" w:hanging="567"/>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The wheelchair service may consider minor modifications to armrest and footrest assemblies only. Any accessories for the clients own convenience, which are not fitted as standard, will be at the clients own expense e.g. puncture proof tyres, spoke guards, trays, footplate or frame protectors and any other non-standard devices which do not affect the clinical need.  </w:t>
      </w:r>
    </w:p>
    <w:p w14:paraId="7DD48C12" w14:textId="77777777" w:rsidR="00CB7EF8" w:rsidRPr="00193107" w:rsidRDefault="00CB7EF8" w:rsidP="00193107">
      <w:pPr>
        <w:numPr>
          <w:ilvl w:val="0"/>
          <w:numId w:val="6"/>
        </w:numPr>
        <w:tabs>
          <w:tab w:val="clear" w:pos="1620"/>
        </w:tabs>
        <w:spacing w:after="100"/>
        <w:ind w:left="1134" w:hanging="567"/>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The wheelchair service reserves the right to accept or remove users participating in the Voucher Scheme.</w:t>
      </w:r>
    </w:p>
    <w:p w14:paraId="5E0E8201" w14:textId="77777777" w:rsidR="00CB7EF8" w:rsidRPr="00193107" w:rsidRDefault="00CB7EF8" w:rsidP="00193107">
      <w:pPr>
        <w:numPr>
          <w:ilvl w:val="0"/>
          <w:numId w:val="6"/>
        </w:numPr>
        <w:tabs>
          <w:tab w:val="clear" w:pos="1620"/>
        </w:tabs>
        <w:spacing w:after="100"/>
        <w:ind w:left="1134" w:hanging="567"/>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 xml:space="preserve">A wheelchair provided under the Independent Scheme will be zero rated for VAT, for the user’s contribution, under the current legislation. </w:t>
      </w:r>
    </w:p>
    <w:p w14:paraId="6D9E36C1" w14:textId="77777777" w:rsidR="00831F6E" w:rsidRDefault="00CB7EF8" w:rsidP="004A04E4">
      <w:pPr>
        <w:numPr>
          <w:ilvl w:val="0"/>
          <w:numId w:val="6"/>
        </w:numPr>
        <w:tabs>
          <w:tab w:val="clear" w:pos="1620"/>
        </w:tabs>
        <w:spacing w:after="100"/>
        <w:ind w:left="1134" w:hanging="567"/>
        <w:rPr>
          <w:rFonts w:ascii="Arial" w:eastAsia="MS PGothic" w:hAnsi="Arial" w:cs="Arial"/>
          <w:color w:val="000000" w:themeColor="text1"/>
          <w:sz w:val="21"/>
          <w:szCs w:val="21"/>
          <w:lang w:val="en-GB" w:eastAsia="en-GB"/>
        </w:rPr>
      </w:pPr>
      <w:r w:rsidRPr="00831F6E">
        <w:rPr>
          <w:rFonts w:ascii="Arial" w:eastAsia="MS PGothic" w:hAnsi="Arial" w:cs="Arial"/>
          <w:color w:val="000000" w:themeColor="text1"/>
          <w:sz w:val="21"/>
          <w:szCs w:val="21"/>
          <w:lang w:val="en-GB" w:eastAsia="en-GB"/>
        </w:rPr>
        <w:t xml:space="preserve">Only </w:t>
      </w:r>
      <w:r w:rsidRPr="00831F6E">
        <w:rPr>
          <w:rFonts w:ascii="Arial" w:eastAsia="MS PGothic" w:hAnsi="Arial" w:cs="Arial"/>
          <w:bCs/>
          <w:color w:val="000000" w:themeColor="text1"/>
          <w:sz w:val="21"/>
          <w:szCs w:val="21"/>
          <w:lang w:val="en-GB" w:eastAsia="en-GB"/>
        </w:rPr>
        <w:t>1</w:t>
      </w:r>
      <w:r w:rsidRPr="00831F6E">
        <w:rPr>
          <w:rFonts w:ascii="Arial" w:eastAsia="MS PGothic" w:hAnsi="Arial" w:cs="Arial"/>
          <w:b/>
          <w:bCs/>
          <w:color w:val="000000" w:themeColor="text1"/>
          <w:sz w:val="21"/>
          <w:szCs w:val="21"/>
          <w:lang w:val="en-GB" w:eastAsia="en-GB"/>
        </w:rPr>
        <w:t xml:space="preserve"> </w:t>
      </w:r>
      <w:r w:rsidRPr="00831F6E">
        <w:rPr>
          <w:rFonts w:ascii="Arial" w:eastAsia="MS PGothic" w:hAnsi="Arial" w:cs="Arial"/>
          <w:color w:val="000000" w:themeColor="text1"/>
          <w:sz w:val="21"/>
          <w:szCs w:val="21"/>
          <w:lang w:val="en-GB" w:eastAsia="en-GB"/>
        </w:rPr>
        <w:t xml:space="preserve">wheelchair will be supplied at any one </w:t>
      </w:r>
      <w:r w:rsidR="00831F6E">
        <w:rPr>
          <w:rFonts w:ascii="Arial" w:eastAsia="MS PGothic" w:hAnsi="Arial" w:cs="Arial"/>
          <w:color w:val="000000" w:themeColor="text1"/>
          <w:sz w:val="21"/>
          <w:szCs w:val="21"/>
          <w:lang w:val="en-GB" w:eastAsia="en-GB"/>
        </w:rPr>
        <w:t>time under the Voucher Scheme.</w:t>
      </w:r>
    </w:p>
    <w:p w14:paraId="69A77482" w14:textId="77777777" w:rsidR="00CB7EF8" w:rsidRDefault="00CB7EF8" w:rsidP="004A04E4">
      <w:pPr>
        <w:numPr>
          <w:ilvl w:val="0"/>
          <w:numId w:val="6"/>
        </w:numPr>
        <w:tabs>
          <w:tab w:val="clear" w:pos="1620"/>
        </w:tabs>
        <w:spacing w:after="100"/>
        <w:ind w:left="1134" w:hanging="567"/>
        <w:rPr>
          <w:rFonts w:ascii="Arial" w:eastAsia="MS PGothic" w:hAnsi="Arial" w:cs="Arial"/>
          <w:color w:val="000000" w:themeColor="text1"/>
          <w:sz w:val="21"/>
          <w:szCs w:val="21"/>
          <w:lang w:val="en-GB" w:eastAsia="en-GB"/>
        </w:rPr>
      </w:pPr>
      <w:r w:rsidRPr="00831F6E">
        <w:rPr>
          <w:rFonts w:ascii="Arial" w:eastAsia="MS PGothic" w:hAnsi="Arial" w:cs="Arial"/>
          <w:color w:val="000000" w:themeColor="text1"/>
          <w:sz w:val="21"/>
          <w:szCs w:val="21"/>
          <w:lang w:val="en-GB" w:eastAsia="en-GB"/>
        </w:rPr>
        <w:t>The voucher is not transferable and cannot be used to purchase equipment other than that specified on the voucher, or to purchase from a supplier other than the one named on the voucher. It cannot be exchanged for cash either in part or in full.</w:t>
      </w:r>
    </w:p>
    <w:p w14:paraId="582D9CBB" w14:textId="77777777" w:rsidR="00831F6E" w:rsidRPr="00831F6E" w:rsidRDefault="00831F6E" w:rsidP="004A04E4">
      <w:pPr>
        <w:numPr>
          <w:ilvl w:val="0"/>
          <w:numId w:val="6"/>
        </w:numPr>
        <w:tabs>
          <w:tab w:val="clear" w:pos="1620"/>
        </w:tabs>
        <w:spacing w:after="100"/>
        <w:ind w:left="1134" w:hanging="567"/>
        <w:rPr>
          <w:rFonts w:ascii="Arial" w:eastAsia="MS PGothic" w:hAnsi="Arial" w:cs="Arial"/>
          <w:color w:val="000000" w:themeColor="text1"/>
          <w:sz w:val="21"/>
          <w:szCs w:val="21"/>
          <w:lang w:val="en-GB" w:eastAsia="en-GB"/>
        </w:rPr>
      </w:pPr>
      <w:r>
        <w:rPr>
          <w:rFonts w:ascii="Arial" w:eastAsia="MS PGothic" w:hAnsi="Arial" w:cs="Arial"/>
          <w:color w:val="000000" w:themeColor="text1"/>
          <w:sz w:val="21"/>
          <w:szCs w:val="21"/>
          <w:lang w:val="en-GB" w:eastAsia="en-GB"/>
        </w:rPr>
        <w:t>Equipment purchased under the voucher scheme must be fit for purpose, meets all the clinical needs identified in the assessment and must not put the service user or public at risk. Vouchers to purchase powerchairs can only be issued following medical clearance and passing the driving assessment.</w:t>
      </w:r>
    </w:p>
    <w:p w14:paraId="68E29549" w14:textId="77777777" w:rsidR="00CB7EF8" w:rsidRDefault="00CB7EF8" w:rsidP="004A04E4">
      <w:pPr>
        <w:spacing w:after="100"/>
        <w:rPr>
          <w:rFonts w:ascii="Arial" w:eastAsia="MS PGothic" w:hAnsi="Arial" w:cs="Arial"/>
          <w:color w:val="000000" w:themeColor="text1"/>
          <w:sz w:val="21"/>
          <w:szCs w:val="21"/>
          <w:lang w:val="en-GB" w:eastAsia="en-GB"/>
        </w:rPr>
      </w:pPr>
    </w:p>
    <w:p w14:paraId="57860C2D" w14:textId="77777777" w:rsidR="007779CF" w:rsidRDefault="007779CF" w:rsidP="004A04E4">
      <w:pPr>
        <w:spacing w:after="100"/>
        <w:rPr>
          <w:rFonts w:ascii="Arial" w:eastAsia="MS PGothic" w:hAnsi="Arial" w:cs="Arial"/>
          <w:color w:val="000000" w:themeColor="text1"/>
          <w:sz w:val="21"/>
          <w:szCs w:val="21"/>
          <w:lang w:val="en-GB" w:eastAsia="en-GB"/>
        </w:rPr>
      </w:pPr>
    </w:p>
    <w:p w14:paraId="4C8E0173" w14:textId="77777777" w:rsidR="00551522" w:rsidRDefault="00551522" w:rsidP="004A04E4">
      <w:pPr>
        <w:spacing w:after="100"/>
        <w:rPr>
          <w:rFonts w:ascii="Arial" w:eastAsia="MS PGothic" w:hAnsi="Arial" w:cs="Arial"/>
          <w:color w:val="000000" w:themeColor="text1"/>
          <w:sz w:val="21"/>
          <w:szCs w:val="21"/>
          <w:lang w:val="en-GB" w:eastAsia="en-GB"/>
        </w:rPr>
      </w:pPr>
    </w:p>
    <w:p w14:paraId="7EDA7037" w14:textId="77777777" w:rsidR="00551522" w:rsidRDefault="00551522" w:rsidP="004A04E4">
      <w:pPr>
        <w:spacing w:after="100"/>
        <w:rPr>
          <w:rFonts w:ascii="Arial" w:eastAsia="MS PGothic" w:hAnsi="Arial" w:cs="Arial"/>
          <w:color w:val="000000" w:themeColor="text1"/>
          <w:sz w:val="21"/>
          <w:szCs w:val="21"/>
          <w:lang w:val="en-GB" w:eastAsia="en-GB"/>
        </w:rPr>
      </w:pPr>
    </w:p>
    <w:p w14:paraId="1D0FED36" w14:textId="77777777" w:rsidR="00551522" w:rsidRDefault="00551522" w:rsidP="004A04E4">
      <w:pPr>
        <w:spacing w:after="100"/>
        <w:rPr>
          <w:rFonts w:ascii="Arial" w:eastAsia="MS PGothic" w:hAnsi="Arial" w:cs="Arial"/>
          <w:color w:val="000000" w:themeColor="text1"/>
          <w:sz w:val="21"/>
          <w:szCs w:val="21"/>
          <w:lang w:val="en-GB" w:eastAsia="en-GB"/>
        </w:rPr>
      </w:pPr>
    </w:p>
    <w:p w14:paraId="070BF495" w14:textId="77777777" w:rsidR="00551522" w:rsidRDefault="00551522" w:rsidP="004A04E4">
      <w:pPr>
        <w:spacing w:after="100"/>
        <w:rPr>
          <w:rFonts w:ascii="Arial" w:eastAsia="MS PGothic" w:hAnsi="Arial" w:cs="Arial"/>
          <w:color w:val="000000" w:themeColor="text1"/>
          <w:sz w:val="21"/>
          <w:szCs w:val="21"/>
          <w:lang w:val="en-GB" w:eastAsia="en-GB"/>
        </w:rPr>
      </w:pPr>
    </w:p>
    <w:p w14:paraId="70B2A1F0" w14:textId="77777777" w:rsidR="00551522" w:rsidRDefault="00551522" w:rsidP="004A04E4">
      <w:pPr>
        <w:spacing w:after="100"/>
        <w:rPr>
          <w:rFonts w:ascii="Arial" w:eastAsia="MS PGothic" w:hAnsi="Arial" w:cs="Arial"/>
          <w:color w:val="000000" w:themeColor="text1"/>
          <w:sz w:val="21"/>
          <w:szCs w:val="21"/>
          <w:lang w:val="en-GB" w:eastAsia="en-GB"/>
        </w:rPr>
      </w:pPr>
    </w:p>
    <w:p w14:paraId="0FFB5BAB" w14:textId="77777777" w:rsidR="00551522" w:rsidRDefault="00551522" w:rsidP="004A04E4">
      <w:pPr>
        <w:spacing w:after="100"/>
        <w:rPr>
          <w:rFonts w:ascii="Arial" w:eastAsia="MS PGothic" w:hAnsi="Arial" w:cs="Arial"/>
          <w:color w:val="000000" w:themeColor="text1"/>
          <w:sz w:val="21"/>
          <w:szCs w:val="21"/>
          <w:lang w:val="en-GB" w:eastAsia="en-GB"/>
        </w:rPr>
      </w:pPr>
    </w:p>
    <w:p w14:paraId="38F85CC1" w14:textId="77777777" w:rsidR="00831F6E" w:rsidRDefault="00831F6E">
      <w:pPr>
        <w:rPr>
          <w:rFonts w:ascii="Arial" w:eastAsia="MS PGothic" w:hAnsi="Arial" w:cs="Arial"/>
          <w:b/>
          <w:bCs/>
          <w:color w:val="000000" w:themeColor="text1"/>
          <w:lang w:val="en-GB" w:eastAsia="en-GB"/>
        </w:rPr>
      </w:pPr>
      <w:r>
        <w:br w:type="page"/>
      </w:r>
    </w:p>
    <w:p w14:paraId="2B0B2358" w14:textId="77777777" w:rsidR="00551522" w:rsidRDefault="00551522" w:rsidP="007779CF">
      <w:pPr>
        <w:pStyle w:val="UpperCaseSubHeader"/>
      </w:pPr>
      <w:r>
        <w:lastRenderedPageBreak/>
        <w:t>Appendices</w:t>
      </w:r>
    </w:p>
    <w:p w14:paraId="6557A887" w14:textId="77777777" w:rsidR="00551522" w:rsidRDefault="00551522" w:rsidP="007779CF">
      <w:pPr>
        <w:pStyle w:val="UpperCaseSubHeader"/>
      </w:pPr>
      <w:r>
        <w:t xml:space="preserve">Appendix 1 : List of agencies </w:t>
      </w:r>
    </w:p>
    <w:p w14:paraId="6EE940C5" w14:textId="77777777" w:rsidR="00551522" w:rsidRDefault="00551522" w:rsidP="007779CF">
      <w:pPr>
        <w:pStyle w:val="UpperCaseSubHeader"/>
      </w:pPr>
      <w:r>
        <w:t>Appendix 2: Referral forms</w:t>
      </w:r>
    </w:p>
    <w:p w14:paraId="0566BDD5" w14:textId="77777777" w:rsidR="00656048" w:rsidRDefault="00656048" w:rsidP="007779CF">
      <w:pPr>
        <w:pStyle w:val="UpperCaseSubHeader"/>
      </w:pPr>
      <w:r w:rsidRPr="00656048">
        <w:t>Appendix 3 Prescribing Matrix</w:t>
      </w:r>
    </w:p>
    <w:p w14:paraId="518D3605" w14:textId="77777777" w:rsidR="00551522" w:rsidRDefault="00551522" w:rsidP="007779CF">
      <w:pPr>
        <w:pStyle w:val="UpperCaseSubHeader"/>
      </w:pPr>
    </w:p>
    <w:p w14:paraId="315E4D03" w14:textId="77777777" w:rsidR="00551522" w:rsidRDefault="00551522" w:rsidP="007779CF">
      <w:pPr>
        <w:pStyle w:val="UpperCaseSubHeader"/>
      </w:pPr>
    </w:p>
    <w:p w14:paraId="09BD34D9" w14:textId="77777777" w:rsidR="00551522" w:rsidRDefault="00551522" w:rsidP="007779CF">
      <w:pPr>
        <w:pStyle w:val="UpperCaseSubHeader"/>
      </w:pPr>
    </w:p>
    <w:p w14:paraId="3AA12A9F" w14:textId="77777777" w:rsidR="00551522" w:rsidRDefault="00551522" w:rsidP="007779CF">
      <w:pPr>
        <w:pStyle w:val="UpperCaseSubHeader"/>
      </w:pPr>
    </w:p>
    <w:p w14:paraId="53ECDBAB" w14:textId="77777777" w:rsidR="00551522" w:rsidRDefault="00551522" w:rsidP="007779CF">
      <w:pPr>
        <w:pStyle w:val="UpperCaseSubHeader"/>
      </w:pPr>
    </w:p>
    <w:p w14:paraId="40B41B05" w14:textId="77777777" w:rsidR="00551522" w:rsidRDefault="00551522" w:rsidP="007779CF">
      <w:pPr>
        <w:pStyle w:val="UpperCaseSubHeader"/>
      </w:pPr>
    </w:p>
    <w:p w14:paraId="587D57DF" w14:textId="77777777" w:rsidR="00551522" w:rsidRDefault="00551522" w:rsidP="007779CF">
      <w:pPr>
        <w:pStyle w:val="UpperCaseSubHeader"/>
      </w:pPr>
    </w:p>
    <w:p w14:paraId="5BA0E3AC" w14:textId="77777777" w:rsidR="00551522" w:rsidRDefault="00551522" w:rsidP="007779CF">
      <w:pPr>
        <w:pStyle w:val="UpperCaseSubHeader"/>
      </w:pPr>
    </w:p>
    <w:p w14:paraId="464B1945" w14:textId="77777777" w:rsidR="00551522" w:rsidRDefault="00551522" w:rsidP="007779CF">
      <w:pPr>
        <w:pStyle w:val="UpperCaseSubHeader"/>
      </w:pPr>
    </w:p>
    <w:p w14:paraId="4A155976" w14:textId="77777777" w:rsidR="00551522" w:rsidRDefault="00551522" w:rsidP="007779CF">
      <w:pPr>
        <w:pStyle w:val="UpperCaseSubHeader"/>
      </w:pPr>
    </w:p>
    <w:p w14:paraId="3015E533" w14:textId="77777777" w:rsidR="00551522" w:rsidRDefault="00551522" w:rsidP="007779CF">
      <w:pPr>
        <w:pStyle w:val="UpperCaseSubHeader"/>
      </w:pPr>
    </w:p>
    <w:p w14:paraId="5306AD7E" w14:textId="77777777" w:rsidR="00551522" w:rsidRDefault="00551522" w:rsidP="007779CF">
      <w:pPr>
        <w:pStyle w:val="UpperCaseSubHeader"/>
      </w:pPr>
    </w:p>
    <w:p w14:paraId="423A9E0E" w14:textId="77777777" w:rsidR="00551522" w:rsidRDefault="00551522" w:rsidP="007779CF">
      <w:pPr>
        <w:pStyle w:val="UpperCaseSubHeader"/>
      </w:pPr>
    </w:p>
    <w:p w14:paraId="5DCE4C69" w14:textId="77777777" w:rsidR="00551522" w:rsidRDefault="00551522" w:rsidP="007779CF">
      <w:pPr>
        <w:pStyle w:val="UpperCaseSubHeader"/>
      </w:pPr>
    </w:p>
    <w:p w14:paraId="4E56435E" w14:textId="77777777" w:rsidR="00551522" w:rsidRDefault="00551522" w:rsidP="007779CF">
      <w:pPr>
        <w:pStyle w:val="UpperCaseSubHeader"/>
      </w:pPr>
    </w:p>
    <w:p w14:paraId="5E634437" w14:textId="77777777" w:rsidR="00551522" w:rsidRDefault="00551522" w:rsidP="007779CF">
      <w:pPr>
        <w:pStyle w:val="UpperCaseSubHeader"/>
      </w:pPr>
    </w:p>
    <w:p w14:paraId="213CCE5F" w14:textId="77777777" w:rsidR="00551522" w:rsidRDefault="00551522" w:rsidP="007779CF">
      <w:pPr>
        <w:pStyle w:val="UpperCaseSubHeader"/>
      </w:pPr>
    </w:p>
    <w:p w14:paraId="34C5C491" w14:textId="77777777" w:rsidR="00551522" w:rsidRDefault="00551522" w:rsidP="007779CF">
      <w:pPr>
        <w:pStyle w:val="UpperCaseSubHeader"/>
      </w:pPr>
    </w:p>
    <w:p w14:paraId="2212AF0B" w14:textId="77777777" w:rsidR="00551522" w:rsidRDefault="00551522" w:rsidP="007779CF">
      <w:pPr>
        <w:pStyle w:val="UpperCaseSubHeader"/>
      </w:pPr>
    </w:p>
    <w:p w14:paraId="41D1ED99" w14:textId="77777777" w:rsidR="00551522" w:rsidRDefault="00551522" w:rsidP="007779CF">
      <w:pPr>
        <w:pStyle w:val="UpperCaseSubHeader"/>
      </w:pPr>
    </w:p>
    <w:p w14:paraId="2D94CDB1" w14:textId="77777777" w:rsidR="00551522" w:rsidRDefault="00551522" w:rsidP="007779CF">
      <w:pPr>
        <w:pStyle w:val="UpperCaseSubHeader"/>
      </w:pPr>
    </w:p>
    <w:p w14:paraId="40A3C13D" w14:textId="77777777" w:rsidR="00551522" w:rsidRDefault="00551522" w:rsidP="007779CF">
      <w:pPr>
        <w:pStyle w:val="UpperCaseSubHeader"/>
      </w:pPr>
    </w:p>
    <w:p w14:paraId="65391501" w14:textId="77777777" w:rsidR="00551522" w:rsidRDefault="00551522" w:rsidP="007779CF">
      <w:pPr>
        <w:pStyle w:val="UpperCaseSubHeader"/>
      </w:pPr>
    </w:p>
    <w:p w14:paraId="59E7AB04" w14:textId="77777777" w:rsidR="00551522" w:rsidRDefault="00551522" w:rsidP="007779CF">
      <w:pPr>
        <w:pStyle w:val="UpperCaseSubHeader"/>
      </w:pPr>
    </w:p>
    <w:p w14:paraId="2798A89F" w14:textId="77777777" w:rsidR="00551522" w:rsidRDefault="00551522" w:rsidP="007779CF">
      <w:pPr>
        <w:pStyle w:val="UpperCaseSubHeader"/>
      </w:pPr>
    </w:p>
    <w:p w14:paraId="2689B261" w14:textId="77777777" w:rsidR="00551522" w:rsidRDefault="00551522" w:rsidP="007779CF">
      <w:pPr>
        <w:pStyle w:val="UpperCaseSubHeader"/>
      </w:pPr>
    </w:p>
    <w:p w14:paraId="0B8D0C2F" w14:textId="77777777" w:rsidR="00551522" w:rsidRDefault="00551522" w:rsidP="007779CF">
      <w:pPr>
        <w:pStyle w:val="UpperCaseSubHeader"/>
      </w:pPr>
    </w:p>
    <w:p w14:paraId="3D190B7D" w14:textId="77777777" w:rsidR="00551522" w:rsidRDefault="00551522" w:rsidP="007779CF">
      <w:pPr>
        <w:pStyle w:val="UpperCaseSubHeader"/>
      </w:pPr>
    </w:p>
    <w:p w14:paraId="04DA9EE5" w14:textId="77777777" w:rsidR="00551522" w:rsidRDefault="00551522" w:rsidP="007779CF">
      <w:pPr>
        <w:pStyle w:val="UpperCaseSubHeader"/>
      </w:pPr>
    </w:p>
    <w:p w14:paraId="520E5A8F" w14:textId="77777777" w:rsidR="00831F6E" w:rsidRDefault="00831F6E">
      <w:pPr>
        <w:rPr>
          <w:rFonts w:ascii="Arial" w:eastAsia="MS PGothic" w:hAnsi="Arial" w:cs="Arial"/>
          <w:b/>
          <w:bCs/>
          <w:color w:val="000000" w:themeColor="text1"/>
          <w:lang w:val="en-GB" w:eastAsia="en-GB"/>
        </w:rPr>
      </w:pPr>
      <w:r>
        <w:br w:type="page"/>
      </w:r>
    </w:p>
    <w:p w14:paraId="0BB4EF9A" w14:textId="77777777" w:rsidR="00CB7EF8" w:rsidRPr="00CB7EF8" w:rsidRDefault="007779CF" w:rsidP="007779CF">
      <w:pPr>
        <w:pStyle w:val="UpperCaseSubHeader"/>
      </w:pPr>
      <w:r w:rsidRPr="00CB7EF8">
        <w:lastRenderedPageBreak/>
        <w:t>APPENDIX 1. LIST OF OTHER AGENCIES MENTIONED IN THE DOCUMENT</w:t>
      </w:r>
    </w:p>
    <w:p w14:paraId="37589DA5" w14:textId="77777777" w:rsidR="00CB7EF8" w:rsidRPr="00CB7EF8" w:rsidRDefault="00CB7EF8" w:rsidP="007779CF">
      <w:pPr>
        <w:tabs>
          <w:tab w:val="left" w:pos="3544"/>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District Nursing Service</w:t>
      </w:r>
      <w:r w:rsidRPr="00CB7EF8">
        <w:rPr>
          <w:rFonts w:ascii="Arial" w:eastAsia="MS PGothic" w:hAnsi="Arial" w:cs="Arial"/>
          <w:color w:val="000000" w:themeColor="text1"/>
          <w:sz w:val="21"/>
          <w:szCs w:val="21"/>
          <w:lang w:val="en-GB" w:eastAsia="en-GB"/>
        </w:rPr>
        <w:tab/>
        <w:t>Contact wheelchair user’s GP practice</w:t>
      </w:r>
    </w:p>
    <w:p w14:paraId="5DA48D58" w14:textId="77777777" w:rsidR="00CB7EF8" w:rsidRPr="00CB7EF8" w:rsidRDefault="00CB7EF8" w:rsidP="007779CF">
      <w:pPr>
        <w:tabs>
          <w:tab w:val="left" w:pos="3544"/>
        </w:tabs>
        <w:spacing w:after="100"/>
        <w:rPr>
          <w:rFonts w:ascii="Arial" w:eastAsia="MS PGothic" w:hAnsi="Arial" w:cs="Arial"/>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NRS Healthcare</w:t>
      </w:r>
      <w:r w:rsidRPr="00CB7EF8">
        <w:rPr>
          <w:rFonts w:ascii="Arial" w:eastAsia="MS PGothic" w:hAnsi="Arial" w:cs="Arial"/>
          <w:color w:val="000000" w:themeColor="text1"/>
          <w:sz w:val="21"/>
          <w:szCs w:val="21"/>
          <w:lang w:val="en-GB" w:eastAsia="en-GB"/>
        </w:rPr>
        <w:tab/>
        <w:t>Tel:</w:t>
      </w:r>
      <w:r w:rsidRPr="00CB7EF8">
        <w:rPr>
          <w:rFonts w:ascii="Arial" w:eastAsia="MS PGothic" w:hAnsi="Arial" w:cs="Arial"/>
          <w:color w:val="000000" w:themeColor="text1"/>
          <w:sz w:val="21"/>
          <w:szCs w:val="21"/>
          <w:lang w:val="en-GB" w:eastAsia="en-GB"/>
        </w:rPr>
        <w:tab/>
      </w:r>
      <w:r w:rsidR="00D8168A" w:rsidRPr="00D8168A">
        <w:rPr>
          <w:rFonts w:ascii="Arial" w:eastAsia="MS PGothic" w:hAnsi="Arial" w:cs="Arial"/>
          <w:color w:val="000000" w:themeColor="text1"/>
          <w:sz w:val="21"/>
          <w:szCs w:val="21"/>
          <w:lang w:val="en-GB" w:eastAsia="en-GB"/>
        </w:rPr>
        <w:t>0344 8936375</w:t>
      </w:r>
      <w:r w:rsidRPr="00CB7EF8">
        <w:rPr>
          <w:rFonts w:ascii="Arial" w:eastAsia="MS PGothic" w:hAnsi="Arial" w:cs="Arial"/>
          <w:color w:val="000000" w:themeColor="text1"/>
          <w:sz w:val="21"/>
          <w:szCs w:val="21"/>
          <w:lang w:val="en-GB" w:eastAsia="en-GB"/>
        </w:rPr>
        <w:tab/>
      </w:r>
    </w:p>
    <w:p w14:paraId="0CCF50F9" w14:textId="77777777" w:rsidR="00CB7EF8" w:rsidRDefault="00CB7EF8" w:rsidP="007779CF">
      <w:pPr>
        <w:tabs>
          <w:tab w:val="left" w:pos="3544"/>
        </w:tabs>
        <w:spacing w:after="100"/>
        <w:rPr>
          <w:rFonts w:ascii="Arial" w:eastAsia="MS PGothic" w:hAnsi="Arial" w:cs="Arial"/>
          <w:b/>
          <w:color w:val="000000" w:themeColor="text1"/>
          <w:sz w:val="21"/>
          <w:szCs w:val="21"/>
          <w:lang w:val="en-GB" w:eastAsia="en-GB"/>
        </w:rPr>
      </w:pPr>
      <w:r w:rsidRPr="00CB7EF8">
        <w:rPr>
          <w:rFonts w:ascii="Arial" w:eastAsia="MS PGothic" w:hAnsi="Arial" w:cs="Arial"/>
          <w:color w:val="000000" w:themeColor="text1"/>
          <w:sz w:val="21"/>
          <w:szCs w:val="21"/>
          <w:lang w:val="en-GB" w:eastAsia="en-GB"/>
        </w:rPr>
        <w:t>Driving Standards Agency (DSA)</w:t>
      </w:r>
      <w:r w:rsidRPr="00CB7EF8">
        <w:rPr>
          <w:rFonts w:ascii="Arial" w:eastAsia="MS PGothic" w:hAnsi="Arial" w:cs="Arial"/>
          <w:color w:val="000000" w:themeColor="text1"/>
          <w:sz w:val="21"/>
          <w:szCs w:val="21"/>
          <w:lang w:val="en-GB" w:eastAsia="en-GB"/>
        </w:rPr>
        <w:tab/>
        <w:t xml:space="preserve">email </w:t>
      </w:r>
      <w:hyperlink r:id="rId10" w:history="1">
        <w:r w:rsidR="00551522" w:rsidRPr="00D27A38">
          <w:rPr>
            <w:rStyle w:val="Hyperlink"/>
            <w:rFonts w:ascii="Arial" w:eastAsia="MS PGothic" w:hAnsi="Arial" w:cs="Arial"/>
            <w:sz w:val="21"/>
            <w:szCs w:val="21"/>
            <w:lang w:val="en-GB" w:eastAsia="en-GB"/>
          </w:rPr>
          <w:t>customer.services@dsa.gsi.gov.uk</w:t>
        </w:r>
      </w:hyperlink>
      <w:r w:rsidRPr="00CB7EF8">
        <w:rPr>
          <w:rFonts w:ascii="Arial" w:eastAsia="MS PGothic" w:hAnsi="Arial" w:cs="Arial"/>
          <w:b/>
          <w:color w:val="000000" w:themeColor="text1"/>
          <w:sz w:val="21"/>
          <w:szCs w:val="21"/>
          <w:lang w:val="en-GB" w:eastAsia="en-GB"/>
        </w:rPr>
        <w:t xml:space="preserve"> </w:t>
      </w:r>
    </w:p>
    <w:p w14:paraId="0862186F"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365001BD"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365F77F8"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078A2370"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597E37F5"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5A359BA7"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55A133DA"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244F1866"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0967D19B"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6EE0E4E6"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44BA313C"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35FF9101"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286AB4C6"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20A5C881"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1309B5A9"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768AE218"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49109A6B"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1D00E3B3"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462C01EC"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2152A7E8"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7B003BB4"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52FF7315"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2CEECEDD"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6082ACC8"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102B4CDA"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682FF2A7"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127CD7FF"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5A77179E"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25D1FB44"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03A124A4"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58075F40"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2DDDF284"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36AD8ABE"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3AB07E3B" w14:textId="77777777" w:rsidR="003E19DA" w:rsidRDefault="003E19DA" w:rsidP="007779CF">
      <w:pPr>
        <w:tabs>
          <w:tab w:val="left" w:pos="3544"/>
        </w:tabs>
        <w:spacing w:after="100"/>
        <w:rPr>
          <w:rFonts w:ascii="Arial" w:eastAsia="MS PGothic" w:hAnsi="Arial" w:cs="Arial"/>
          <w:b/>
          <w:color w:val="000000" w:themeColor="text1"/>
          <w:sz w:val="21"/>
          <w:szCs w:val="21"/>
          <w:lang w:val="en-GB" w:eastAsia="en-GB"/>
        </w:rPr>
      </w:pPr>
    </w:p>
    <w:p w14:paraId="1FE763CB" w14:textId="77777777" w:rsidR="003E19DA" w:rsidRDefault="003E19DA" w:rsidP="007779CF">
      <w:pPr>
        <w:tabs>
          <w:tab w:val="left" w:pos="3544"/>
        </w:tabs>
        <w:spacing w:after="100"/>
        <w:rPr>
          <w:rFonts w:ascii="Arial" w:eastAsia="MS PGothic" w:hAnsi="Arial" w:cs="Arial"/>
          <w:b/>
          <w:color w:val="000000" w:themeColor="text1"/>
          <w:sz w:val="21"/>
          <w:szCs w:val="21"/>
          <w:lang w:val="en-GB" w:eastAsia="en-GB"/>
        </w:rPr>
      </w:pPr>
    </w:p>
    <w:p w14:paraId="0AEC2BBB" w14:textId="77777777" w:rsidR="003E19DA" w:rsidRDefault="003E19DA" w:rsidP="007779CF">
      <w:pPr>
        <w:tabs>
          <w:tab w:val="left" w:pos="3544"/>
        </w:tabs>
        <w:spacing w:after="100"/>
        <w:rPr>
          <w:rFonts w:ascii="Arial" w:eastAsia="MS PGothic" w:hAnsi="Arial" w:cs="Arial"/>
          <w:b/>
          <w:color w:val="000000" w:themeColor="text1"/>
          <w:sz w:val="21"/>
          <w:szCs w:val="21"/>
          <w:lang w:val="en-GB" w:eastAsia="en-GB"/>
        </w:rPr>
      </w:pPr>
    </w:p>
    <w:p w14:paraId="21565544"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0811CB40"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2DAF1CE9"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p>
    <w:p w14:paraId="31F4D523" w14:textId="77777777" w:rsidR="00831F6E" w:rsidRDefault="00831F6E">
      <w:pPr>
        <w:rPr>
          <w:rFonts w:ascii="Arial" w:eastAsia="MS PGothic" w:hAnsi="Arial" w:cs="Arial"/>
          <w:b/>
          <w:color w:val="000000" w:themeColor="text1"/>
          <w:sz w:val="21"/>
          <w:szCs w:val="21"/>
          <w:lang w:val="en-GB" w:eastAsia="en-GB"/>
        </w:rPr>
      </w:pPr>
      <w:r>
        <w:rPr>
          <w:rFonts w:ascii="Arial" w:eastAsia="MS PGothic" w:hAnsi="Arial" w:cs="Arial"/>
          <w:b/>
          <w:color w:val="000000" w:themeColor="text1"/>
          <w:sz w:val="21"/>
          <w:szCs w:val="21"/>
          <w:lang w:val="en-GB" w:eastAsia="en-GB"/>
        </w:rPr>
        <w:br w:type="page"/>
      </w:r>
    </w:p>
    <w:p w14:paraId="18A165ED" w14:textId="77777777" w:rsidR="00551522" w:rsidRDefault="00551522" w:rsidP="007779CF">
      <w:pPr>
        <w:tabs>
          <w:tab w:val="left" w:pos="3544"/>
        </w:tabs>
        <w:spacing w:after="100"/>
        <w:rPr>
          <w:rFonts w:ascii="Arial" w:eastAsia="MS PGothic" w:hAnsi="Arial" w:cs="Arial"/>
          <w:b/>
          <w:color w:val="000000" w:themeColor="text1"/>
          <w:sz w:val="21"/>
          <w:szCs w:val="21"/>
          <w:lang w:val="en-GB" w:eastAsia="en-GB"/>
        </w:rPr>
      </w:pPr>
      <w:r>
        <w:rPr>
          <w:rFonts w:ascii="Arial" w:eastAsia="MS PGothic" w:hAnsi="Arial" w:cs="Arial"/>
          <w:b/>
          <w:color w:val="000000" w:themeColor="text1"/>
          <w:sz w:val="21"/>
          <w:szCs w:val="21"/>
          <w:lang w:val="en-GB" w:eastAsia="en-GB"/>
        </w:rPr>
        <w:lastRenderedPageBreak/>
        <w:t>APPENDIX 2 Referral forms</w:t>
      </w:r>
    </w:p>
    <w:p w14:paraId="02CFF025" w14:textId="77777777" w:rsidR="00551522" w:rsidRDefault="00551522" w:rsidP="007779CF">
      <w:pPr>
        <w:tabs>
          <w:tab w:val="left" w:pos="3544"/>
        </w:tabs>
        <w:spacing w:after="100"/>
        <w:rPr>
          <w:rFonts w:ascii="Arial" w:eastAsia="MS PGothic" w:hAnsi="Arial" w:cs="Arial"/>
          <w:b/>
          <w:color w:val="FF0000"/>
          <w:sz w:val="21"/>
          <w:szCs w:val="21"/>
          <w:lang w:val="en-GB" w:eastAsia="en-GB"/>
        </w:rPr>
      </w:pPr>
    </w:p>
    <w:p w14:paraId="7E3C7402" w14:textId="77777777" w:rsidR="000F7782" w:rsidRPr="000F7782" w:rsidRDefault="003E19DA" w:rsidP="007779CF">
      <w:pPr>
        <w:tabs>
          <w:tab w:val="left" w:pos="3544"/>
        </w:tabs>
        <w:spacing w:after="100"/>
        <w:rPr>
          <w:rFonts w:ascii="Arial" w:eastAsia="MS PGothic" w:hAnsi="Arial" w:cs="Arial"/>
          <w:sz w:val="21"/>
          <w:szCs w:val="21"/>
          <w:lang w:val="en-GB" w:eastAsia="en-GB"/>
        </w:rPr>
      </w:pPr>
      <w:r w:rsidRPr="000F7782">
        <w:rPr>
          <w:rFonts w:ascii="Arial" w:eastAsia="MS PGothic" w:hAnsi="Arial" w:cs="Arial"/>
          <w:sz w:val="21"/>
          <w:szCs w:val="21"/>
          <w:lang w:val="en-GB" w:eastAsia="en-GB"/>
        </w:rPr>
        <w:t xml:space="preserve">There are 2 referral forms </w:t>
      </w:r>
    </w:p>
    <w:p w14:paraId="703B7640" w14:textId="77777777" w:rsidR="000F7782" w:rsidRPr="000F7782" w:rsidRDefault="003E19DA" w:rsidP="000F7782">
      <w:pPr>
        <w:pStyle w:val="ListParagraph"/>
        <w:numPr>
          <w:ilvl w:val="0"/>
          <w:numId w:val="29"/>
        </w:numPr>
        <w:tabs>
          <w:tab w:val="left" w:pos="3544"/>
        </w:tabs>
        <w:spacing w:after="100"/>
        <w:rPr>
          <w:rFonts w:ascii="Arial" w:eastAsia="MS PGothic" w:hAnsi="Arial" w:cs="Arial"/>
          <w:sz w:val="21"/>
          <w:szCs w:val="21"/>
          <w:lang w:val="en-GB" w:eastAsia="en-GB"/>
        </w:rPr>
      </w:pPr>
      <w:r w:rsidRPr="000F7782">
        <w:rPr>
          <w:rFonts w:ascii="Arial" w:eastAsia="MS PGothic" w:hAnsi="Arial" w:cs="Arial"/>
          <w:sz w:val="21"/>
          <w:szCs w:val="21"/>
          <w:lang w:val="en-GB" w:eastAsia="en-GB"/>
        </w:rPr>
        <w:t xml:space="preserve">GP </w:t>
      </w:r>
      <w:r w:rsidR="000F7782" w:rsidRPr="000F7782">
        <w:rPr>
          <w:rFonts w:ascii="Arial" w:eastAsia="MS PGothic" w:hAnsi="Arial" w:cs="Arial"/>
          <w:sz w:val="21"/>
          <w:szCs w:val="21"/>
          <w:lang w:val="en-GB" w:eastAsia="en-GB"/>
        </w:rPr>
        <w:t>referral form</w:t>
      </w:r>
    </w:p>
    <w:p w14:paraId="34345A08" w14:textId="77777777" w:rsidR="003E19DA" w:rsidRPr="000F7782" w:rsidRDefault="000F7782" w:rsidP="000F7782">
      <w:pPr>
        <w:pStyle w:val="ListParagraph"/>
        <w:numPr>
          <w:ilvl w:val="0"/>
          <w:numId w:val="29"/>
        </w:numPr>
        <w:tabs>
          <w:tab w:val="left" w:pos="3544"/>
        </w:tabs>
        <w:spacing w:after="100"/>
        <w:rPr>
          <w:rFonts w:ascii="Arial" w:eastAsia="MS PGothic" w:hAnsi="Arial" w:cs="Arial"/>
          <w:sz w:val="21"/>
          <w:szCs w:val="21"/>
          <w:lang w:val="en-GB" w:eastAsia="en-GB"/>
        </w:rPr>
      </w:pPr>
      <w:r w:rsidRPr="000F7782">
        <w:rPr>
          <w:rFonts w:ascii="Arial" w:eastAsia="MS PGothic" w:hAnsi="Arial" w:cs="Arial"/>
          <w:sz w:val="21"/>
          <w:szCs w:val="21"/>
          <w:lang w:val="en-GB" w:eastAsia="en-GB"/>
        </w:rPr>
        <w:t>A</w:t>
      </w:r>
      <w:r w:rsidR="003E19DA" w:rsidRPr="000F7782">
        <w:rPr>
          <w:rFonts w:ascii="Arial" w:eastAsia="MS PGothic" w:hAnsi="Arial" w:cs="Arial"/>
          <w:sz w:val="21"/>
          <w:szCs w:val="21"/>
          <w:lang w:val="en-GB" w:eastAsia="en-GB"/>
        </w:rPr>
        <w:t xml:space="preserve">ccredited </w:t>
      </w:r>
      <w:r w:rsidRPr="000F7782">
        <w:rPr>
          <w:rFonts w:ascii="Arial" w:eastAsia="MS PGothic" w:hAnsi="Arial" w:cs="Arial"/>
          <w:sz w:val="21"/>
          <w:szCs w:val="21"/>
          <w:lang w:val="en-GB" w:eastAsia="en-GB"/>
        </w:rPr>
        <w:t>referrers</w:t>
      </w:r>
      <w:r w:rsidR="003E19DA" w:rsidRPr="000F7782">
        <w:rPr>
          <w:rFonts w:ascii="Arial" w:eastAsia="MS PGothic" w:hAnsi="Arial" w:cs="Arial"/>
          <w:sz w:val="21"/>
          <w:szCs w:val="21"/>
          <w:lang w:val="en-GB" w:eastAsia="en-GB"/>
        </w:rPr>
        <w:t xml:space="preserve"> </w:t>
      </w:r>
      <w:r w:rsidRPr="000F7782">
        <w:rPr>
          <w:rFonts w:ascii="Arial" w:eastAsia="MS PGothic" w:hAnsi="Arial" w:cs="Arial"/>
          <w:sz w:val="21"/>
          <w:szCs w:val="21"/>
          <w:lang w:val="en-GB" w:eastAsia="en-GB"/>
        </w:rPr>
        <w:t>and powered wheelchair referrals</w:t>
      </w:r>
    </w:p>
    <w:p w14:paraId="576EA438" w14:textId="77777777" w:rsidR="003E19DA" w:rsidRDefault="003E19DA" w:rsidP="007779CF">
      <w:pPr>
        <w:tabs>
          <w:tab w:val="left" w:pos="3544"/>
        </w:tabs>
        <w:spacing w:after="100"/>
        <w:rPr>
          <w:rFonts w:ascii="Arial" w:eastAsia="MS PGothic" w:hAnsi="Arial" w:cs="Arial"/>
          <w:b/>
          <w:color w:val="FF0000"/>
          <w:sz w:val="21"/>
          <w:szCs w:val="21"/>
          <w:lang w:val="en-GB" w:eastAsia="en-GB"/>
        </w:rPr>
      </w:pPr>
    </w:p>
    <w:p w14:paraId="4A9EE4D7" w14:textId="77777777" w:rsidR="00656048" w:rsidRDefault="00577E3F" w:rsidP="007779CF">
      <w:pPr>
        <w:tabs>
          <w:tab w:val="left" w:pos="3544"/>
        </w:tabs>
        <w:spacing w:after="100"/>
        <w:rPr>
          <w:rFonts w:ascii="Arial" w:eastAsia="MS PGothic" w:hAnsi="Arial" w:cs="Arial"/>
          <w:b/>
          <w:color w:val="FF0000"/>
          <w:sz w:val="21"/>
          <w:szCs w:val="21"/>
          <w:lang w:val="en-GB" w:eastAsia="en-GB"/>
        </w:rPr>
      </w:pPr>
      <w:r>
        <w:rPr>
          <w:rFonts w:ascii="Arial" w:eastAsia="MS PGothic" w:hAnsi="Arial" w:cs="Arial"/>
          <w:b/>
          <w:color w:val="FF0000"/>
          <w:sz w:val="21"/>
          <w:szCs w:val="21"/>
          <w:lang w:val="en-GB" w:eastAsia="en-GB"/>
        </w:rPr>
        <w:fldChar w:fldCharType="begin"/>
      </w:r>
      <w:r>
        <w:rPr>
          <w:rFonts w:ascii="Arial" w:eastAsia="MS PGothic" w:hAnsi="Arial" w:cs="Arial"/>
          <w:b/>
          <w:color w:val="FF0000"/>
          <w:sz w:val="21"/>
          <w:szCs w:val="21"/>
          <w:lang w:val="en-GB" w:eastAsia="en-GB"/>
        </w:rPr>
        <w:instrText xml:space="preserve"> LINK Word.Document.12 "\\\\UKASHDC012\\group\\Bardon\\NRS Healthcare\\Contracts\\Nikki's laptop backup\\C_\\Work\\Hull\\Forms and criteria\\M00061 Hull GP Wheelchair Referral Form Iss1 21032016.docx" "" \a \p \f 0 </w:instrText>
      </w:r>
      <w:r>
        <w:rPr>
          <w:rFonts w:ascii="Arial" w:eastAsia="MS PGothic" w:hAnsi="Arial" w:cs="Arial"/>
          <w:b/>
          <w:color w:val="FF0000"/>
          <w:sz w:val="21"/>
          <w:szCs w:val="21"/>
          <w:lang w:val="en-GB" w:eastAsia="en-GB"/>
        </w:rPr>
        <w:fldChar w:fldCharType="separate"/>
      </w:r>
      <w:r w:rsidR="00143C98">
        <w:rPr>
          <w:rFonts w:ascii="Arial" w:eastAsia="MS PGothic" w:hAnsi="Arial" w:cs="Arial"/>
          <w:b/>
          <w:noProof/>
          <w:color w:val="FF0000"/>
          <w:sz w:val="21"/>
          <w:szCs w:val="21"/>
          <w:lang w:val="en-GB" w:eastAsia="en-GB"/>
        </w:rPr>
        <w:drawing>
          <wp:inline distT="0" distB="0" distL="0" distR="0" wp14:anchorId="7F5DE509" wp14:editId="502884A0">
            <wp:extent cx="985520" cy="641350"/>
            <wp:effectExtent l="0" t="0" r="5080" b="0"/>
            <wp:docPr id="4"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5520" cy="641350"/>
                    </a:xfrm>
                    <a:prstGeom prst="rect">
                      <a:avLst/>
                    </a:prstGeom>
                    <a:noFill/>
                    <a:ln>
                      <a:noFill/>
                    </a:ln>
                  </pic:spPr>
                </pic:pic>
              </a:graphicData>
            </a:graphic>
          </wp:inline>
        </w:drawing>
      </w:r>
      <w:r>
        <w:rPr>
          <w:rFonts w:ascii="Arial" w:eastAsia="MS PGothic" w:hAnsi="Arial" w:cs="Arial"/>
          <w:b/>
          <w:color w:val="FF0000"/>
          <w:sz w:val="21"/>
          <w:szCs w:val="21"/>
          <w:lang w:val="en-GB" w:eastAsia="en-GB"/>
        </w:rPr>
        <w:fldChar w:fldCharType="end"/>
      </w:r>
    </w:p>
    <w:p w14:paraId="4CBDE68B" w14:textId="77777777" w:rsidR="00577E3F" w:rsidRDefault="00577E3F" w:rsidP="007779CF">
      <w:pPr>
        <w:tabs>
          <w:tab w:val="left" w:pos="3544"/>
        </w:tabs>
        <w:spacing w:after="100"/>
        <w:rPr>
          <w:rFonts w:ascii="Arial" w:eastAsia="MS PGothic" w:hAnsi="Arial" w:cs="Arial"/>
          <w:b/>
          <w:color w:val="FF0000"/>
          <w:sz w:val="21"/>
          <w:szCs w:val="21"/>
          <w:lang w:val="en-GB" w:eastAsia="en-GB"/>
        </w:rPr>
      </w:pPr>
    </w:p>
    <w:p w14:paraId="2C42458E" w14:textId="77777777" w:rsidR="00577E3F" w:rsidRDefault="00577E3F" w:rsidP="007779CF">
      <w:pPr>
        <w:tabs>
          <w:tab w:val="left" w:pos="3544"/>
        </w:tabs>
        <w:spacing w:after="100"/>
        <w:rPr>
          <w:rFonts w:ascii="Arial" w:eastAsia="MS PGothic" w:hAnsi="Arial" w:cs="Arial"/>
          <w:b/>
          <w:color w:val="FF0000"/>
          <w:sz w:val="21"/>
          <w:szCs w:val="21"/>
          <w:lang w:val="en-GB" w:eastAsia="en-GB"/>
        </w:rPr>
      </w:pPr>
      <w:r>
        <w:rPr>
          <w:rFonts w:ascii="Arial" w:eastAsia="MS PGothic" w:hAnsi="Arial" w:cs="Arial"/>
          <w:b/>
          <w:color w:val="FF0000"/>
          <w:sz w:val="21"/>
          <w:szCs w:val="21"/>
          <w:lang w:val="en-GB" w:eastAsia="en-GB"/>
        </w:rPr>
        <w:fldChar w:fldCharType="begin"/>
      </w:r>
      <w:r>
        <w:rPr>
          <w:rFonts w:ascii="Arial" w:eastAsia="MS PGothic" w:hAnsi="Arial" w:cs="Arial"/>
          <w:b/>
          <w:color w:val="FF0000"/>
          <w:sz w:val="21"/>
          <w:szCs w:val="21"/>
          <w:lang w:val="en-GB" w:eastAsia="en-GB"/>
        </w:rPr>
        <w:instrText xml:space="preserve"> LINK Word.Document.12 "\\\\UKASHDC012\\group\\Bardon\\NRS Healthcare\\Contracts\\Nikki's laptop backup\\C_\\Work\\Hull\\Forms and criteria\\M00061 Hull Powered Wheelchair Referral Form Iss1 21032016.docx" "" \a \p \f 0 </w:instrText>
      </w:r>
      <w:r>
        <w:rPr>
          <w:rFonts w:ascii="Arial" w:eastAsia="MS PGothic" w:hAnsi="Arial" w:cs="Arial"/>
          <w:b/>
          <w:color w:val="FF0000"/>
          <w:sz w:val="21"/>
          <w:szCs w:val="21"/>
          <w:lang w:val="en-GB" w:eastAsia="en-GB"/>
        </w:rPr>
        <w:fldChar w:fldCharType="separate"/>
      </w:r>
      <w:r w:rsidR="00143C98">
        <w:rPr>
          <w:rFonts w:ascii="Arial" w:eastAsia="MS PGothic" w:hAnsi="Arial" w:cs="Arial"/>
          <w:b/>
          <w:noProof/>
          <w:color w:val="FF0000"/>
          <w:sz w:val="21"/>
          <w:szCs w:val="21"/>
          <w:lang w:val="en-GB" w:eastAsia="en-GB"/>
        </w:rPr>
        <w:drawing>
          <wp:inline distT="0" distB="0" distL="0" distR="0" wp14:anchorId="3D74DFCB" wp14:editId="47BA3747">
            <wp:extent cx="985520" cy="64135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5520" cy="641350"/>
                    </a:xfrm>
                    <a:prstGeom prst="rect">
                      <a:avLst/>
                    </a:prstGeom>
                    <a:noFill/>
                    <a:ln>
                      <a:noFill/>
                    </a:ln>
                  </pic:spPr>
                </pic:pic>
              </a:graphicData>
            </a:graphic>
          </wp:inline>
        </w:drawing>
      </w:r>
      <w:r>
        <w:rPr>
          <w:rFonts w:ascii="Arial" w:eastAsia="MS PGothic" w:hAnsi="Arial" w:cs="Arial"/>
          <w:b/>
          <w:color w:val="FF0000"/>
          <w:sz w:val="21"/>
          <w:szCs w:val="21"/>
          <w:lang w:val="en-GB" w:eastAsia="en-GB"/>
        </w:rPr>
        <w:fldChar w:fldCharType="end"/>
      </w:r>
    </w:p>
    <w:p w14:paraId="05731103"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2A604AF3"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4B282238"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5DB5A54B"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1C931E1E"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52F71FA4"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6D85C000"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3F23AFA5"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5716194B"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05D52F9C"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5E903396"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5D17D902"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76ED018F"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7D61B100"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27D03620"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79B93D77"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5278083F"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61E14934"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1AC23472"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2762CA1D"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13F08611"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0D53F140"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685AEB21"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02FB4AC0"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7D6F6197"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34FFE6C1"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58443F1F"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4D366D44"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3C0A9DD9"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7E5666FE"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53BA2452"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271035FB"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33F3B002"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26B3FDB1"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62183548"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55C0FE05" w14:textId="77777777" w:rsidR="00656048" w:rsidRDefault="00656048" w:rsidP="007779CF">
      <w:pPr>
        <w:tabs>
          <w:tab w:val="left" w:pos="3544"/>
        </w:tabs>
        <w:spacing w:after="100"/>
        <w:rPr>
          <w:rFonts w:ascii="Arial" w:eastAsia="MS PGothic" w:hAnsi="Arial" w:cs="Arial"/>
          <w:b/>
          <w:sz w:val="22"/>
          <w:szCs w:val="21"/>
          <w:lang w:val="en-GB" w:eastAsia="en-GB"/>
        </w:rPr>
      </w:pPr>
      <w:r w:rsidRPr="00656048">
        <w:rPr>
          <w:rFonts w:ascii="Arial" w:eastAsia="MS PGothic" w:hAnsi="Arial" w:cs="Arial"/>
          <w:b/>
          <w:sz w:val="22"/>
          <w:szCs w:val="21"/>
          <w:lang w:val="en-GB" w:eastAsia="en-GB"/>
        </w:rPr>
        <w:t>APPENDIX 3</w:t>
      </w:r>
      <w:r>
        <w:rPr>
          <w:rFonts w:ascii="Arial" w:eastAsia="MS PGothic" w:hAnsi="Arial" w:cs="Arial"/>
          <w:b/>
          <w:sz w:val="22"/>
          <w:szCs w:val="21"/>
          <w:lang w:val="en-GB" w:eastAsia="en-GB"/>
        </w:rPr>
        <w:t>:</w:t>
      </w:r>
      <w:r w:rsidRPr="00656048">
        <w:rPr>
          <w:rFonts w:ascii="Arial" w:eastAsia="MS PGothic" w:hAnsi="Arial" w:cs="Arial"/>
          <w:b/>
          <w:sz w:val="22"/>
          <w:szCs w:val="21"/>
          <w:lang w:val="en-GB" w:eastAsia="en-GB"/>
        </w:rPr>
        <w:t xml:space="preserve"> Prescribing Matrix</w:t>
      </w:r>
    </w:p>
    <w:p w14:paraId="67DDF11D" w14:textId="77777777" w:rsidR="00656048" w:rsidRDefault="00656048" w:rsidP="007779CF">
      <w:pPr>
        <w:tabs>
          <w:tab w:val="left" w:pos="3544"/>
        </w:tabs>
        <w:spacing w:after="100"/>
        <w:rPr>
          <w:rFonts w:ascii="Arial" w:eastAsia="MS PGothic" w:hAnsi="Arial" w:cs="Arial"/>
          <w:b/>
          <w:sz w:val="22"/>
          <w:szCs w:val="21"/>
          <w:lang w:val="en-GB" w:eastAsia="en-GB"/>
        </w:rPr>
      </w:pPr>
    </w:p>
    <w:p w14:paraId="4877C392" w14:textId="77777777" w:rsidR="00656048" w:rsidRDefault="00E50155" w:rsidP="007779CF">
      <w:pPr>
        <w:tabs>
          <w:tab w:val="left" w:pos="3544"/>
        </w:tabs>
        <w:spacing w:after="100"/>
        <w:rPr>
          <w:rFonts w:ascii="Arial" w:eastAsia="MS PGothic" w:hAnsi="Arial" w:cs="Arial"/>
          <w:b/>
          <w:color w:val="FF0000"/>
          <w:sz w:val="21"/>
          <w:szCs w:val="21"/>
          <w:lang w:val="en-GB" w:eastAsia="en-GB"/>
        </w:rPr>
      </w:pPr>
      <w:r>
        <w:rPr>
          <w:rFonts w:ascii="Arial" w:eastAsia="MS PGothic" w:hAnsi="Arial" w:cs="Arial"/>
          <w:b/>
          <w:color w:val="FF0000"/>
          <w:sz w:val="21"/>
          <w:szCs w:val="21"/>
          <w:lang w:val="en-GB" w:eastAsia="en-GB"/>
        </w:rPr>
        <w:fldChar w:fldCharType="begin"/>
      </w:r>
      <w:r>
        <w:rPr>
          <w:rFonts w:ascii="Arial" w:eastAsia="MS PGothic" w:hAnsi="Arial" w:cs="Arial"/>
          <w:b/>
          <w:color w:val="FF0000"/>
          <w:sz w:val="21"/>
          <w:szCs w:val="21"/>
          <w:lang w:val="en-GB" w:eastAsia="en-GB"/>
        </w:rPr>
        <w:instrText xml:space="preserve"> LINK Word.Document.12 "\\\\UKASHDC012\\group\\Bardon\\NRS Healthcare\\Contracts\\Nikki's laptop backup\\C_\\Work\\Hull\\Forms and criteria\\Prescriber matrix Final 290316.docx" "" \a \p \f 0 </w:instrText>
      </w:r>
      <w:r>
        <w:rPr>
          <w:rFonts w:ascii="Arial" w:eastAsia="MS PGothic" w:hAnsi="Arial" w:cs="Arial"/>
          <w:b/>
          <w:color w:val="FF0000"/>
          <w:sz w:val="21"/>
          <w:szCs w:val="21"/>
          <w:lang w:val="en-GB" w:eastAsia="en-GB"/>
        </w:rPr>
        <w:fldChar w:fldCharType="separate"/>
      </w:r>
      <w:r w:rsidR="00143C98">
        <w:rPr>
          <w:rFonts w:ascii="Arial" w:eastAsia="MS PGothic" w:hAnsi="Arial" w:cs="Arial"/>
          <w:b/>
          <w:noProof/>
          <w:color w:val="FF0000"/>
          <w:sz w:val="21"/>
          <w:szCs w:val="21"/>
          <w:lang w:val="en-GB" w:eastAsia="en-GB"/>
        </w:rPr>
        <w:drawing>
          <wp:inline distT="0" distB="0" distL="0" distR="0" wp14:anchorId="4DE7720A" wp14:editId="430EBBE7">
            <wp:extent cx="985520" cy="641350"/>
            <wp:effectExtent l="0" t="0" r="0"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5520" cy="641350"/>
                    </a:xfrm>
                    <a:prstGeom prst="rect">
                      <a:avLst/>
                    </a:prstGeom>
                    <a:noFill/>
                    <a:ln>
                      <a:noFill/>
                    </a:ln>
                  </pic:spPr>
                </pic:pic>
              </a:graphicData>
            </a:graphic>
          </wp:inline>
        </w:drawing>
      </w:r>
      <w:r>
        <w:rPr>
          <w:rFonts w:ascii="Arial" w:eastAsia="MS PGothic" w:hAnsi="Arial" w:cs="Arial"/>
          <w:b/>
          <w:color w:val="FF0000"/>
          <w:sz w:val="21"/>
          <w:szCs w:val="21"/>
          <w:lang w:val="en-GB" w:eastAsia="en-GB"/>
        </w:rPr>
        <w:fldChar w:fldCharType="end"/>
      </w:r>
    </w:p>
    <w:p w14:paraId="3596904E"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6C2AD920"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42D883D5"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074648BE"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2E6143A4"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646CC145"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3B3F53FA"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0785647B" w14:textId="77777777" w:rsidR="00656048" w:rsidRDefault="00656048" w:rsidP="007779CF">
      <w:pPr>
        <w:tabs>
          <w:tab w:val="left" w:pos="3544"/>
        </w:tabs>
        <w:spacing w:after="100"/>
        <w:rPr>
          <w:rFonts w:ascii="Arial" w:eastAsia="MS PGothic" w:hAnsi="Arial" w:cs="Arial"/>
          <w:b/>
          <w:color w:val="FF0000"/>
          <w:sz w:val="21"/>
          <w:szCs w:val="21"/>
          <w:lang w:val="en-GB" w:eastAsia="en-GB"/>
        </w:rPr>
      </w:pPr>
    </w:p>
    <w:p w14:paraId="236C812D" w14:textId="77777777" w:rsidR="00656048" w:rsidRPr="00656048" w:rsidRDefault="00656048" w:rsidP="007779CF">
      <w:pPr>
        <w:tabs>
          <w:tab w:val="left" w:pos="3544"/>
        </w:tabs>
        <w:spacing w:after="100"/>
        <w:rPr>
          <w:rFonts w:ascii="Arial" w:eastAsia="MS PGothic" w:hAnsi="Arial" w:cs="Arial"/>
          <w:b/>
          <w:color w:val="FF0000"/>
          <w:sz w:val="21"/>
          <w:szCs w:val="21"/>
          <w:lang w:val="en-GB" w:eastAsia="en-GB"/>
        </w:rPr>
      </w:pPr>
    </w:p>
    <w:p w14:paraId="14A4618F" w14:textId="77777777" w:rsidR="00CB05A5" w:rsidRPr="00597C6B" w:rsidRDefault="00CB05A5" w:rsidP="009D56E4">
      <w:pPr>
        <w:spacing w:after="240"/>
        <w:rPr>
          <w:rFonts w:ascii="Arial" w:eastAsia="MS PGothic" w:hAnsi="Arial" w:cs="Arial"/>
          <w:color w:val="000000" w:themeColor="text1"/>
          <w:sz w:val="21"/>
          <w:szCs w:val="21"/>
          <w:lang w:val="en-GB" w:eastAsia="en-GB"/>
        </w:rPr>
      </w:pPr>
    </w:p>
    <w:sectPr w:rsidR="00CB05A5" w:rsidRPr="00597C6B" w:rsidSect="009D56E4">
      <w:footerReference w:type="even" r:id="rId14"/>
      <w:footerReference w:type="default" r:id="rId15"/>
      <w:pgSz w:w="11900" w:h="16840"/>
      <w:pgMar w:top="567" w:right="567" w:bottom="567" w:left="709" w:header="709" w:footer="4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9F77" w14:textId="77777777" w:rsidR="00691368" w:rsidRDefault="00691368">
      <w:r>
        <w:separator/>
      </w:r>
    </w:p>
  </w:endnote>
  <w:endnote w:type="continuationSeparator" w:id="0">
    <w:p w14:paraId="0EAC21F2" w14:textId="77777777" w:rsidR="00691368" w:rsidRDefault="0069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34D8" w14:textId="77777777" w:rsidR="00831F6E" w:rsidRDefault="00831F6E" w:rsidP="00B85C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9F29CB" w14:textId="77777777" w:rsidR="00831F6E" w:rsidRDefault="00831F6E" w:rsidP="007926EA">
    <w:pPr>
      <w:pStyle w:val="Footer"/>
      <w:ind w:right="360"/>
    </w:pPr>
  </w:p>
  <w:p w14:paraId="4A133D2B" w14:textId="77777777" w:rsidR="00831F6E" w:rsidRDefault="00831F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4F88" w14:textId="77777777" w:rsidR="00831F6E" w:rsidRPr="007926EA" w:rsidRDefault="00831F6E" w:rsidP="00B85CE3">
    <w:pPr>
      <w:pStyle w:val="Footer"/>
      <w:framePr w:wrap="around" w:vAnchor="text" w:hAnchor="margin" w:xAlign="right" w:y="1"/>
      <w:rPr>
        <w:rStyle w:val="PageNumber"/>
        <w:rFonts w:ascii="Arial" w:hAnsi="Arial" w:cs="Arial"/>
        <w:sz w:val="16"/>
        <w:szCs w:val="16"/>
      </w:rPr>
    </w:pPr>
    <w:r w:rsidRPr="007926EA">
      <w:rPr>
        <w:rStyle w:val="PageNumber"/>
        <w:rFonts w:ascii="Arial" w:hAnsi="Arial" w:cs="Arial"/>
        <w:sz w:val="16"/>
        <w:szCs w:val="16"/>
      </w:rPr>
      <w:fldChar w:fldCharType="begin"/>
    </w:r>
    <w:r w:rsidRPr="007926EA">
      <w:rPr>
        <w:rStyle w:val="PageNumber"/>
        <w:rFonts w:ascii="Arial" w:hAnsi="Arial" w:cs="Arial"/>
        <w:sz w:val="16"/>
        <w:szCs w:val="16"/>
      </w:rPr>
      <w:instrText xml:space="preserve">PAGE  </w:instrText>
    </w:r>
    <w:r w:rsidRPr="007926EA">
      <w:rPr>
        <w:rStyle w:val="PageNumber"/>
        <w:rFonts w:ascii="Arial" w:hAnsi="Arial" w:cs="Arial"/>
        <w:sz w:val="16"/>
        <w:szCs w:val="16"/>
      </w:rPr>
      <w:fldChar w:fldCharType="separate"/>
    </w:r>
    <w:r w:rsidR="00143C98">
      <w:rPr>
        <w:rStyle w:val="PageNumber"/>
        <w:rFonts w:ascii="Arial" w:hAnsi="Arial" w:cs="Arial"/>
        <w:noProof/>
        <w:sz w:val="16"/>
        <w:szCs w:val="16"/>
      </w:rPr>
      <w:t>2</w:t>
    </w:r>
    <w:r w:rsidRPr="007926EA">
      <w:rPr>
        <w:rStyle w:val="PageNumber"/>
        <w:rFonts w:ascii="Arial" w:hAnsi="Arial" w:cs="Arial"/>
        <w:sz w:val="16"/>
        <w:szCs w:val="16"/>
      </w:rPr>
      <w:fldChar w:fldCharType="end"/>
    </w:r>
  </w:p>
  <w:p w14:paraId="1561F2D2" w14:textId="77777777" w:rsidR="00831F6E" w:rsidRPr="00597C6B" w:rsidRDefault="00831F6E" w:rsidP="00597C6B">
    <w:pPr>
      <w:pStyle w:val="Footer"/>
      <w:ind w:left="142" w:right="360"/>
      <w:jc w:val="right"/>
      <w:rPr>
        <w:rFonts w:ascii="Arial" w:hAnsi="Arial"/>
        <w:sz w:val="12"/>
      </w:rPr>
    </w:pPr>
    <w:r>
      <w:rPr>
        <w:rFonts w:ascii="Arial" w:hAnsi="Arial"/>
        <w:sz w:val="12"/>
      </w:rPr>
      <w:t>Hull Wheelchair Criteria – March 2016</w:t>
    </w:r>
    <w:r w:rsidRPr="00597C6B">
      <w:rPr>
        <w:rFonts w:ascii="Arial" w:hAnsi="Arial"/>
        <w:sz w:val="12"/>
        <w:lang w:val="en-GB"/>
      </w:rPr>
      <w:t xml:space="preserve"> </w:t>
    </w:r>
  </w:p>
  <w:p w14:paraId="69AD10AB" w14:textId="77777777" w:rsidR="00831F6E" w:rsidRPr="00952D28" w:rsidRDefault="00831F6E" w:rsidP="00952D28">
    <w:pPr>
      <w:pStyle w:val="Footer"/>
      <w:ind w:left="142" w:right="360"/>
      <w:jc w:val="right"/>
      <w:rPr>
        <w:rFonts w:ascii="Arial" w:hAnsi="Arial"/>
        <w:sz w:val="12"/>
        <w:lang w:val="en-GB"/>
      </w:rPr>
    </w:pPr>
  </w:p>
  <w:p w14:paraId="2F655AAC" w14:textId="77777777" w:rsidR="00831F6E" w:rsidRPr="00D941DB" w:rsidRDefault="00831F6E" w:rsidP="00597C6B">
    <w:pPr>
      <w:pStyle w:val="Footer"/>
      <w:ind w:right="360"/>
      <w:rPr>
        <w:rFonts w:ascii="Arial" w:hAnsi="Arial"/>
        <w:sz w:val="12"/>
      </w:rPr>
    </w:pPr>
  </w:p>
  <w:p w14:paraId="5E543733" w14:textId="77777777" w:rsidR="00831F6E" w:rsidRDefault="00831F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B94EC" w14:textId="77777777" w:rsidR="00691368" w:rsidRDefault="00691368">
      <w:r>
        <w:separator/>
      </w:r>
    </w:p>
  </w:footnote>
  <w:footnote w:type="continuationSeparator" w:id="0">
    <w:p w14:paraId="36329B37" w14:textId="77777777" w:rsidR="00691368" w:rsidRDefault="00691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4EA63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D0FA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1286E1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090026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490CC8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72A54A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056477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A2258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C06C2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A8C88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9E08D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B26FE"/>
    <w:multiLevelType w:val="hybridMultilevel"/>
    <w:tmpl w:val="5590CF98"/>
    <w:lvl w:ilvl="0" w:tplc="B0E867E0">
      <w:start w:val="1"/>
      <w:numFmt w:val="bullet"/>
      <w:pStyle w:val="TextHeader"/>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3F5865"/>
    <w:multiLevelType w:val="hybridMultilevel"/>
    <w:tmpl w:val="D4A8D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152E1E"/>
    <w:multiLevelType w:val="hybridMultilevel"/>
    <w:tmpl w:val="C8B66F24"/>
    <w:lvl w:ilvl="0" w:tplc="2C8C454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3264D2"/>
    <w:multiLevelType w:val="hybridMultilevel"/>
    <w:tmpl w:val="3990D9AA"/>
    <w:lvl w:ilvl="0" w:tplc="04090017">
      <w:start w:val="1"/>
      <w:numFmt w:val="lowerLetter"/>
      <w:lvlText w:val="%1)"/>
      <w:lvlJc w:val="left"/>
      <w:pPr>
        <w:tabs>
          <w:tab w:val="num" w:pos="1620"/>
        </w:tabs>
        <w:ind w:left="1620" w:hanging="360"/>
      </w:pPr>
      <w:rPr>
        <w:rFonts w:hint="default"/>
      </w:rPr>
    </w:lvl>
    <w:lvl w:ilvl="1" w:tplc="04090017">
      <w:start w:val="1"/>
      <w:numFmt w:val="lowerLetter"/>
      <w:lvlText w:val="%2)"/>
      <w:lvlJc w:val="left"/>
      <w:pPr>
        <w:tabs>
          <w:tab w:val="num" w:pos="1620"/>
        </w:tabs>
        <w:ind w:left="162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5" w15:restartNumberingAfterBreak="0">
    <w:nsid w:val="1A2C5200"/>
    <w:multiLevelType w:val="hybridMultilevel"/>
    <w:tmpl w:val="3AD08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6D740B"/>
    <w:multiLevelType w:val="hybridMultilevel"/>
    <w:tmpl w:val="0130CDEC"/>
    <w:lvl w:ilvl="0" w:tplc="08090003">
      <w:start w:val="1"/>
      <w:numFmt w:val="bullet"/>
      <w:lvlText w:val="o"/>
      <w:lvlJc w:val="left"/>
      <w:pPr>
        <w:ind w:left="720" w:hanging="360"/>
      </w:pPr>
      <w:rPr>
        <w:rFonts w:ascii="Courier New" w:hAnsi="Courier New" w:cs="Courier New" w:hint="default"/>
      </w:rPr>
    </w:lvl>
    <w:lvl w:ilvl="1" w:tplc="5DEA4926">
      <w:start w:val="1"/>
      <w:numFmt w:val="bullet"/>
      <w:pStyle w:val="SubHeader"/>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9E5261"/>
    <w:multiLevelType w:val="hybridMultilevel"/>
    <w:tmpl w:val="26445102"/>
    <w:lvl w:ilvl="0" w:tplc="2C8C4544">
      <w:start w:val="1"/>
      <w:numFmt w:val="bullet"/>
      <w:lvlText w:val="­"/>
      <w:lvlJc w:val="left"/>
      <w:pPr>
        <w:ind w:left="1353" w:hanging="360"/>
      </w:pPr>
      <w:rPr>
        <w:rFonts w:ascii="Arial" w:hAnsi="Arial" w:hint="default"/>
      </w:rPr>
    </w:lvl>
    <w:lvl w:ilvl="1" w:tplc="08090003">
      <w:start w:val="1"/>
      <w:numFmt w:val="bullet"/>
      <w:lvlText w:val="o"/>
      <w:lvlJc w:val="left"/>
      <w:pPr>
        <w:ind w:left="2073" w:hanging="360"/>
      </w:pPr>
      <w:rPr>
        <w:rFonts w:ascii="Courier New" w:hAnsi="Courier New" w:cs="Courier New" w:hint="default"/>
      </w:rPr>
    </w:lvl>
    <w:lvl w:ilvl="2" w:tplc="2C8C4544">
      <w:start w:val="1"/>
      <w:numFmt w:val="bullet"/>
      <w:lvlText w:val="­"/>
      <w:lvlJc w:val="left"/>
      <w:pPr>
        <w:ind w:left="2793" w:hanging="360"/>
      </w:pPr>
      <w:rPr>
        <w:rFonts w:ascii="Arial" w:hAnsi="Arial"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8" w15:restartNumberingAfterBreak="0">
    <w:nsid w:val="395520F7"/>
    <w:multiLevelType w:val="multilevel"/>
    <w:tmpl w:val="A8B4985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700"/>
        </w:tabs>
        <w:ind w:left="2700" w:hanging="108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4140"/>
        </w:tabs>
        <w:ind w:left="4140" w:hanging="144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580"/>
        </w:tabs>
        <w:ind w:left="5580" w:hanging="180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9" w15:restartNumberingAfterBreak="0">
    <w:nsid w:val="40CC1B2F"/>
    <w:multiLevelType w:val="hybridMultilevel"/>
    <w:tmpl w:val="BA66571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pStyle w:val="Bullet2"/>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1C332A"/>
    <w:multiLevelType w:val="hybridMultilevel"/>
    <w:tmpl w:val="13FE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913BA"/>
    <w:multiLevelType w:val="multilevel"/>
    <w:tmpl w:val="BB2AD878"/>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928"/>
        </w:tabs>
        <w:ind w:left="928" w:hanging="360"/>
      </w:pPr>
      <w:rPr>
        <w:rFonts w:hint="default"/>
        <w:b/>
        <w:i w:val="0"/>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700"/>
        </w:tabs>
        <w:ind w:left="2700" w:hanging="108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4140"/>
        </w:tabs>
        <w:ind w:left="4140" w:hanging="144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580"/>
        </w:tabs>
        <w:ind w:left="5580" w:hanging="180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22" w15:restartNumberingAfterBreak="0">
    <w:nsid w:val="56827CBE"/>
    <w:multiLevelType w:val="hybridMultilevel"/>
    <w:tmpl w:val="7F0A38CE"/>
    <w:lvl w:ilvl="0" w:tplc="2C8C4544">
      <w:start w:val="1"/>
      <w:numFmt w:val="bullet"/>
      <w:lvlText w:val="­"/>
      <w:lvlJc w:val="left"/>
      <w:pPr>
        <w:ind w:left="1353" w:hanging="360"/>
      </w:pPr>
      <w:rPr>
        <w:rFonts w:ascii="Arial" w:hAnsi="Arial" w:hint="default"/>
      </w:rPr>
    </w:lvl>
    <w:lvl w:ilvl="1" w:tplc="08090003">
      <w:start w:val="1"/>
      <w:numFmt w:val="bullet"/>
      <w:lvlText w:val="o"/>
      <w:lvlJc w:val="left"/>
      <w:pPr>
        <w:ind w:left="2073" w:hanging="360"/>
      </w:pPr>
      <w:rPr>
        <w:rFonts w:ascii="Courier New" w:hAnsi="Courier New" w:cs="Courier New" w:hint="default"/>
      </w:rPr>
    </w:lvl>
    <w:lvl w:ilvl="2" w:tplc="9C526416">
      <w:numFmt w:val="bullet"/>
      <w:lvlText w:val=""/>
      <w:lvlJc w:val="left"/>
      <w:pPr>
        <w:ind w:left="2793" w:hanging="360"/>
      </w:pPr>
      <w:rPr>
        <w:rFonts w:ascii="Arial" w:eastAsia="MS PGothic" w:hAnsi="Arial" w:cs="Arial"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3" w15:restartNumberingAfterBreak="0">
    <w:nsid w:val="68D90CE0"/>
    <w:multiLevelType w:val="multilevel"/>
    <w:tmpl w:val="BA665718"/>
    <w:lvl w:ilvl="0">
      <w:start w:val="1"/>
      <w:numFmt w:val="bullet"/>
      <w:pStyle w:val="Bullet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784855"/>
    <w:multiLevelType w:val="hybridMultilevel"/>
    <w:tmpl w:val="3ACAC382"/>
    <w:lvl w:ilvl="0" w:tplc="04090017">
      <w:start w:val="1"/>
      <w:numFmt w:val="lowerLetter"/>
      <w:lvlText w:val="%1)"/>
      <w:lvlJc w:val="left"/>
      <w:pPr>
        <w:tabs>
          <w:tab w:val="num" w:pos="1620"/>
        </w:tabs>
        <w:ind w:left="16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0861FF9"/>
    <w:multiLevelType w:val="multilevel"/>
    <w:tmpl w:val="A58C9F8E"/>
    <w:lvl w:ilvl="0">
      <w:start w:val="13"/>
      <w:numFmt w:val="decimal"/>
      <w:lvlText w:val="%1"/>
      <w:lvlJc w:val="left"/>
      <w:pPr>
        <w:tabs>
          <w:tab w:val="num" w:pos="465"/>
        </w:tabs>
        <w:ind w:left="465" w:hanging="465"/>
      </w:pPr>
      <w:rPr>
        <w:rFonts w:hint="default"/>
      </w:rPr>
    </w:lvl>
    <w:lvl w:ilvl="1">
      <w:start w:val="5"/>
      <w:numFmt w:val="decimal"/>
      <w:lvlText w:val="%1.%2"/>
      <w:lvlJc w:val="left"/>
      <w:pPr>
        <w:tabs>
          <w:tab w:val="num" w:pos="1545"/>
        </w:tabs>
        <w:ind w:left="1545" w:hanging="46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71A17DA7"/>
    <w:multiLevelType w:val="hybridMultilevel"/>
    <w:tmpl w:val="6F0224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4326586"/>
    <w:multiLevelType w:val="hybridMultilevel"/>
    <w:tmpl w:val="B75024E8"/>
    <w:lvl w:ilvl="0" w:tplc="6A98B196">
      <w:start w:val="1"/>
      <w:numFmt w:val="lowerLetter"/>
      <w:lvlText w:val="%1)"/>
      <w:lvlJc w:val="left"/>
      <w:pPr>
        <w:tabs>
          <w:tab w:val="num" w:pos="1620"/>
        </w:tabs>
        <w:ind w:left="1620" w:hanging="360"/>
      </w:pPr>
      <w:rPr>
        <w:color w:val="auto"/>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8" w15:restartNumberingAfterBreak="0">
    <w:nsid w:val="78843DC5"/>
    <w:multiLevelType w:val="hybridMultilevel"/>
    <w:tmpl w:val="F4DA1B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99436221">
    <w:abstractNumId w:val="23"/>
  </w:num>
  <w:num w:numId="2" w16cid:durableId="88932778">
    <w:abstractNumId w:val="19"/>
  </w:num>
  <w:num w:numId="3" w16cid:durableId="1041592517">
    <w:abstractNumId w:val="11"/>
  </w:num>
  <w:num w:numId="4" w16cid:durableId="654575905">
    <w:abstractNumId w:val="16"/>
  </w:num>
  <w:num w:numId="5" w16cid:durableId="1122769021">
    <w:abstractNumId w:val="14"/>
  </w:num>
  <w:num w:numId="6" w16cid:durableId="1649018699">
    <w:abstractNumId w:val="27"/>
  </w:num>
  <w:num w:numId="7" w16cid:durableId="852108649">
    <w:abstractNumId w:val="18"/>
  </w:num>
  <w:num w:numId="8" w16cid:durableId="1050878834">
    <w:abstractNumId w:val="25"/>
  </w:num>
  <w:num w:numId="9" w16cid:durableId="2103141414">
    <w:abstractNumId w:val="24"/>
  </w:num>
  <w:num w:numId="10" w16cid:durableId="1392079513">
    <w:abstractNumId w:val="21"/>
  </w:num>
  <w:num w:numId="11" w16cid:durableId="1212037750">
    <w:abstractNumId w:val="10"/>
  </w:num>
  <w:num w:numId="12" w16cid:durableId="624893456">
    <w:abstractNumId w:val="8"/>
  </w:num>
  <w:num w:numId="13" w16cid:durableId="1503006556">
    <w:abstractNumId w:val="7"/>
  </w:num>
  <w:num w:numId="14" w16cid:durableId="1146895444">
    <w:abstractNumId w:val="6"/>
  </w:num>
  <w:num w:numId="15" w16cid:durableId="781263020">
    <w:abstractNumId w:val="5"/>
  </w:num>
  <w:num w:numId="16" w16cid:durableId="1484194972">
    <w:abstractNumId w:val="9"/>
  </w:num>
  <w:num w:numId="17" w16cid:durableId="1078283237">
    <w:abstractNumId w:val="4"/>
  </w:num>
  <w:num w:numId="18" w16cid:durableId="1190029487">
    <w:abstractNumId w:val="3"/>
  </w:num>
  <w:num w:numId="19" w16cid:durableId="122507936">
    <w:abstractNumId w:val="2"/>
  </w:num>
  <w:num w:numId="20" w16cid:durableId="1301616635">
    <w:abstractNumId w:val="1"/>
  </w:num>
  <w:num w:numId="21" w16cid:durableId="953752806">
    <w:abstractNumId w:val="0"/>
  </w:num>
  <w:num w:numId="22" w16cid:durableId="187761990">
    <w:abstractNumId w:val="20"/>
  </w:num>
  <w:num w:numId="23" w16cid:durableId="1456094943">
    <w:abstractNumId w:val="22"/>
  </w:num>
  <w:num w:numId="24" w16cid:durableId="578976938">
    <w:abstractNumId w:val="28"/>
  </w:num>
  <w:num w:numId="25" w16cid:durableId="1692759734">
    <w:abstractNumId w:val="26"/>
  </w:num>
  <w:num w:numId="26" w16cid:durableId="1756200338">
    <w:abstractNumId w:val="13"/>
  </w:num>
  <w:num w:numId="27" w16cid:durableId="1399088661">
    <w:abstractNumId w:val="17"/>
  </w:num>
  <w:num w:numId="28" w16cid:durableId="1487938973">
    <w:abstractNumId w:val="12"/>
  </w:num>
  <w:num w:numId="29" w16cid:durableId="18580826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3E"/>
    <w:rsid w:val="00005D8B"/>
    <w:rsid w:val="0001152B"/>
    <w:rsid w:val="00015A89"/>
    <w:rsid w:val="000242E0"/>
    <w:rsid w:val="00024FCF"/>
    <w:rsid w:val="00030B19"/>
    <w:rsid w:val="00051617"/>
    <w:rsid w:val="00061FEF"/>
    <w:rsid w:val="00062313"/>
    <w:rsid w:val="0008458D"/>
    <w:rsid w:val="00086C8D"/>
    <w:rsid w:val="000878FB"/>
    <w:rsid w:val="00093B1E"/>
    <w:rsid w:val="000947D8"/>
    <w:rsid w:val="000A18A1"/>
    <w:rsid w:val="000A4C5C"/>
    <w:rsid w:val="000B6AFB"/>
    <w:rsid w:val="000D0C8A"/>
    <w:rsid w:val="000D0CB6"/>
    <w:rsid w:val="000D5B18"/>
    <w:rsid w:val="000F2225"/>
    <w:rsid w:val="000F7782"/>
    <w:rsid w:val="00104961"/>
    <w:rsid w:val="0011052B"/>
    <w:rsid w:val="001161DF"/>
    <w:rsid w:val="0013442F"/>
    <w:rsid w:val="00143C98"/>
    <w:rsid w:val="00193107"/>
    <w:rsid w:val="001B4402"/>
    <w:rsid w:val="00205C58"/>
    <w:rsid w:val="002257AD"/>
    <w:rsid w:val="002274E1"/>
    <w:rsid w:val="00230E5F"/>
    <w:rsid w:val="00231643"/>
    <w:rsid w:val="002326B1"/>
    <w:rsid w:val="00255F65"/>
    <w:rsid w:val="002D7AAD"/>
    <w:rsid w:val="00300FAF"/>
    <w:rsid w:val="003321F5"/>
    <w:rsid w:val="0034121A"/>
    <w:rsid w:val="00370FBA"/>
    <w:rsid w:val="00390240"/>
    <w:rsid w:val="003A1C59"/>
    <w:rsid w:val="003A76B5"/>
    <w:rsid w:val="003B5DAB"/>
    <w:rsid w:val="003C2104"/>
    <w:rsid w:val="003E19DA"/>
    <w:rsid w:val="003E400F"/>
    <w:rsid w:val="003E5DFB"/>
    <w:rsid w:val="00400331"/>
    <w:rsid w:val="00404AE6"/>
    <w:rsid w:val="00415AA7"/>
    <w:rsid w:val="00471862"/>
    <w:rsid w:val="00487425"/>
    <w:rsid w:val="0049594E"/>
    <w:rsid w:val="004A04E4"/>
    <w:rsid w:val="004A40F4"/>
    <w:rsid w:val="004B4E21"/>
    <w:rsid w:val="004D67E7"/>
    <w:rsid w:val="00504C2E"/>
    <w:rsid w:val="00506D84"/>
    <w:rsid w:val="0051510F"/>
    <w:rsid w:val="00551522"/>
    <w:rsid w:val="00571815"/>
    <w:rsid w:val="00577E3F"/>
    <w:rsid w:val="00592977"/>
    <w:rsid w:val="00597C6B"/>
    <w:rsid w:val="00612DF3"/>
    <w:rsid w:val="006156CA"/>
    <w:rsid w:val="00623362"/>
    <w:rsid w:val="0062554A"/>
    <w:rsid w:val="00656048"/>
    <w:rsid w:val="00671449"/>
    <w:rsid w:val="006717B1"/>
    <w:rsid w:val="00691368"/>
    <w:rsid w:val="00693C21"/>
    <w:rsid w:val="006C03FC"/>
    <w:rsid w:val="006F06DB"/>
    <w:rsid w:val="006F30C0"/>
    <w:rsid w:val="00734339"/>
    <w:rsid w:val="00777442"/>
    <w:rsid w:val="007774F2"/>
    <w:rsid w:val="007779CF"/>
    <w:rsid w:val="007926EA"/>
    <w:rsid w:val="007936F0"/>
    <w:rsid w:val="007A4360"/>
    <w:rsid w:val="007A74EE"/>
    <w:rsid w:val="007D58FD"/>
    <w:rsid w:val="007E788B"/>
    <w:rsid w:val="00831F6E"/>
    <w:rsid w:val="00855274"/>
    <w:rsid w:val="00857D98"/>
    <w:rsid w:val="0086368C"/>
    <w:rsid w:val="00867F5D"/>
    <w:rsid w:val="00872AE1"/>
    <w:rsid w:val="0087667E"/>
    <w:rsid w:val="00876CFC"/>
    <w:rsid w:val="00883C67"/>
    <w:rsid w:val="008B04E0"/>
    <w:rsid w:val="008B7907"/>
    <w:rsid w:val="008C3E60"/>
    <w:rsid w:val="008C451B"/>
    <w:rsid w:val="008D2609"/>
    <w:rsid w:val="008F02B4"/>
    <w:rsid w:val="009108D5"/>
    <w:rsid w:val="00934417"/>
    <w:rsid w:val="00941D74"/>
    <w:rsid w:val="00952D28"/>
    <w:rsid w:val="00962891"/>
    <w:rsid w:val="009C10D6"/>
    <w:rsid w:val="009C36F8"/>
    <w:rsid w:val="009D56E4"/>
    <w:rsid w:val="009D5F1E"/>
    <w:rsid w:val="009D6700"/>
    <w:rsid w:val="009E7217"/>
    <w:rsid w:val="009F6831"/>
    <w:rsid w:val="00A05F2D"/>
    <w:rsid w:val="00A14CD4"/>
    <w:rsid w:val="00A22C46"/>
    <w:rsid w:val="00A519E2"/>
    <w:rsid w:val="00A54E63"/>
    <w:rsid w:val="00A7184E"/>
    <w:rsid w:val="00A9400B"/>
    <w:rsid w:val="00AA091C"/>
    <w:rsid w:val="00AA20D7"/>
    <w:rsid w:val="00B11EB4"/>
    <w:rsid w:val="00B13E94"/>
    <w:rsid w:val="00B335AB"/>
    <w:rsid w:val="00B44222"/>
    <w:rsid w:val="00B46AC6"/>
    <w:rsid w:val="00B70E2F"/>
    <w:rsid w:val="00B82C37"/>
    <w:rsid w:val="00B84537"/>
    <w:rsid w:val="00B85CE3"/>
    <w:rsid w:val="00BB1F74"/>
    <w:rsid w:val="00BB615B"/>
    <w:rsid w:val="00BD4469"/>
    <w:rsid w:val="00BD67E9"/>
    <w:rsid w:val="00BD7347"/>
    <w:rsid w:val="00BE1764"/>
    <w:rsid w:val="00BE39D7"/>
    <w:rsid w:val="00BF67AC"/>
    <w:rsid w:val="00C11EE4"/>
    <w:rsid w:val="00C17370"/>
    <w:rsid w:val="00C73750"/>
    <w:rsid w:val="00C81BEC"/>
    <w:rsid w:val="00C95ED4"/>
    <w:rsid w:val="00CB05A5"/>
    <w:rsid w:val="00CB3C43"/>
    <w:rsid w:val="00CB7EF8"/>
    <w:rsid w:val="00CE51B7"/>
    <w:rsid w:val="00CE62FD"/>
    <w:rsid w:val="00D05F07"/>
    <w:rsid w:val="00D20B04"/>
    <w:rsid w:val="00D33247"/>
    <w:rsid w:val="00D3708D"/>
    <w:rsid w:val="00D51EF6"/>
    <w:rsid w:val="00D8168A"/>
    <w:rsid w:val="00D87FE4"/>
    <w:rsid w:val="00D9346A"/>
    <w:rsid w:val="00D941DB"/>
    <w:rsid w:val="00D97507"/>
    <w:rsid w:val="00D97E31"/>
    <w:rsid w:val="00DC1A63"/>
    <w:rsid w:val="00DD20B9"/>
    <w:rsid w:val="00DE2CA3"/>
    <w:rsid w:val="00DE502A"/>
    <w:rsid w:val="00E50155"/>
    <w:rsid w:val="00E55A6C"/>
    <w:rsid w:val="00E60144"/>
    <w:rsid w:val="00E73C90"/>
    <w:rsid w:val="00E9444A"/>
    <w:rsid w:val="00EA1AC4"/>
    <w:rsid w:val="00EB67A1"/>
    <w:rsid w:val="00EB7AEC"/>
    <w:rsid w:val="00EE2CDD"/>
    <w:rsid w:val="00EF1E15"/>
    <w:rsid w:val="00F00701"/>
    <w:rsid w:val="00F35013"/>
    <w:rsid w:val="00F426C6"/>
    <w:rsid w:val="00F703BA"/>
    <w:rsid w:val="00F83E20"/>
    <w:rsid w:val="00F9733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6CBA5DE1"/>
  <w15:docId w15:val="{A6C750C5-ADE7-4A7C-B144-C0D64093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A9400B"/>
    <w:pPr>
      <w:keepNext/>
      <w:outlineLvl w:val="1"/>
    </w:pPr>
    <w:rPr>
      <w:rFonts w:ascii="Times New Roman" w:eastAsia="Times New Roman" w:hAnsi="Times New Roman"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1DB"/>
    <w:pPr>
      <w:tabs>
        <w:tab w:val="center" w:pos="4320"/>
        <w:tab w:val="right" w:pos="8640"/>
      </w:tabs>
    </w:pPr>
  </w:style>
  <w:style w:type="character" w:customStyle="1" w:styleId="HeaderChar">
    <w:name w:val="Header Char"/>
    <w:basedOn w:val="DefaultParagraphFont"/>
    <w:link w:val="Header"/>
    <w:uiPriority w:val="99"/>
    <w:rsid w:val="00D941DB"/>
    <w:rPr>
      <w:sz w:val="24"/>
      <w:szCs w:val="24"/>
    </w:rPr>
  </w:style>
  <w:style w:type="paragraph" w:styleId="Footer">
    <w:name w:val="footer"/>
    <w:basedOn w:val="Normal"/>
    <w:link w:val="FooterChar"/>
    <w:uiPriority w:val="99"/>
    <w:unhideWhenUsed/>
    <w:rsid w:val="00D941DB"/>
    <w:pPr>
      <w:tabs>
        <w:tab w:val="center" w:pos="4320"/>
        <w:tab w:val="right" w:pos="8640"/>
      </w:tabs>
    </w:pPr>
  </w:style>
  <w:style w:type="character" w:customStyle="1" w:styleId="FooterChar">
    <w:name w:val="Footer Char"/>
    <w:basedOn w:val="DefaultParagraphFont"/>
    <w:link w:val="Footer"/>
    <w:uiPriority w:val="99"/>
    <w:rsid w:val="00D941DB"/>
    <w:rPr>
      <w:sz w:val="24"/>
      <w:szCs w:val="24"/>
    </w:rPr>
  </w:style>
  <w:style w:type="paragraph" w:styleId="ListParagraph">
    <w:name w:val="List Paragraph"/>
    <w:basedOn w:val="Normal"/>
    <w:rsid w:val="00D51EF6"/>
    <w:pPr>
      <w:ind w:left="720"/>
      <w:contextualSpacing/>
    </w:pPr>
  </w:style>
  <w:style w:type="paragraph" w:customStyle="1" w:styleId="Bullet2">
    <w:name w:val="Bullet 2"/>
    <w:basedOn w:val="Normal"/>
    <w:link w:val="Bullet2Char"/>
    <w:qFormat/>
    <w:rsid w:val="00AA20D7"/>
    <w:pPr>
      <w:numPr>
        <w:ilvl w:val="1"/>
        <w:numId w:val="2"/>
      </w:numPr>
      <w:spacing w:before="100" w:beforeAutospacing="1" w:after="100"/>
      <w:ind w:left="1434" w:hanging="357"/>
    </w:pPr>
    <w:rPr>
      <w:rFonts w:ascii="Arial" w:eastAsia="Times New Roman" w:hAnsi="Arial" w:cs="Arial"/>
      <w:sz w:val="21"/>
      <w:szCs w:val="22"/>
      <w:lang w:val="en-GB" w:eastAsia="en-GB"/>
    </w:rPr>
  </w:style>
  <w:style w:type="character" w:customStyle="1" w:styleId="Bullet2Char">
    <w:name w:val="Bullet 2 Char"/>
    <w:basedOn w:val="DefaultParagraphFont"/>
    <w:link w:val="Bullet2"/>
    <w:rsid w:val="00AA20D7"/>
    <w:rPr>
      <w:rFonts w:ascii="Arial" w:eastAsia="Times New Roman" w:hAnsi="Arial" w:cs="Arial"/>
      <w:sz w:val="21"/>
      <w:szCs w:val="22"/>
      <w:lang w:val="en-GB" w:eastAsia="en-GB"/>
    </w:rPr>
  </w:style>
  <w:style w:type="paragraph" w:customStyle="1" w:styleId="SubHeader">
    <w:name w:val="Sub Header"/>
    <w:basedOn w:val="Normal"/>
    <w:link w:val="SubHeaderChar"/>
    <w:qFormat/>
    <w:rsid w:val="00AA20D7"/>
    <w:pPr>
      <w:numPr>
        <w:ilvl w:val="1"/>
        <w:numId w:val="4"/>
      </w:numPr>
      <w:spacing w:before="100" w:beforeAutospacing="1" w:after="100"/>
      <w:ind w:left="0" w:firstLine="0"/>
    </w:pPr>
    <w:rPr>
      <w:rFonts w:ascii="Arial" w:eastAsia="Times New Roman" w:hAnsi="Arial" w:cs="Arial"/>
      <w:b/>
      <w:color w:val="858F45"/>
      <w:szCs w:val="22"/>
      <w:lang w:val="en-GB" w:eastAsia="en-GB"/>
    </w:rPr>
  </w:style>
  <w:style w:type="character" w:customStyle="1" w:styleId="SubHeaderChar">
    <w:name w:val="Sub Header Char"/>
    <w:basedOn w:val="DefaultParagraphFont"/>
    <w:link w:val="SubHeader"/>
    <w:rsid w:val="00AA20D7"/>
    <w:rPr>
      <w:rFonts w:ascii="Arial" w:eastAsia="Times New Roman" w:hAnsi="Arial" w:cs="Arial"/>
      <w:b/>
      <w:color w:val="858F45"/>
      <w:szCs w:val="22"/>
      <w:lang w:val="en-GB" w:eastAsia="en-GB"/>
    </w:rPr>
  </w:style>
  <w:style w:type="paragraph" w:customStyle="1" w:styleId="Bullet1">
    <w:name w:val="Bullet 1"/>
    <w:basedOn w:val="Normal"/>
    <w:link w:val="Bullet1Char"/>
    <w:qFormat/>
    <w:rsid w:val="00AA20D7"/>
    <w:pPr>
      <w:numPr>
        <w:numId w:val="1"/>
      </w:numPr>
      <w:spacing w:before="100" w:beforeAutospacing="1" w:after="100"/>
      <w:ind w:left="714" w:hanging="357"/>
    </w:pPr>
    <w:rPr>
      <w:rFonts w:ascii="Arial" w:eastAsia="Times New Roman" w:hAnsi="Arial" w:cs="Arial"/>
      <w:sz w:val="21"/>
      <w:szCs w:val="22"/>
      <w:lang w:val="en-GB" w:eastAsia="en-GB"/>
    </w:rPr>
  </w:style>
  <w:style w:type="character" w:customStyle="1" w:styleId="Bullet1Char">
    <w:name w:val="Bullet 1 Char"/>
    <w:basedOn w:val="DefaultParagraphFont"/>
    <w:link w:val="Bullet1"/>
    <w:rsid w:val="00AA20D7"/>
    <w:rPr>
      <w:rFonts w:ascii="Arial" w:eastAsia="Times New Roman" w:hAnsi="Arial" w:cs="Arial"/>
      <w:sz w:val="21"/>
      <w:szCs w:val="22"/>
      <w:lang w:val="en-GB" w:eastAsia="en-GB"/>
    </w:rPr>
  </w:style>
  <w:style w:type="paragraph" w:customStyle="1" w:styleId="TextHeader">
    <w:name w:val="Text Header"/>
    <w:basedOn w:val="Normal"/>
    <w:link w:val="TextHeaderChar"/>
    <w:qFormat/>
    <w:rsid w:val="00AA20D7"/>
    <w:pPr>
      <w:numPr>
        <w:numId w:val="3"/>
      </w:numPr>
      <w:spacing w:before="100" w:beforeAutospacing="1" w:after="100"/>
      <w:ind w:left="0" w:firstLine="0"/>
    </w:pPr>
    <w:rPr>
      <w:rFonts w:ascii="Arial" w:eastAsia="Times New Roman" w:hAnsi="Arial" w:cs="Arial"/>
      <w:b/>
      <w:sz w:val="22"/>
      <w:szCs w:val="22"/>
      <w:lang w:val="en-GB" w:eastAsia="en-GB"/>
    </w:rPr>
  </w:style>
  <w:style w:type="character" w:customStyle="1" w:styleId="TextHeaderChar">
    <w:name w:val="Text Header Char"/>
    <w:basedOn w:val="DefaultParagraphFont"/>
    <w:link w:val="TextHeader"/>
    <w:rsid w:val="00AA20D7"/>
    <w:rPr>
      <w:rFonts w:ascii="Arial" w:eastAsia="Times New Roman" w:hAnsi="Arial" w:cs="Arial"/>
      <w:b/>
      <w:sz w:val="22"/>
      <w:szCs w:val="22"/>
      <w:lang w:val="en-GB" w:eastAsia="en-GB"/>
    </w:rPr>
  </w:style>
  <w:style w:type="paragraph" w:styleId="BodyText">
    <w:name w:val="Body Text"/>
    <w:basedOn w:val="Normal"/>
    <w:link w:val="BodyTextChar"/>
    <w:rsid w:val="00AA20D7"/>
    <w:pPr>
      <w:tabs>
        <w:tab w:val="left" w:pos="9498"/>
      </w:tabs>
      <w:spacing w:after="100"/>
    </w:pPr>
    <w:rPr>
      <w:rFonts w:ascii="Arial" w:eastAsia="Times" w:hAnsi="Arial" w:cs="Times New Roman"/>
      <w:sz w:val="21"/>
      <w:szCs w:val="20"/>
      <w:lang w:val="en-GB"/>
    </w:rPr>
  </w:style>
  <w:style w:type="character" w:customStyle="1" w:styleId="BodyTextChar">
    <w:name w:val="Body Text Char"/>
    <w:basedOn w:val="DefaultParagraphFont"/>
    <w:link w:val="BodyText"/>
    <w:rsid w:val="00AA20D7"/>
    <w:rPr>
      <w:rFonts w:ascii="Arial" w:eastAsia="Times" w:hAnsi="Arial" w:cs="Times New Roman"/>
      <w:sz w:val="21"/>
      <w:szCs w:val="20"/>
      <w:lang w:val="en-GB"/>
    </w:rPr>
  </w:style>
  <w:style w:type="character" w:customStyle="1" w:styleId="Heading2Char">
    <w:name w:val="Heading 2 Char"/>
    <w:basedOn w:val="DefaultParagraphFont"/>
    <w:link w:val="Heading2"/>
    <w:rsid w:val="00A9400B"/>
    <w:rPr>
      <w:rFonts w:ascii="Times New Roman" w:eastAsia="Times New Roman" w:hAnsi="Times New Roman" w:cs="Times New Roman"/>
      <w:b/>
      <w:bCs/>
      <w:lang w:val="en-GB"/>
    </w:rPr>
  </w:style>
  <w:style w:type="paragraph" w:customStyle="1" w:styleId="PageHeader">
    <w:name w:val="Page Header"/>
    <w:basedOn w:val="Normal"/>
    <w:qFormat/>
    <w:rsid w:val="007E788B"/>
    <w:pPr>
      <w:spacing w:after="120"/>
      <w:ind w:left="142"/>
    </w:pPr>
    <w:rPr>
      <w:rFonts w:ascii="Arial" w:hAnsi="Arial"/>
      <w:sz w:val="32"/>
      <w:szCs w:val="32"/>
      <w:lang w:val="en-GB"/>
    </w:rPr>
  </w:style>
  <w:style w:type="paragraph" w:customStyle="1" w:styleId="SubHeadertoUse">
    <w:name w:val="Sub Header to Use"/>
    <w:basedOn w:val="Normal"/>
    <w:qFormat/>
    <w:rsid w:val="007E788B"/>
    <w:pPr>
      <w:spacing w:after="120"/>
      <w:ind w:left="142"/>
    </w:pPr>
    <w:rPr>
      <w:rFonts w:ascii="Arial" w:hAnsi="Arial"/>
      <w:b/>
      <w:lang w:val="en-GB"/>
    </w:rPr>
  </w:style>
  <w:style w:type="paragraph" w:customStyle="1" w:styleId="MainBodyText">
    <w:name w:val="Main Body Text"/>
    <w:basedOn w:val="Normal"/>
    <w:qFormat/>
    <w:rsid w:val="007E788B"/>
    <w:pPr>
      <w:spacing w:after="120"/>
      <w:ind w:left="142"/>
    </w:pPr>
    <w:rPr>
      <w:rFonts w:ascii="Arial" w:hAnsi="Arial"/>
      <w:sz w:val="21"/>
      <w:szCs w:val="21"/>
      <w:lang w:val="en-GB"/>
    </w:rPr>
  </w:style>
  <w:style w:type="paragraph" w:customStyle="1" w:styleId="Numbered">
    <w:name w:val="Numbered"/>
    <w:basedOn w:val="Normal"/>
    <w:qFormat/>
    <w:rsid w:val="007E788B"/>
    <w:pPr>
      <w:spacing w:after="120"/>
      <w:ind w:left="567" w:hanging="425"/>
    </w:pPr>
    <w:rPr>
      <w:rFonts w:ascii="Arial" w:hAnsi="Arial"/>
      <w:sz w:val="21"/>
      <w:szCs w:val="21"/>
      <w:lang w:val="en-GB"/>
    </w:rPr>
  </w:style>
  <w:style w:type="paragraph" w:customStyle="1" w:styleId="BulletsInset">
    <w:name w:val="Bullets Inset"/>
    <w:basedOn w:val="Normal"/>
    <w:qFormat/>
    <w:rsid w:val="007E788B"/>
    <w:pPr>
      <w:spacing w:after="120"/>
      <w:ind w:left="851" w:hanging="284"/>
    </w:pPr>
    <w:rPr>
      <w:rFonts w:ascii="Arial" w:hAnsi="Arial"/>
      <w:sz w:val="21"/>
      <w:szCs w:val="21"/>
      <w:lang w:val="en-GB"/>
    </w:rPr>
  </w:style>
  <w:style w:type="character" w:styleId="PageNumber">
    <w:name w:val="page number"/>
    <w:basedOn w:val="DefaultParagraphFont"/>
    <w:rsid w:val="007926EA"/>
  </w:style>
  <w:style w:type="paragraph" w:customStyle="1" w:styleId="BasicParagraph">
    <w:name w:val="[Basic Paragraph]"/>
    <w:basedOn w:val="Normal"/>
    <w:uiPriority w:val="99"/>
    <w:rsid w:val="00623362"/>
    <w:pPr>
      <w:widowControl w:val="0"/>
      <w:autoSpaceDE w:val="0"/>
      <w:autoSpaceDN w:val="0"/>
      <w:adjustRightInd w:val="0"/>
      <w:spacing w:line="288" w:lineRule="auto"/>
      <w:textAlignment w:val="center"/>
    </w:pPr>
    <w:rPr>
      <w:rFonts w:ascii="Times-Roman" w:hAnsi="Times-Roman" w:cs="Times-Roman"/>
      <w:color w:val="000000"/>
      <w:lang w:val="en-GB"/>
    </w:rPr>
  </w:style>
  <w:style w:type="paragraph" w:styleId="BalloonText">
    <w:name w:val="Balloon Text"/>
    <w:basedOn w:val="Normal"/>
    <w:link w:val="BalloonTextChar"/>
    <w:rsid w:val="00B84537"/>
    <w:rPr>
      <w:rFonts w:ascii="Lucida Grande" w:hAnsi="Lucida Grande" w:cs="Lucida Grande"/>
      <w:sz w:val="18"/>
      <w:szCs w:val="18"/>
    </w:rPr>
  </w:style>
  <w:style w:type="character" w:customStyle="1" w:styleId="BalloonTextChar">
    <w:name w:val="Balloon Text Char"/>
    <w:basedOn w:val="DefaultParagraphFont"/>
    <w:link w:val="BalloonText"/>
    <w:rsid w:val="00B84537"/>
    <w:rPr>
      <w:rFonts w:ascii="Lucida Grande" w:hAnsi="Lucida Grande" w:cs="Lucida Grande"/>
      <w:sz w:val="18"/>
      <w:szCs w:val="18"/>
    </w:rPr>
  </w:style>
  <w:style w:type="character" w:styleId="Hyperlink">
    <w:name w:val="Hyperlink"/>
    <w:basedOn w:val="DefaultParagraphFont"/>
    <w:rsid w:val="00062313"/>
    <w:rPr>
      <w:color w:val="0000FF" w:themeColor="hyperlink"/>
      <w:u w:val="single"/>
    </w:rPr>
  </w:style>
  <w:style w:type="character" w:styleId="CommentReference">
    <w:name w:val="annotation reference"/>
    <w:basedOn w:val="DefaultParagraphFont"/>
    <w:rsid w:val="0011052B"/>
    <w:rPr>
      <w:sz w:val="16"/>
      <w:szCs w:val="16"/>
    </w:rPr>
  </w:style>
  <w:style w:type="paragraph" w:styleId="CommentText">
    <w:name w:val="annotation text"/>
    <w:basedOn w:val="Normal"/>
    <w:link w:val="CommentTextChar"/>
    <w:rsid w:val="0011052B"/>
    <w:rPr>
      <w:sz w:val="20"/>
      <w:szCs w:val="20"/>
    </w:rPr>
  </w:style>
  <w:style w:type="character" w:customStyle="1" w:styleId="CommentTextChar">
    <w:name w:val="Comment Text Char"/>
    <w:basedOn w:val="DefaultParagraphFont"/>
    <w:link w:val="CommentText"/>
    <w:rsid w:val="0011052B"/>
    <w:rPr>
      <w:sz w:val="20"/>
      <w:szCs w:val="20"/>
    </w:rPr>
  </w:style>
  <w:style w:type="paragraph" w:styleId="CommentSubject">
    <w:name w:val="annotation subject"/>
    <w:basedOn w:val="CommentText"/>
    <w:next w:val="CommentText"/>
    <w:link w:val="CommentSubjectChar"/>
    <w:rsid w:val="0011052B"/>
    <w:rPr>
      <w:b/>
      <w:bCs/>
    </w:rPr>
  </w:style>
  <w:style w:type="character" w:customStyle="1" w:styleId="CommentSubjectChar">
    <w:name w:val="Comment Subject Char"/>
    <w:basedOn w:val="CommentTextChar"/>
    <w:link w:val="CommentSubject"/>
    <w:rsid w:val="0011052B"/>
    <w:rPr>
      <w:b/>
      <w:bCs/>
      <w:sz w:val="20"/>
      <w:szCs w:val="20"/>
    </w:rPr>
  </w:style>
  <w:style w:type="paragraph" w:customStyle="1" w:styleId="UpperCaseSubHeader">
    <w:name w:val="Upper Case Sub Header"/>
    <w:basedOn w:val="Normal"/>
    <w:qFormat/>
    <w:rsid w:val="004A04E4"/>
    <w:pPr>
      <w:spacing w:after="100"/>
    </w:pPr>
    <w:rPr>
      <w:rFonts w:ascii="Arial" w:eastAsia="MS PGothic" w:hAnsi="Arial" w:cs="Arial"/>
      <w:b/>
      <w:bCs/>
      <w:color w:val="000000" w:themeColor="text1"/>
      <w:lang w:val="en-GB" w:eastAsia="en-GB"/>
    </w:rPr>
  </w:style>
  <w:style w:type="character" w:styleId="FollowedHyperlink">
    <w:name w:val="FollowedHyperlink"/>
    <w:basedOn w:val="DefaultParagraphFont"/>
    <w:rsid w:val="00941D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3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ustomer.services@dsa.gsi.gov.uk" TargetMode="External"/><Relationship Id="rId4" Type="http://schemas.openxmlformats.org/officeDocument/2006/relationships/webSettings" Target="webSettings.xml"/><Relationship Id="rId9" Type="http://schemas.openxmlformats.org/officeDocument/2006/relationships/hyperlink" Target="http://www.blatchford.co.uk/Hul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5223</Words>
  <Characters>29774</Characters>
  <Application>Microsoft Office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Blatchford</Company>
  <LinksUpToDate>false</LinksUpToDate>
  <CharactersWithSpaces>34928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Little</dc:creator>
  <cp:lastModifiedBy>HEPWORTH, Gary (NHS HUMBER AND NORTH YORKSHIRE ICB - 03F)</cp:lastModifiedBy>
  <cp:revision>2</cp:revision>
  <dcterms:created xsi:type="dcterms:W3CDTF">2025-07-31T13:09:00Z</dcterms:created>
  <dcterms:modified xsi:type="dcterms:W3CDTF">2025-07-31T13:09:00Z</dcterms:modified>
</cp:coreProperties>
</file>