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398D" w14:textId="77777777" w:rsidR="00904190" w:rsidRDefault="00904190" w:rsidP="001E4BDF">
      <w:pPr>
        <w:ind w:left="-851" w:right="-613"/>
      </w:pPr>
    </w:p>
    <w:p w14:paraId="574DB335" w14:textId="77777777" w:rsidR="00904190" w:rsidRPr="001E4BDF" w:rsidRDefault="00904190" w:rsidP="00904190">
      <w:pPr>
        <w:jc w:val="center"/>
        <w:rPr>
          <w:b/>
          <w:sz w:val="28"/>
          <w:szCs w:val="28"/>
        </w:rPr>
      </w:pPr>
      <w:r w:rsidRPr="001E4BDF">
        <w:rPr>
          <w:b/>
          <w:sz w:val="28"/>
          <w:szCs w:val="28"/>
        </w:rPr>
        <w:t>Hull &amp; East Riding Nutrition &amp; Dietetics Referral Guidance</w:t>
      </w:r>
    </w:p>
    <w:p w14:paraId="5AE0E20D" w14:textId="77777777" w:rsidR="00904190" w:rsidRPr="00904190" w:rsidRDefault="00904190" w:rsidP="00904190">
      <w:pPr>
        <w:jc w:val="center"/>
        <w:rPr>
          <w:b/>
        </w:rPr>
      </w:pPr>
    </w:p>
    <w:tbl>
      <w:tblPr>
        <w:tblW w:w="108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9491"/>
      </w:tblGrid>
      <w:tr w:rsidR="00E31B46" w14:paraId="48FAD142" w14:textId="77777777" w:rsidTr="00F238D9">
        <w:trPr>
          <w:trHeight w:val="250"/>
        </w:trPr>
        <w:tc>
          <w:tcPr>
            <w:tcW w:w="1327" w:type="dxa"/>
          </w:tcPr>
          <w:p w14:paraId="004CF8D9" w14:textId="77777777" w:rsidR="00E31B46" w:rsidRPr="00FD6CC3" w:rsidRDefault="00E31B46" w:rsidP="006D1DAD">
            <w:pPr>
              <w:rPr>
                <w:b/>
              </w:rPr>
            </w:pPr>
            <w:r w:rsidRPr="00FD6CC3">
              <w:rPr>
                <w:b/>
              </w:rPr>
              <w:t>Priority</w:t>
            </w:r>
          </w:p>
        </w:tc>
        <w:tc>
          <w:tcPr>
            <w:tcW w:w="9491" w:type="dxa"/>
          </w:tcPr>
          <w:p w14:paraId="23F3546E" w14:textId="77777777" w:rsidR="00E31B46" w:rsidRPr="00FD6CC3" w:rsidRDefault="008F5EAB" w:rsidP="006D1DAD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="00E31B46">
              <w:rPr>
                <w:b/>
              </w:rPr>
              <w:t>Referral</w:t>
            </w:r>
          </w:p>
        </w:tc>
      </w:tr>
      <w:tr w:rsidR="00E31B46" w14:paraId="007DD8EE" w14:textId="77777777" w:rsidTr="00F238D9">
        <w:trPr>
          <w:trHeight w:val="500"/>
        </w:trPr>
        <w:tc>
          <w:tcPr>
            <w:tcW w:w="1327" w:type="dxa"/>
            <w:vMerge w:val="restart"/>
          </w:tcPr>
          <w:p w14:paraId="593ABC46" w14:textId="77777777" w:rsidR="00E31B46" w:rsidRPr="001E4BDF" w:rsidRDefault="00904190" w:rsidP="006D1DAD">
            <w:pPr>
              <w:rPr>
                <w:b/>
              </w:rPr>
            </w:pPr>
            <w:r w:rsidRPr="001E4BDF">
              <w:rPr>
                <w:b/>
              </w:rPr>
              <w:t>1</w:t>
            </w:r>
          </w:p>
        </w:tc>
        <w:tc>
          <w:tcPr>
            <w:tcW w:w="9491" w:type="dxa"/>
          </w:tcPr>
          <w:p w14:paraId="3D55A777" w14:textId="77777777" w:rsidR="00E31B46" w:rsidRPr="00D62B11" w:rsidRDefault="00E31B46" w:rsidP="006D1DAD">
            <w:pPr>
              <w:rPr>
                <w:b/>
              </w:rPr>
            </w:pPr>
            <w:r w:rsidRPr="00D62B11">
              <w:rPr>
                <w:b/>
              </w:rPr>
              <w:t>Enteral Feeding</w:t>
            </w:r>
          </w:p>
          <w:p w14:paraId="1A065880" w14:textId="77777777" w:rsidR="00E31B46" w:rsidRDefault="00E31B46" w:rsidP="00E31B46">
            <w:pPr>
              <w:pStyle w:val="ListParagraph"/>
              <w:numPr>
                <w:ilvl w:val="0"/>
                <w:numId w:val="4"/>
              </w:numPr>
            </w:pPr>
            <w:r>
              <w:t>New adult enteral feed</w:t>
            </w:r>
          </w:p>
        </w:tc>
      </w:tr>
      <w:tr w:rsidR="00E31B46" w14:paraId="7AF89E96" w14:textId="77777777" w:rsidTr="00F238D9">
        <w:trPr>
          <w:trHeight w:val="1015"/>
        </w:trPr>
        <w:tc>
          <w:tcPr>
            <w:tcW w:w="1327" w:type="dxa"/>
            <w:vMerge/>
          </w:tcPr>
          <w:p w14:paraId="76F7DF4D" w14:textId="77777777" w:rsidR="00E31B46" w:rsidRDefault="00E31B46" w:rsidP="006D1DAD"/>
        </w:tc>
        <w:tc>
          <w:tcPr>
            <w:tcW w:w="9491" w:type="dxa"/>
          </w:tcPr>
          <w:p w14:paraId="1E3E79B2" w14:textId="77777777" w:rsidR="00E31B46" w:rsidRPr="00D62B11" w:rsidRDefault="00E31B46" w:rsidP="006D1DAD">
            <w:pPr>
              <w:rPr>
                <w:b/>
              </w:rPr>
            </w:pPr>
            <w:r w:rsidRPr="00D62B11">
              <w:rPr>
                <w:b/>
              </w:rPr>
              <w:t>Malnutrition</w:t>
            </w:r>
          </w:p>
          <w:p w14:paraId="5DCF7642" w14:textId="77777777" w:rsidR="00E31B46" w:rsidRDefault="00E31B46" w:rsidP="00E31B46">
            <w:pPr>
              <w:pStyle w:val="ListParagraph"/>
              <w:numPr>
                <w:ilvl w:val="0"/>
                <w:numId w:val="4"/>
              </w:numPr>
            </w:pPr>
            <w:r>
              <w:t>At severe risk of re-</w:t>
            </w:r>
            <w:r w:rsidR="00C13AFD">
              <w:t xml:space="preserve">feeding syndrome: BMI &lt;14kg/m2 </w:t>
            </w:r>
            <w:r>
              <w:t>little or no nutrition for &gt;15 days</w:t>
            </w:r>
            <w:r w:rsidR="008E55DA">
              <w:t xml:space="preserve"> (Red Flag Contact Referrer for further information and assess if hosp</w:t>
            </w:r>
            <w:r w:rsidR="001E4BDF">
              <w:t>ital admission is appropriate)</w:t>
            </w:r>
          </w:p>
        </w:tc>
      </w:tr>
      <w:tr w:rsidR="00E31B46" w14:paraId="3B13AD3C" w14:textId="77777777" w:rsidTr="00F238D9">
        <w:trPr>
          <w:trHeight w:val="500"/>
        </w:trPr>
        <w:tc>
          <w:tcPr>
            <w:tcW w:w="1327" w:type="dxa"/>
            <w:vMerge w:val="restart"/>
          </w:tcPr>
          <w:p w14:paraId="2EE8CDD0" w14:textId="77777777" w:rsidR="00E31B46" w:rsidRPr="001E4BDF" w:rsidRDefault="00904190" w:rsidP="006D1DAD">
            <w:pPr>
              <w:rPr>
                <w:b/>
              </w:rPr>
            </w:pPr>
            <w:r w:rsidRPr="001E4BDF">
              <w:rPr>
                <w:b/>
              </w:rPr>
              <w:t>2</w:t>
            </w:r>
          </w:p>
          <w:p w14:paraId="342C7F01" w14:textId="77777777" w:rsidR="00E31B46" w:rsidRDefault="00E31B46" w:rsidP="006D1DAD"/>
        </w:tc>
        <w:tc>
          <w:tcPr>
            <w:tcW w:w="9491" w:type="dxa"/>
          </w:tcPr>
          <w:p w14:paraId="2A11060F" w14:textId="77777777" w:rsidR="00E31B46" w:rsidRPr="0044446E" w:rsidRDefault="00E31B46" w:rsidP="006D1DAD">
            <w:pPr>
              <w:rPr>
                <w:b/>
              </w:rPr>
            </w:pPr>
            <w:r w:rsidRPr="0044446E">
              <w:rPr>
                <w:b/>
              </w:rPr>
              <w:t>Enteral feeding</w:t>
            </w:r>
          </w:p>
          <w:p w14:paraId="6A2225DE" w14:textId="77777777" w:rsidR="00E31B46" w:rsidRDefault="008E55DA" w:rsidP="00E31B46">
            <w:pPr>
              <w:pStyle w:val="ListParagraph"/>
              <w:numPr>
                <w:ilvl w:val="0"/>
                <w:numId w:val="2"/>
              </w:numPr>
            </w:pPr>
            <w:r>
              <w:t>P</w:t>
            </w:r>
            <w:r w:rsidR="00E31B46">
              <w:t>atients discharged from Acute Services</w:t>
            </w:r>
          </w:p>
        </w:tc>
      </w:tr>
      <w:tr w:rsidR="00E31B46" w14:paraId="332C5A06" w14:textId="77777777" w:rsidTr="00F238D9">
        <w:trPr>
          <w:trHeight w:val="2576"/>
        </w:trPr>
        <w:tc>
          <w:tcPr>
            <w:tcW w:w="1327" w:type="dxa"/>
            <w:vMerge/>
          </w:tcPr>
          <w:p w14:paraId="7CE9ACBC" w14:textId="77777777" w:rsidR="00E31B46" w:rsidRDefault="00E31B46" w:rsidP="006D1DAD"/>
        </w:tc>
        <w:tc>
          <w:tcPr>
            <w:tcW w:w="9491" w:type="dxa"/>
          </w:tcPr>
          <w:p w14:paraId="2B94B59D" w14:textId="77777777" w:rsidR="00E31B46" w:rsidRPr="00D62B11" w:rsidRDefault="00E31B46" w:rsidP="006D1DA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D62B11">
              <w:rPr>
                <w:b/>
              </w:rPr>
              <w:t>Malnutrition</w:t>
            </w:r>
            <w:r w:rsidR="008E55DA">
              <w:rPr>
                <w:b/>
              </w:rPr>
              <w:t xml:space="preserve"> (No Intervention already commenced)</w:t>
            </w:r>
          </w:p>
          <w:p w14:paraId="351DC011" w14:textId="102AD864" w:rsidR="005E30E6" w:rsidRDefault="00E31B46" w:rsidP="00E31B46">
            <w:pPr>
              <w:pStyle w:val="ListParagraph"/>
              <w:numPr>
                <w:ilvl w:val="0"/>
                <w:numId w:val="1"/>
              </w:numPr>
            </w:pPr>
            <w:r>
              <w:t xml:space="preserve">High risk of re-feeding syndrome either </w:t>
            </w:r>
            <w:r w:rsidRPr="00953F4D">
              <w:rPr>
                <w:b/>
              </w:rPr>
              <w:t>1 of the following</w:t>
            </w:r>
            <w:r>
              <w:t xml:space="preserve"> BMI&lt;16 unintentional weight loss more than 15% in the 3-6 months or little or no nutrition for 10 days and low level electrolytes.  Or </w:t>
            </w:r>
            <w:r w:rsidRPr="003B3F30">
              <w:rPr>
                <w:b/>
              </w:rPr>
              <w:t>2 of the following</w:t>
            </w:r>
            <w:r>
              <w:t xml:space="preserve"> BMI &lt;18.5kg/m2, unintentional weight loss of 10% in the last 3-6 months, very little or no nutritional intake for &gt;5 days, history of alcohol</w:t>
            </w:r>
            <w:r w:rsidR="006F39CD">
              <w:t>,</w:t>
            </w:r>
            <w:r>
              <w:t xml:space="preserve"> substance dependency</w:t>
            </w:r>
            <w:r w:rsidR="006F39CD">
              <w:t xml:space="preserve"> or malabsorption.</w:t>
            </w:r>
          </w:p>
          <w:p w14:paraId="030811B2" w14:textId="56028383" w:rsidR="00E31B46" w:rsidRDefault="005E30E6" w:rsidP="005E30E6">
            <w:pPr>
              <w:pStyle w:val="ListParagraph"/>
              <w:numPr>
                <w:ilvl w:val="0"/>
                <w:numId w:val="1"/>
              </w:numPr>
            </w:pPr>
            <w:r w:rsidRPr="005E30E6">
              <w:t>Motor Neuron’s Disease, Huntington’s Disease and Progressive Supranuclear Palsy to be seen as a priority</w:t>
            </w:r>
            <w:r w:rsidR="0000485C">
              <w:t xml:space="preserve"> for a home visit,</w:t>
            </w:r>
            <w:r w:rsidRPr="005E30E6">
              <w:t xml:space="preserve"> </w:t>
            </w:r>
            <w:r w:rsidRPr="0000485C">
              <w:rPr>
                <w:b/>
                <w:bCs/>
              </w:rPr>
              <w:t>ideally within 10-14 working days of referral</w:t>
            </w:r>
            <w:r w:rsidRPr="005E30E6">
              <w:t xml:space="preserve"> as to be assessed for enteral tube feeding</w:t>
            </w:r>
            <w:r w:rsidR="00A469F7">
              <w:t>.</w:t>
            </w:r>
          </w:p>
          <w:p w14:paraId="679B7BFB" w14:textId="77777777" w:rsidR="00E31B46" w:rsidRDefault="00E31B46" w:rsidP="00E31B46">
            <w:pPr>
              <w:pStyle w:val="ListParagraph"/>
              <w:numPr>
                <w:ilvl w:val="0"/>
                <w:numId w:val="1"/>
              </w:numPr>
            </w:pPr>
            <w:r>
              <w:t>Oncology patients</w:t>
            </w:r>
          </w:p>
          <w:p w14:paraId="52F02D5E" w14:textId="3429B18E" w:rsidR="00E31B46" w:rsidRDefault="0056081F" w:rsidP="00E31B46">
            <w:pPr>
              <w:pStyle w:val="ListParagraph"/>
              <w:numPr>
                <w:ilvl w:val="0"/>
                <w:numId w:val="1"/>
              </w:numPr>
            </w:pPr>
            <w:r>
              <w:t>Food First Initiative</w:t>
            </w:r>
            <w:r w:rsidR="00E31B46">
              <w:t xml:space="preserve"> instigated resulting in a dietetic referral</w:t>
            </w:r>
            <w:r w:rsidR="00A469F7">
              <w:t>.</w:t>
            </w:r>
          </w:p>
          <w:p w14:paraId="6309502E" w14:textId="77777777" w:rsidR="00E31B46" w:rsidRDefault="00E31B46" w:rsidP="00E31B46">
            <w:pPr>
              <w:pStyle w:val="ListParagraph"/>
              <w:numPr>
                <w:ilvl w:val="0"/>
                <w:numId w:val="1"/>
              </w:numPr>
            </w:pPr>
            <w:r>
              <w:t>Pressure sores Grade 2 or above</w:t>
            </w:r>
          </w:p>
          <w:p w14:paraId="0E45A42A" w14:textId="554A72A6" w:rsidR="00E31B46" w:rsidRDefault="00E31B46" w:rsidP="00E31B46">
            <w:pPr>
              <w:pStyle w:val="ListParagraph"/>
              <w:numPr>
                <w:ilvl w:val="0"/>
                <w:numId w:val="1"/>
              </w:numPr>
            </w:pPr>
            <w:r>
              <w:t>Swallowing difficulties</w:t>
            </w:r>
          </w:p>
          <w:p w14:paraId="241D2C9D" w14:textId="77777777" w:rsidR="00A469F7" w:rsidRDefault="00A469F7" w:rsidP="00A469F7">
            <w:pPr>
              <w:pStyle w:val="ListParagraph"/>
            </w:pPr>
          </w:p>
          <w:p w14:paraId="66D5B80E" w14:textId="77777777" w:rsidR="002F31B9" w:rsidRDefault="002F31B9" w:rsidP="002F31B9">
            <w:pPr>
              <w:pStyle w:val="ListParagraph"/>
              <w:numPr>
                <w:ilvl w:val="0"/>
                <w:numId w:val="1"/>
              </w:numPr>
            </w:pPr>
            <w:r w:rsidRPr="002F31B9">
              <w:t xml:space="preserve">Disordered eating (patients with an eating disorder with a Hull GP should be referred to </w:t>
            </w:r>
            <w:r w:rsidRPr="00566B90">
              <w:rPr>
                <w:b/>
                <w:bCs/>
              </w:rPr>
              <w:t>Evolve</w:t>
            </w:r>
            <w:r w:rsidRPr="002F31B9">
              <w:t xml:space="preserve"> from their GP and patients who have an eating disorder who have an East Riding GP must be </w:t>
            </w:r>
            <w:r w:rsidRPr="00566B90">
              <w:rPr>
                <w:b/>
                <w:bCs/>
              </w:rPr>
              <w:t>under the mental health team</w:t>
            </w:r>
            <w:r w:rsidRPr="002F31B9">
              <w:t xml:space="preserve"> before their referral is accepted by the East Riding Eating Disorders service).</w:t>
            </w:r>
          </w:p>
          <w:p w14:paraId="4FCA0030" w14:textId="77777777" w:rsidR="00A469F7" w:rsidRDefault="00A469F7" w:rsidP="002F31B9">
            <w:pPr>
              <w:pStyle w:val="ListParagraph"/>
              <w:numPr>
                <w:ilvl w:val="0"/>
                <w:numId w:val="1"/>
              </w:numPr>
            </w:pPr>
            <w:r w:rsidRPr="00A469F7">
              <w:t xml:space="preserve">(Patients with </w:t>
            </w:r>
            <w:r w:rsidRPr="00566B90">
              <w:rPr>
                <w:b/>
                <w:bCs/>
              </w:rPr>
              <w:t>active</w:t>
            </w:r>
            <w:r w:rsidRPr="00A469F7">
              <w:t xml:space="preserve"> Inflammatory Bowel Disease (IBD) are seen</w:t>
            </w:r>
            <w:r>
              <w:t xml:space="preserve"> by the </w:t>
            </w:r>
            <w:r w:rsidRPr="00566B90">
              <w:rPr>
                <w:b/>
                <w:bCs/>
              </w:rPr>
              <w:t>Gastroenterology Dietitians</w:t>
            </w:r>
            <w:r>
              <w:t xml:space="preserve"> at Hull Royal Infirmary and the referral should be sent back to the referrer). </w:t>
            </w:r>
          </w:p>
          <w:p w14:paraId="1962131E" w14:textId="77777777" w:rsidR="00A469F7" w:rsidRDefault="00A469F7" w:rsidP="002F31B9">
            <w:pPr>
              <w:pStyle w:val="ListParagraph"/>
              <w:numPr>
                <w:ilvl w:val="0"/>
                <w:numId w:val="1"/>
              </w:numPr>
            </w:pPr>
            <w:r>
              <w:t xml:space="preserve">(Patients who are having </w:t>
            </w:r>
            <w:r w:rsidRPr="00566B90">
              <w:rPr>
                <w:b/>
                <w:bCs/>
              </w:rPr>
              <w:t>active</w:t>
            </w:r>
            <w:r>
              <w:t xml:space="preserve"> dialysis or are for renal transplant are seen by the </w:t>
            </w:r>
            <w:r w:rsidRPr="00566B90">
              <w:rPr>
                <w:b/>
                <w:bCs/>
              </w:rPr>
              <w:t>Specialist Renal Dietitians</w:t>
            </w:r>
            <w:r>
              <w:t xml:space="preserve"> at Hull Royal Infirmary and the referral should be sent back to the referrer).</w:t>
            </w:r>
          </w:p>
          <w:p w14:paraId="7755D72A" w14:textId="6C39B7A7" w:rsidR="00EF626D" w:rsidRDefault="00EF626D" w:rsidP="002F31B9">
            <w:pPr>
              <w:pStyle w:val="ListParagraph"/>
              <w:numPr>
                <w:ilvl w:val="0"/>
                <w:numId w:val="1"/>
              </w:numPr>
            </w:pPr>
            <w:r>
              <w:t xml:space="preserve">Breastfeeding mothers who need advice on allergen avoidance </w:t>
            </w:r>
          </w:p>
        </w:tc>
      </w:tr>
      <w:tr w:rsidR="00E31B46" w14:paraId="18EB7337" w14:textId="77777777" w:rsidTr="00F238D9">
        <w:trPr>
          <w:trHeight w:val="2046"/>
        </w:trPr>
        <w:tc>
          <w:tcPr>
            <w:tcW w:w="1327" w:type="dxa"/>
          </w:tcPr>
          <w:p w14:paraId="47866415" w14:textId="77777777" w:rsidR="00E31B46" w:rsidRDefault="00E31B46" w:rsidP="006D1DAD"/>
        </w:tc>
        <w:tc>
          <w:tcPr>
            <w:tcW w:w="9491" w:type="dxa"/>
          </w:tcPr>
          <w:p w14:paraId="09BA538C" w14:textId="77777777" w:rsidR="00E31B46" w:rsidRDefault="00E31B46" w:rsidP="006D1DAD">
            <w:pPr>
              <w:pStyle w:val="ListParagraph"/>
              <w:ind w:left="0"/>
              <w:rPr>
                <w:b/>
              </w:rPr>
            </w:pPr>
            <w:r w:rsidRPr="00906B24">
              <w:rPr>
                <w:b/>
              </w:rPr>
              <w:t>Paediatrics</w:t>
            </w:r>
          </w:p>
          <w:p w14:paraId="4C23D423" w14:textId="77777777" w:rsidR="00E440FB" w:rsidRDefault="00E440FB" w:rsidP="00E440F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Calibri" w:eastAsiaTheme="minorHAnsi" w:hAnsi="Calibri" w:cs="Calibri"/>
              </w:rPr>
            </w:pPr>
            <w:r>
              <w:t>BMI on or below 2</w:t>
            </w:r>
            <w:r>
              <w:rPr>
                <w:vertAlign w:val="superscript"/>
              </w:rPr>
              <w:t>nd</w:t>
            </w:r>
            <w:r>
              <w:t xml:space="preserve"> centile </w:t>
            </w:r>
          </w:p>
          <w:p w14:paraId="158E17FC" w14:textId="77777777" w:rsidR="00E440FB" w:rsidRDefault="00E440FB" w:rsidP="00E440FB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>Weight on or below the 2</w:t>
            </w:r>
            <w:r>
              <w:rPr>
                <w:vertAlign w:val="superscript"/>
              </w:rPr>
              <w:t>nd</w:t>
            </w:r>
            <w:r>
              <w:t xml:space="preserve"> centile </w:t>
            </w:r>
          </w:p>
          <w:p w14:paraId="073AED27" w14:textId="77777777" w:rsidR="00E440FB" w:rsidRDefault="00E440FB" w:rsidP="00E440FB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>Weight 2</w:t>
            </w:r>
            <w:r w:rsidR="001A08BA">
              <w:t xml:space="preserve"> or more</w:t>
            </w:r>
            <w:r>
              <w:t xml:space="preserve"> centiles </w:t>
            </w:r>
            <w:r w:rsidR="001A08BA">
              <w:t xml:space="preserve">below </w:t>
            </w:r>
            <w:r>
              <w:t xml:space="preserve">height </w:t>
            </w:r>
          </w:p>
          <w:p w14:paraId="7AA89308" w14:textId="77777777" w:rsidR="00E440FB" w:rsidRDefault="00E440FB" w:rsidP="00E440FB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 xml:space="preserve">a fall across 2 or more weight centile spaces, </w:t>
            </w:r>
          </w:p>
          <w:p w14:paraId="301D9E02" w14:textId="1C5B3806" w:rsidR="00B02FE2" w:rsidRPr="00C13AFD" w:rsidRDefault="00E31B46" w:rsidP="00E440FB">
            <w:pPr>
              <w:pStyle w:val="ListParagraph"/>
              <w:numPr>
                <w:ilvl w:val="0"/>
                <w:numId w:val="3"/>
              </w:numPr>
            </w:pPr>
            <w:r w:rsidRPr="00C13AFD">
              <w:t>Severe feeding difficulties</w:t>
            </w:r>
            <w:r w:rsidR="0055561C" w:rsidRPr="00C13AFD">
              <w:t xml:space="preserve"> (not selective eating)</w:t>
            </w:r>
            <w:r w:rsidRPr="00C13AFD">
              <w:t>- poor latching, refusing bottle feeds</w:t>
            </w:r>
            <w:r w:rsidR="0055561C" w:rsidRPr="00C13AFD">
              <w:t xml:space="preserve"> in infants</w:t>
            </w:r>
            <w:r w:rsidR="001E623E" w:rsidRPr="00C13AFD">
              <w:t>,</w:t>
            </w:r>
            <w:r w:rsidRPr="00C13AFD">
              <w:t xml:space="preserve"> </w:t>
            </w:r>
            <w:r w:rsidR="00B02FE2" w:rsidRPr="00C13AFD">
              <w:t>poor oral intake in children due to dysphagia</w:t>
            </w:r>
            <w:r w:rsidR="0055561C" w:rsidRPr="00C13AFD">
              <w:t xml:space="preserve">, </w:t>
            </w:r>
            <w:r w:rsidRPr="00C13AFD">
              <w:t xml:space="preserve">managing less than </w:t>
            </w:r>
            <w:r w:rsidR="001E623E" w:rsidRPr="00C13AFD">
              <w:t>60</w:t>
            </w:r>
            <w:r w:rsidR="00850AB0">
              <w:t>-80</w:t>
            </w:r>
            <w:r w:rsidR="001E623E" w:rsidRPr="00C13AFD">
              <w:t xml:space="preserve">% of </w:t>
            </w:r>
            <w:r w:rsidR="0055561C" w:rsidRPr="00C13AFD">
              <w:t>EAR</w:t>
            </w:r>
            <w:r w:rsidR="00850AB0">
              <w:t>, at risk of dehydration</w:t>
            </w:r>
            <w:r w:rsidR="00A469F7">
              <w:t xml:space="preserve"> </w:t>
            </w:r>
            <w:r w:rsidR="00850AB0" w:rsidRPr="00850AB0">
              <w:rPr>
                <w:b/>
                <w:bCs/>
              </w:rPr>
              <w:t>To be assessed within 5-10 working days of referral</w:t>
            </w:r>
          </w:p>
          <w:p w14:paraId="7B436F31" w14:textId="77777777" w:rsidR="008E55DA" w:rsidRPr="00C13AFD" w:rsidRDefault="008E55DA" w:rsidP="00E440FB">
            <w:pPr>
              <w:pStyle w:val="ListParagraph"/>
              <w:numPr>
                <w:ilvl w:val="0"/>
                <w:numId w:val="3"/>
              </w:numPr>
            </w:pPr>
            <w:r w:rsidRPr="00C13AFD">
              <w:t>Severe delayed weaning affecting growth, reliance on formula or milk.</w:t>
            </w:r>
          </w:p>
          <w:p w14:paraId="650D9B0B" w14:textId="77777777" w:rsidR="00E31B46" w:rsidRDefault="00E440FB" w:rsidP="00E440FB">
            <w:pPr>
              <w:pStyle w:val="ListParagraph"/>
              <w:numPr>
                <w:ilvl w:val="0"/>
                <w:numId w:val="3"/>
              </w:numPr>
            </w:pPr>
            <w:r>
              <w:t>N</w:t>
            </w:r>
            <w:r w:rsidR="00E31B46" w:rsidRPr="00C13AFD">
              <w:t>ewly diagnosed allergy / intolerance</w:t>
            </w:r>
          </w:p>
          <w:p w14:paraId="5601D2BB" w14:textId="77777777" w:rsidR="005969F4" w:rsidRPr="00C13AFD" w:rsidRDefault="005969F4" w:rsidP="00E440FB">
            <w:pPr>
              <w:pStyle w:val="ListParagraph"/>
              <w:numPr>
                <w:ilvl w:val="0"/>
                <w:numId w:val="3"/>
              </w:numPr>
            </w:pPr>
            <w:r>
              <w:t>Awaiting free from weaning or allergen ladder advice</w:t>
            </w:r>
          </w:p>
          <w:p w14:paraId="1EFE32B1" w14:textId="77777777" w:rsidR="00B02FE2" w:rsidRDefault="008D6BAE" w:rsidP="00E440FB">
            <w:pPr>
              <w:pStyle w:val="ListParagraph"/>
              <w:numPr>
                <w:ilvl w:val="0"/>
                <w:numId w:val="3"/>
              </w:numPr>
            </w:pPr>
            <w:r w:rsidRPr="00C13AFD">
              <w:t xml:space="preserve">Reflux </w:t>
            </w:r>
          </w:p>
        </w:tc>
      </w:tr>
      <w:tr w:rsidR="00E31B46" w14:paraId="0773232E" w14:textId="77777777" w:rsidTr="00F238D9">
        <w:trPr>
          <w:trHeight w:val="515"/>
        </w:trPr>
        <w:tc>
          <w:tcPr>
            <w:tcW w:w="1327" w:type="dxa"/>
            <w:vMerge w:val="restart"/>
          </w:tcPr>
          <w:p w14:paraId="1BAFC054" w14:textId="77777777" w:rsidR="00E31B46" w:rsidRPr="001E4BDF" w:rsidRDefault="00904190" w:rsidP="006D1DAD">
            <w:pPr>
              <w:rPr>
                <w:b/>
              </w:rPr>
            </w:pPr>
            <w:r w:rsidRPr="001E4BDF">
              <w:rPr>
                <w:b/>
              </w:rPr>
              <w:t>3</w:t>
            </w:r>
          </w:p>
        </w:tc>
        <w:tc>
          <w:tcPr>
            <w:tcW w:w="9491" w:type="dxa"/>
          </w:tcPr>
          <w:p w14:paraId="40720499" w14:textId="77777777" w:rsidR="00E31B46" w:rsidRDefault="00E31B46" w:rsidP="006D1DAD">
            <w:pPr>
              <w:rPr>
                <w:b/>
              </w:rPr>
            </w:pPr>
            <w:r w:rsidRPr="00E32E01">
              <w:rPr>
                <w:b/>
              </w:rPr>
              <w:t>Malnutrition</w:t>
            </w:r>
          </w:p>
          <w:p w14:paraId="71273041" w14:textId="30ECB2C5" w:rsidR="002F31B9" w:rsidRPr="00A469F7" w:rsidRDefault="00E31B46" w:rsidP="00A469F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Assessed and commenced on supplements by referrer</w:t>
            </w:r>
            <w:r w:rsidR="002F31B9">
              <w:t>.</w:t>
            </w:r>
          </w:p>
        </w:tc>
      </w:tr>
      <w:tr w:rsidR="00E31B46" w14:paraId="1D80A722" w14:textId="77777777" w:rsidTr="00F238D9">
        <w:trPr>
          <w:trHeight w:val="515"/>
        </w:trPr>
        <w:tc>
          <w:tcPr>
            <w:tcW w:w="1327" w:type="dxa"/>
            <w:vMerge/>
          </w:tcPr>
          <w:p w14:paraId="67194F09" w14:textId="77777777" w:rsidR="00E31B46" w:rsidRDefault="00E31B46" w:rsidP="006D1DAD"/>
        </w:tc>
        <w:tc>
          <w:tcPr>
            <w:tcW w:w="9491" w:type="dxa"/>
          </w:tcPr>
          <w:p w14:paraId="50F9F65E" w14:textId="77777777" w:rsidR="00E31B46" w:rsidRPr="00906B24" w:rsidRDefault="00E31B46" w:rsidP="006D1DAD">
            <w:pPr>
              <w:pStyle w:val="ListParagraph"/>
              <w:ind w:left="0"/>
              <w:rPr>
                <w:b/>
              </w:rPr>
            </w:pPr>
            <w:r w:rsidRPr="00906B24">
              <w:rPr>
                <w:b/>
              </w:rPr>
              <w:t>Coeliac</w:t>
            </w:r>
          </w:p>
          <w:p w14:paraId="206D55C8" w14:textId="0D097790" w:rsidR="00E31B46" w:rsidRDefault="00E31B46" w:rsidP="00E31B46">
            <w:pPr>
              <w:pStyle w:val="ListParagraph"/>
              <w:numPr>
                <w:ilvl w:val="0"/>
                <w:numId w:val="3"/>
              </w:numPr>
            </w:pPr>
            <w:r>
              <w:t>Newly diagnosed following first line advice given at receipt of referral</w:t>
            </w:r>
            <w:r w:rsidR="00BC4DD8">
              <w:t xml:space="preserve"> (please book straight onto a coeliac webinar)</w:t>
            </w:r>
          </w:p>
        </w:tc>
      </w:tr>
      <w:tr w:rsidR="00E31B46" w14:paraId="5054227F" w14:textId="77777777" w:rsidTr="00F238D9">
        <w:trPr>
          <w:trHeight w:val="511"/>
        </w:trPr>
        <w:tc>
          <w:tcPr>
            <w:tcW w:w="1327" w:type="dxa"/>
            <w:vMerge/>
          </w:tcPr>
          <w:p w14:paraId="6B989625" w14:textId="77777777" w:rsidR="00E31B46" w:rsidRDefault="00E31B46" w:rsidP="006D1DAD"/>
        </w:tc>
        <w:tc>
          <w:tcPr>
            <w:tcW w:w="9491" w:type="dxa"/>
          </w:tcPr>
          <w:p w14:paraId="57C4FEA1" w14:textId="77777777" w:rsidR="00E31B46" w:rsidRDefault="00E31B46" w:rsidP="006D1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Diabetes</w:t>
            </w:r>
          </w:p>
          <w:p w14:paraId="3B6943A0" w14:textId="0AA4FA57" w:rsidR="00E31B46" w:rsidRPr="00D9611C" w:rsidRDefault="00C13AFD" w:rsidP="0030626A">
            <w:pPr>
              <w:pStyle w:val="ListParagraph"/>
              <w:numPr>
                <w:ilvl w:val="0"/>
                <w:numId w:val="3"/>
              </w:numPr>
            </w:pPr>
            <w:r w:rsidRPr="00D9611C">
              <w:t>No</w:t>
            </w:r>
            <w:r w:rsidR="0030626A" w:rsidRPr="00D9611C">
              <w:t xml:space="preserve"> newly diagnosed Diabetes</w:t>
            </w:r>
            <w:r w:rsidR="003366A5">
              <w:t xml:space="preserve"> are seen by our service</w:t>
            </w:r>
            <w:r w:rsidR="0030626A" w:rsidRPr="00D9611C">
              <w:t>, refer to Brocklehurst Diabetes Dietitians.</w:t>
            </w:r>
          </w:p>
        </w:tc>
      </w:tr>
      <w:tr w:rsidR="00E31B46" w14:paraId="52AE985B" w14:textId="77777777" w:rsidTr="00F238D9">
        <w:trPr>
          <w:trHeight w:val="875"/>
        </w:trPr>
        <w:tc>
          <w:tcPr>
            <w:tcW w:w="1327" w:type="dxa"/>
            <w:vMerge/>
          </w:tcPr>
          <w:p w14:paraId="46BC4604" w14:textId="77777777" w:rsidR="00E31B46" w:rsidRDefault="00E31B46" w:rsidP="006D1DAD"/>
        </w:tc>
        <w:tc>
          <w:tcPr>
            <w:tcW w:w="9491" w:type="dxa"/>
          </w:tcPr>
          <w:p w14:paraId="3FD6E62A" w14:textId="77777777" w:rsidR="00E31B46" w:rsidRPr="0055561C" w:rsidRDefault="00E31B46" w:rsidP="006D1DAD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55561C">
              <w:rPr>
                <w:b/>
                <w:color w:val="000000" w:themeColor="text1"/>
              </w:rPr>
              <w:t>Paediatrics</w:t>
            </w:r>
          </w:p>
          <w:p w14:paraId="3248A383" w14:textId="77777777" w:rsidR="00E31B46" w:rsidRPr="00C13AFD" w:rsidRDefault="0055561C" w:rsidP="008E55DA">
            <w:pPr>
              <w:pStyle w:val="ListParagraph"/>
              <w:numPr>
                <w:ilvl w:val="0"/>
                <w:numId w:val="3"/>
              </w:numPr>
            </w:pPr>
            <w:r w:rsidRPr="00C13AFD">
              <w:t>S</w:t>
            </w:r>
            <w:r w:rsidR="00E31B46" w:rsidRPr="00C13AFD">
              <w:t>elective eating</w:t>
            </w:r>
            <w:r w:rsidR="00B02FE2" w:rsidRPr="00C13AFD">
              <w:t xml:space="preserve"> </w:t>
            </w:r>
          </w:p>
          <w:p w14:paraId="27B5B2A8" w14:textId="77777777" w:rsidR="0055561C" w:rsidRPr="00C13AFD" w:rsidRDefault="0055561C" w:rsidP="008E55DA">
            <w:pPr>
              <w:pStyle w:val="ListParagraph"/>
              <w:numPr>
                <w:ilvl w:val="0"/>
                <w:numId w:val="3"/>
              </w:numPr>
            </w:pPr>
            <w:r w:rsidRPr="00C13AFD">
              <w:t>Referral from acute dietitians with appropriate nutrition plan already in pla</w:t>
            </w:r>
            <w:r w:rsidR="008E55DA" w:rsidRPr="00C13AFD">
              <w:t>ce</w:t>
            </w:r>
            <w:r w:rsidRPr="00C13AFD">
              <w:t xml:space="preserve"> </w:t>
            </w:r>
          </w:p>
          <w:p w14:paraId="00939740" w14:textId="77777777" w:rsidR="008E55DA" w:rsidRPr="00C13AFD" w:rsidRDefault="008E55DA" w:rsidP="008E55DA">
            <w:pPr>
              <w:pStyle w:val="ListParagraph"/>
              <w:numPr>
                <w:ilvl w:val="0"/>
                <w:numId w:val="3"/>
              </w:numPr>
            </w:pPr>
            <w:r w:rsidRPr="00C13AFD">
              <w:t xml:space="preserve">Nutritional deficiencies </w:t>
            </w:r>
            <w:r w:rsidR="001E4BDF" w:rsidRPr="00C13AFD">
              <w:t>e.g.</w:t>
            </w:r>
            <w:r w:rsidRPr="00C13AFD">
              <w:t xml:space="preserve"> iron deficiency anaemia </w:t>
            </w:r>
          </w:p>
          <w:p w14:paraId="391E18EA" w14:textId="77777777" w:rsidR="00B02FE2" w:rsidRPr="00C13AFD" w:rsidRDefault="008E55DA" w:rsidP="00C13AFD">
            <w:pPr>
              <w:pStyle w:val="ListParagraph"/>
              <w:numPr>
                <w:ilvl w:val="0"/>
                <w:numId w:val="3"/>
              </w:numPr>
            </w:pPr>
            <w:r w:rsidRPr="00C13AFD">
              <w:t>Constipation</w:t>
            </w:r>
          </w:p>
        </w:tc>
      </w:tr>
      <w:tr w:rsidR="00E31B46" w14:paraId="58F898B8" w14:textId="77777777" w:rsidTr="00F238D9">
        <w:trPr>
          <w:trHeight w:val="2075"/>
        </w:trPr>
        <w:tc>
          <w:tcPr>
            <w:tcW w:w="1327" w:type="dxa"/>
            <w:vMerge w:val="restart"/>
          </w:tcPr>
          <w:p w14:paraId="0F17CE14" w14:textId="77777777" w:rsidR="00E31B46" w:rsidRPr="001E4BDF" w:rsidRDefault="00904190" w:rsidP="006D1DAD">
            <w:pPr>
              <w:rPr>
                <w:b/>
              </w:rPr>
            </w:pPr>
            <w:r w:rsidRPr="001E4BDF">
              <w:rPr>
                <w:b/>
              </w:rPr>
              <w:t>4</w:t>
            </w:r>
          </w:p>
        </w:tc>
        <w:tc>
          <w:tcPr>
            <w:tcW w:w="9491" w:type="dxa"/>
          </w:tcPr>
          <w:p w14:paraId="1F4981C6" w14:textId="77777777" w:rsidR="00E31B46" w:rsidRDefault="00E31B46" w:rsidP="006D1DAD">
            <w:pPr>
              <w:rPr>
                <w:b/>
              </w:rPr>
            </w:pPr>
            <w:r w:rsidRPr="002536EF">
              <w:rPr>
                <w:b/>
              </w:rPr>
              <w:t>Adult</w:t>
            </w:r>
          </w:p>
          <w:p w14:paraId="62045EB9" w14:textId="03460EF7" w:rsidR="00E31B46" w:rsidRDefault="00E31B46" w:rsidP="00A469F7">
            <w:pPr>
              <w:pStyle w:val="ListParagraph"/>
              <w:numPr>
                <w:ilvl w:val="0"/>
                <w:numId w:val="7"/>
              </w:numPr>
            </w:pPr>
            <w:r>
              <w:t>Weight management</w:t>
            </w:r>
            <w:r w:rsidR="00A469F7">
              <w:t xml:space="preserve"> </w:t>
            </w:r>
            <w:r w:rsidR="00A469F7" w:rsidRPr="00A469F7">
              <w:t>(Patients with a Hull GP and a BMI&gt; 40 or a BMI&gt;35 with one co-morbidity should be referred by their GP to the Tier 3 Weight Wise Service)</w:t>
            </w:r>
          </w:p>
          <w:p w14:paraId="5CB2B838" w14:textId="77777777" w:rsidR="00E31B46" w:rsidRDefault="00E31B46" w:rsidP="00E31B46">
            <w:pPr>
              <w:pStyle w:val="ListParagraph"/>
              <w:numPr>
                <w:ilvl w:val="0"/>
                <w:numId w:val="7"/>
              </w:numPr>
            </w:pPr>
            <w:r>
              <w:t>Hyperlipidaemia</w:t>
            </w:r>
          </w:p>
          <w:p w14:paraId="4F523474" w14:textId="4CBEF901" w:rsidR="00E31B46" w:rsidRDefault="00E31B46" w:rsidP="00E31B46">
            <w:pPr>
              <w:pStyle w:val="ListParagraph"/>
              <w:numPr>
                <w:ilvl w:val="0"/>
                <w:numId w:val="7"/>
              </w:numPr>
            </w:pPr>
            <w:r>
              <w:t>Irritable Bowel Syndrome (IBS)</w:t>
            </w:r>
            <w:r w:rsidR="002F31B9">
              <w:t xml:space="preserve"> </w:t>
            </w:r>
          </w:p>
          <w:p w14:paraId="1FB32680" w14:textId="77777777" w:rsidR="008E55DA" w:rsidRDefault="008E55DA" w:rsidP="00E31B46">
            <w:pPr>
              <w:pStyle w:val="ListParagraph"/>
              <w:numPr>
                <w:ilvl w:val="0"/>
                <w:numId w:val="7"/>
              </w:numPr>
            </w:pPr>
            <w:r>
              <w:t>Constipation</w:t>
            </w:r>
          </w:p>
          <w:p w14:paraId="36D8C69B" w14:textId="77777777" w:rsidR="008E55DA" w:rsidRDefault="008E55DA" w:rsidP="00E31B46">
            <w:pPr>
              <w:pStyle w:val="ListParagraph"/>
              <w:numPr>
                <w:ilvl w:val="0"/>
                <w:numId w:val="7"/>
              </w:numPr>
            </w:pPr>
            <w:r>
              <w:t>Diverticular Disease</w:t>
            </w:r>
          </w:p>
          <w:p w14:paraId="3547F470" w14:textId="77777777" w:rsidR="00E31B46" w:rsidRDefault="00E31B46" w:rsidP="00E31B46">
            <w:pPr>
              <w:pStyle w:val="ListParagraph"/>
              <w:numPr>
                <w:ilvl w:val="0"/>
                <w:numId w:val="7"/>
              </w:numPr>
            </w:pPr>
            <w:r>
              <w:t>Hypertension</w:t>
            </w:r>
          </w:p>
          <w:p w14:paraId="3706EB1C" w14:textId="77777777" w:rsidR="00E31B46" w:rsidRDefault="00E31B46" w:rsidP="008E55DA">
            <w:pPr>
              <w:pStyle w:val="ListParagraph"/>
              <w:numPr>
                <w:ilvl w:val="0"/>
                <w:numId w:val="7"/>
              </w:numPr>
            </w:pPr>
            <w:r>
              <w:t>Impaired Glucose Intolerance (IGT)</w:t>
            </w:r>
          </w:p>
          <w:p w14:paraId="24793525" w14:textId="631FA000" w:rsidR="00EF626D" w:rsidRPr="002536EF" w:rsidRDefault="00EF626D" w:rsidP="008E55DA">
            <w:pPr>
              <w:pStyle w:val="ListParagraph"/>
              <w:numPr>
                <w:ilvl w:val="0"/>
                <w:numId w:val="7"/>
              </w:numPr>
            </w:pPr>
            <w:r>
              <w:t xml:space="preserve">Breastfeeding mothers with diet inadequacy. </w:t>
            </w:r>
          </w:p>
        </w:tc>
      </w:tr>
      <w:tr w:rsidR="00904190" w:rsidRPr="00904190" w14:paraId="4B82C1B1" w14:textId="77777777" w:rsidTr="00F238D9">
        <w:trPr>
          <w:trHeight w:val="765"/>
        </w:trPr>
        <w:tc>
          <w:tcPr>
            <w:tcW w:w="1327" w:type="dxa"/>
            <w:vMerge/>
          </w:tcPr>
          <w:p w14:paraId="5407A13C" w14:textId="77777777" w:rsidR="00E31B46" w:rsidRPr="00904190" w:rsidRDefault="00E31B46" w:rsidP="006D1DAD"/>
        </w:tc>
        <w:tc>
          <w:tcPr>
            <w:tcW w:w="9491" w:type="dxa"/>
          </w:tcPr>
          <w:p w14:paraId="43C16532" w14:textId="77777777" w:rsidR="00E31B46" w:rsidRPr="00904190" w:rsidRDefault="00E31B46" w:rsidP="006D1DAD">
            <w:pPr>
              <w:rPr>
                <w:b/>
              </w:rPr>
            </w:pPr>
            <w:r w:rsidRPr="00904190">
              <w:rPr>
                <w:b/>
              </w:rPr>
              <w:t>Paediatric</w:t>
            </w:r>
          </w:p>
          <w:p w14:paraId="6D54064E" w14:textId="77777777" w:rsidR="00E31B46" w:rsidRPr="00904190" w:rsidRDefault="00E31B46" w:rsidP="00904190">
            <w:pPr>
              <w:pStyle w:val="ListParagraph"/>
              <w:numPr>
                <w:ilvl w:val="0"/>
                <w:numId w:val="12"/>
              </w:numPr>
            </w:pPr>
            <w:r w:rsidRPr="00904190">
              <w:t xml:space="preserve">Weight management </w:t>
            </w:r>
            <w:r w:rsidR="00B02FE2" w:rsidRPr="00904190">
              <w:t>for those not accepted by weight wise- under school age, BMI under 98</w:t>
            </w:r>
            <w:r w:rsidR="00B02FE2" w:rsidRPr="00904190">
              <w:rPr>
                <w:vertAlign w:val="superscript"/>
              </w:rPr>
              <w:t>th</w:t>
            </w:r>
            <w:r w:rsidR="00B02FE2" w:rsidRPr="00904190">
              <w:t xml:space="preserve"> centile.</w:t>
            </w:r>
          </w:p>
        </w:tc>
      </w:tr>
    </w:tbl>
    <w:p w14:paraId="724D77BE" w14:textId="77777777" w:rsidR="0055561C" w:rsidRDefault="0055561C" w:rsidP="00F238D9"/>
    <w:p w14:paraId="20F7A910" w14:textId="77777777" w:rsidR="008F5EAB" w:rsidRDefault="008F5EAB" w:rsidP="00F238D9"/>
    <w:p w14:paraId="581D9A29" w14:textId="77777777" w:rsidR="008F5EAB" w:rsidRDefault="008F5EAB" w:rsidP="00F238D9"/>
    <w:tbl>
      <w:tblPr>
        <w:tblW w:w="108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9491"/>
      </w:tblGrid>
      <w:tr w:rsidR="008F5EAB" w:rsidRPr="00FD6CC3" w14:paraId="734D0E79" w14:textId="77777777" w:rsidTr="00A035A6">
        <w:trPr>
          <w:trHeight w:val="250"/>
        </w:trPr>
        <w:tc>
          <w:tcPr>
            <w:tcW w:w="1327" w:type="dxa"/>
          </w:tcPr>
          <w:p w14:paraId="02AFFE73" w14:textId="77777777" w:rsidR="008F5EAB" w:rsidRPr="00FD6CC3" w:rsidRDefault="008F5EAB" w:rsidP="00A035A6">
            <w:pPr>
              <w:rPr>
                <w:b/>
              </w:rPr>
            </w:pPr>
            <w:r w:rsidRPr="00FD6CC3">
              <w:rPr>
                <w:b/>
              </w:rPr>
              <w:t>Priority</w:t>
            </w:r>
          </w:p>
        </w:tc>
        <w:tc>
          <w:tcPr>
            <w:tcW w:w="9491" w:type="dxa"/>
          </w:tcPr>
          <w:p w14:paraId="34C1364E" w14:textId="77777777" w:rsidR="008F5EAB" w:rsidRPr="00FD6CC3" w:rsidRDefault="008F5EAB" w:rsidP="00A035A6">
            <w:pPr>
              <w:rPr>
                <w:b/>
              </w:rPr>
            </w:pPr>
            <w:r>
              <w:rPr>
                <w:b/>
              </w:rPr>
              <w:t>Follow up</w:t>
            </w:r>
          </w:p>
        </w:tc>
      </w:tr>
      <w:tr w:rsidR="008F5EAB" w14:paraId="67A1BE34" w14:textId="77777777" w:rsidTr="00A035A6">
        <w:trPr>
          <w:trHeight w:val="500"/>
        </w:trPr>
        <w:tc>
          <w:tcPr>
            <w:tcW w:w="1327" w:type="dxa"/>
            <w:vMerge w:val="restart"/>
          </w:tcPr>
          <w:p w14:paraId="6E313B61" w14:textId="77777777" w:rsidR="008F5EAB" w:rsidRPr="001E4BDF" w:rsidRDefault="008F5EAB" w:rsidP="00A035A6">
            <w:pPr>
              <w:rPr>
                <w:b/>
              </w:rPr>
            </w:pPr>
            <w:r w:rsidRPr="001E4BDF">
              <w:rPr>
                <w:b/>
              </w:rPr>
              <w:t>2</w:t>
            </w:r>
          </w:p>
          <w:p w14:paraId="71BFE927" w14:textId="77777777" w:rsidR="008F5EAB" w:rsidRDefault="008F5EAB" w:rsidP="00A035A6"/>
        </w:tc>
        <w:tc>
          <w:tcPr>
            <w:tcW w:w="9491" w:type="dxa"/>
          </w:tcPr>
          <w:p w14:paraId="6A60732E" w14:textId="77777777" w:rsidR="008F5EAB" w:rsidRPr="0044446E" w:rsidRDefault="008F5EAB" w:rsidP="00A035A6">
            <w:pPr>
              <w:rPr>
                <w:b/>
              </w:rPr>
            </w:pPr>
            <w:r w:rsidRPr="0044446E">
              <w:rPr>
                <w:b/>
              </w:rPr>
              <w:t>Enteral feeding</w:t>
            </w:r>
          </w:p>
          <w:p w14:paraId="112F88DA" w14:textId="77777777" w:rsidR="008F5EAB" w:rsidRDefault="008F5EAB" w:rsidP="00A035A6">
            <w:pPr>
              <w:pStyle w:val="ListParagraph"/>
              <w:numPr>
                <w:ilvl w:val="0"/>
                <w:numId w:val="2"/>
              </w:numPr>
            </w:pPr>
            <w:r>
              <w:t>All Enteral Feeding</w:t>
            </w:r>
          </w:p>
        </w:tc>
      </w:tr>
      <w:tr w:rsidR="008F5EAB" w14:paraId="587134F0" w14:textId="77777777" w:rsidTr="00A469F7">
        <w:trPr>
          <w:trHeight w:val="2306"/>
        </w:trPr>
        <w:tc>
          <w:tcPr>
            <w:tcW w:w="1327" w:type="dxa"/>
            <w:vMerge/>
          </w:tcPr>
          <w:p w14:paraId="430AB4C5" w14:textId="77777777" w:rsidR="008F5EAB" w:rsidRDefault="008F5EAB" w:rsidP="00A035A6"/>
        </w:tc>
        <w:tc>
          <w:tcPr>
            <w:tcW w:w="9491" w:type="dxa"/>
          </w:tcPr>
          <w:p w14:paraId="0CC5C847" w14:textId="77777777" w:rsidR="008F5EAB" w:rsidRDefault="008F5EAB" w:rsidP="00A035A6">
            <w:pPr>
              <w:rPr>
                <w:b/>
              </w:rPr>
            </w:pPr>
            <w:r>
              <w:rPr>
                <w:b/>
              </w:rPr>
              <w:t>Adults</w:t>
            </w:r>
          </w:p>
          <w:p w14:paraId="1AA1160D" w14:textId="77777777" w:rsidR="008F5EAB" w:rsidRDefault="008F5EAB" w:rsidP="00A035A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0D7A46D" w14:textId="77777777" w:rsidR="008F5EAB" w:rsidRPr="00D62B11" w:rsidRDefault="008F5EAB" w:rsidP="00A035A6">
            <w:pPr>
              <w:rPr>
                <w:b/>
              </w:rPr>
            </w:pPr>
            <w:r w:rsidRPr="00D62B11">
              <w:rPr>
                <w:b/>
              </w:rPr>
              <w:t>Malnutrition</w:t>
            </w:r>
            <w:r>
              <w:rPr>
                <w:b/>
              </w:rPr>
              <w:t xml:space="preserve"> </w:t>
            </w:r>
          </w:p>
          <w:p w14:paraId="5BCBA9CF" w14:textId="77777777" w:rsidR="008F5EAB" w:rsidRDefault="008F5EAB" w:rsidP="00A035A6">
            <w:pPr>
              <w:pStyle w:val="ListParagraph"/>
              <w:numPr>
                <w:ilvl w:val="0"/>
                <w:numId w:val="1"/>
              </w:numPr>
            </w:pPr>
            <w:r>
              <w:t xml:space="preserve">BMI &lt;16kg/M2 </w:t>
            </w:r>
          </w:p>
          <w:p w14:paraId="2F3E5D97" w14:textId="77777777" w:rsidR="008F5EAB" w:rsidRDefault="008F5EAB" w:rsidP="00A035A6">
            <w:pPr>
              <w:pStyle w:val="ListParagraph"/>
              <w:numPr>
                <w:ilvl w:val="0"/>
                <w:numId w:val="1"/>
              </w:numPr>
            </w:pPr>
            <w:r>
              <w:t>Oncology patients</w:t>
            </w:r>
          </w:p>
          <w:p w14:paraId="06993935" w14:textId="77777777" w:rsidR="008F5EAB" w:rsidRDefault="008F5EAB" w:rsidP="00A035A6">
            <w:pPr>
              <w:pStyle w:val="ListParagraph"/>
              <w:numPr>
                <w:ilvl w:val="0"/>
                <w:numId w:val="1"/>
              </w:numPr>
            </w:pPr>
            <w:r>
              <w:t xml:space="preserve">All neurology patients </w:t>
            </w:r>
          </w:p>
          <w:p w14:paraId="3F346771" w14:textId="0C746AB9" w:rsidR="00A469F7" w:rsidRPr="00A469F7" w:rsidRDefault="008F5EAB" w:rsidP="00A469F7">
            <w:pPr>
              <w:pStyle w:val="ListParagraph"/>
              <w:numPr>
                <w:ilvl w:val="0"/>
                <w:numId w:val="1"/>
              </w:numPr>
            </w:pPr>
            <w:r>
              <w:t>Swallowing difficulties</w:t>
            </w:r>
            <w:r w:rsidR="009E27DD">
              <w:t>/dysphagia</w:t>
            </w:r>
            <w:r>
              <w:t xml:space="preserve"> including stroke</w:t>
            </w:r>
          </w:p>
        </w:tc>
      </w:tr>
      <w:tr w:rsidR="008F5EAB" w14:paraId="4C6543E3" w14:textId="77777777" w:rsidTr="00A035A6">
        <w:trPr>
          <w:trHeight w:val="2046"/>
        </w:trPr>
        <w:tc>
          <w:tcPr>
            <w:tcW w:w="1327" w:type="dxa"/>
          </w:tcPr>
          <w:p w14:paraId="0A08C1B1" w14:textId="77777777" w:rsidR="008F5EAB" w:rsidRDefault="008F5EAB" w:rsidP="00A035A6"/>
        </w:tc>
        <w:tc>
          <w:tcPr>
            <w:tcW w:w="9491" w:type="dxa"/>
          </w:tcPr>
          <w:p w14:paraId="0CFB695D" w14:textId="77777777" w:rsidR="008F5EAB" w:rsidRDefault="008F5EAB" w:rsidP="00A035A6">
            <w:pPr>
              <w:pStyle w:val="ListParagraph"/>
              <w:ind w:left="0"/>
              <w:rPr>
                <w:b/>
              </w:rPr>
            </w:pPr>
            <w:r w:rsidRPr="00906B24">
              <w:rPr>
                <w:b/>
              </w:rPr>
              <w:t>Paediatrics</w:t>
            </w:r>
          </w:p>
          <w:p w14:paraId="2405C1E5" w14:textId="77777777" w:rsidR="00E440FB" w:rsidRDefault="00E440FB" w:rsidP="00E440F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Calibri" w:eastAsiaTheme="minorHAnsi" w:hAnsi="Calibri" w:cs="Calibri"/>
              </w:rPr>
            </w:pPr>
            <w:r>
              <w:t>BMI on or below 2</w:t>
            </w:r>
            <w:r>
              <w:rPr>
                <w:vertAlign w:val="superscript"/>
              </w:rPr>
              <w:t>nd</w:t>
            </w:r>
            <w:r>
              <w:t xml:space="preserve"> centile </w:t>
            </w:r>
          </w:p>
          <w:p w14:paraId="0BEC2F02" w14:textId="77777777" w:rsidR="00E440FB" w:rsidRDefault="00E440FB" w:rsidP="00951160">
            <w:pPr>
              <w:pStyle w:val="ListParagraph"/>
              <w:numPr>
                <w:ilvl w:val="0"/>
                <w:numId w:val="13"/>
              </w:numPr>
              <w:contextualSpacing w:val="0"/>
            </w:pPr>
            <w:r>
              <w:t>Weight on or below the 2</w:t>
            </w:r>
            <w:r w:rsidRPr="00E440FB">
              <w:rPr>
                <w:vertAlign w:val="superscript"/>
              </w:rPr>
              <w:t>nd</w:t>
            </w:r>
            <w:r>
              <w:t xml:space="preserve"> centile </w:t>
            </w:r>
          </w:p>
          <w:p w14:paraId="7ED417C5" w14:textId="77777777" w:rsidR="00E440FB" w:rsidRDefault="00E440FB" w:rsidP="00B3464C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 xml:space="preserve">Weight is 2 </w:t>
            </w:r>
            <w:r w:rsidR="001A08BA">
              <w:t xml:space="preserve">or more </w:t>
            </w:r>
            <w:r>
              <w:t xml:space="preserve">centiles from height </w:t>
            </w:r>
          </w:p>
          <w:p w14:paraId="29A0DBAD" w14:textId="77777777" w:rsidR="00E440FB" w:rsidRDefault="00E440FB" w:rsidP="00E440FB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>a fall across 2 or more weight centile spaces</w:t>
            </w:r>
          </w:p>
          <w:p w14:paraId="1B18401C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>Infant with a suspected food allergy</w:t>
            </w:r>
          </w:p>
          <w:p w14:paraId="0C6037DC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>Infant needing free from weaning advice</w:t>
            </w:r>
          </w:p>
          <w:p w14:paraId="624BA38C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>A child needing advice on starting allergen ladder</w:t>
            </w:r>
          </w:p>
          <w:p w14:paraId="0ACE2DA5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 xml:space="preserve">Multiple allergies and restricted diet, </w:t>
            </w:r>
          </w:p>
          <w:p w14:paraId="22B9C91E" w14:textId="77777777" w:rsidR="008F5EAB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 xml:space="preserve">Infant/child with feeding difficulties- swallowing/texture aversion/reflux </w:t>
            </w:r>
          </w:p>
        </w:tc>
      </w:tr>
      <w:tr w:rsidR="008F5EAB" w:rsidRPr="00906B24" w14:paraId="6E1CCA6A" w14:textId="77777777" w:rsidTr="00A035A6">
        <w:trPr>
          <w:trHeight w:val="515"/>
        </w:trPr>
        <w:tc>
          <w:tcPr>
            <w:tcW w:w="1327" w:type="dxa"/>
            <w:vMerge w:val="restart"/>
          </w:tcPr>
          <w:p w14:paraId="63EA39F3" w14:textId="77777777" w:rsidR="008F5EAB" w:rsidRPr="001E4BDF" w:rsidRDefault="008F5EAB" w:rsidP="00A035A6">
            <w:pPr>
              <w:rPr>
                <w:b/>
              </w:rPr>
            </w:pPr>
            <w:r w:rsidRPr="001E4BDF">
              <w:rPr>
                <w:b/>
              </w:rPr>
              <w:t>3</w:t>
            </w:r>
          </w:p>
        </w:tc>
        <w:tc>
          <w:tcPr>
            <w:tcW w:w="9491" w:type="dxa"/>
          </w:tcPr>
          <w:p w14:paraId="2BBDFAFE" w14:textId="77777777" w:rsidR="009E27DD" w:rsidRDefault="009E27DD" w:rsidP="00A035A6">
            <w:pPr>
              <w:rPr>
                <w:b/>
              </w:rPr>
            </w:pPr>
            <w:r>
              <w:rPr>
                <w:b/>
              </w:rPr>
              <w:t>Adults</w:t>
            </w:r>
          </w:p>
          <w:p w14:paraId="3252A257" w14:textId="77777777" w:rsidR="009E27DD" w:rsidRDefault="009E27DD" w:rsidP="00A035A6">
            <w:pPr>
              <w:rPr>
                <w:b/>
              </w:rPr>
            </w:pPr>
          </w:p>
          <w:p w14:paraId="272AA2B2" w14:textId="77777777" w:rsidR="008F5EAB" w:rsidRDefault="008F5EAB" w:rsidP="00A035A6">
            <w:pPr>
              <w:rPr>
                <w:b/>
              </w:rPr>
            </w:pPr>
            <w:r w:rsidRPr="00E32E01">
              <w:rPr>
                <w:b/>
              </w:rPr>
              <w:t>Malnutrition</w:t>
            </w:r>
          </w:p>
          <w:p w14:paraId="29B05E42" w14:textId="77777777" w:rsidR="008F5EAB" w:rsidRPr="00906B24" w:rsidRDefault="008F5EAB" w:rsidP="00A035A6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All other malnutrition unless listed about</w:t>
            </w:r>
          </w:p>
        </w:tc>
      </w:tr>
      <w:tr w:rsidR="008F5EAB" w14:paraId="477C9B21" w14:textId="77777777" w:rsidTr="00A035A6">
        <w:trPr>
          <w:trHeight w:val="515"/>
        </w:trPr>
        <w:tc>
          <w:tcPr>
            <w:tcW w:w="1327" w:type="dxa"/>
            <w:vMerge/>
          </w:tcPr>
          <w:p w14:paraId="618E2670" w14:textId="77777777" w:rsidR="008F5EAB" w:rsidRDefault="008F5EAB" w:rsidP="00A035A6"/>
        </w:tc>
        <w:tc>
          <w:tcPr>
            <w:tcW w:w="9491" w:type="dxa"/>
          </w:tcPr>
          <w:p w14:paraId="2565801D" w14:textId="77777777" w:rsidR="008F5EAB" w:rsidRPr="00906B24" w:rsidRDefault="008F5EAB" w:rsidP="00A035A6">
            <w:pPr>
              <w:pStyle w:val="ListParagraph"/>
              <w:ind w:left="0"/>
              <w:rPr>
                <w:b/>
              </w:rPr>
            </w:pPr>
            <w:r w:rsidRPr="00906B24">
              <w:rPr>
                <w:b/>
              </w:rPr>
              <w:t>Coeliac</w:t>
            </w:r>
          </w:p>
          <w:p w14:paraId="41F0A1D1" w14:textId="77777777" w:rsidR="008F5EAB" w:rsidRDefault="008F5EAB" w:rsidP="00A035A6">
            <w:pPr>
              <w:pStyle w:val="ListParagraph"/>
              <w:numPr>
                <w:ilvl w:val="0"/>
                <w:numId w:val="3"/>
              </w:numPr>
            </w:pPr>
            <w:r>
              <w:t>Follow up</w:t>
            </w:r>
          </w:p>
        </w:tc>
      </w:tr>
      <w:tr w:rsidR="008F5EAB" w:rsidRPr="00C2196C" w14:paraId="4927D58E" w14:textId="77777777" w:rsidTr="00A035A6">
        <w:trPr>
          <w:trHeight w:val="511"/>
        </w:trPr>
        <w:tc>
          <w:tcPr>
            <w:tcW w:w="1327" w:type="dxa"/>
            <w:vMerge/>
          </w:tcPr>
          <w:p w14:paraId="1258106A" w14:textId="77777777" w:rsidR="008F5EAB" w:rsidRDefault="008F5EAB" w:rsidP="00A035A6"/>
        </w:tc>
        <w:tc>
          <w:tcPr>
            <w:tcW w:w="9491" w:type="dxa"/>
          </w:tcPr>
          <w:p w14:paraId="577A7AAA" w14:textId="77777777" w:rsidR="008F5EAB" w:rsidRDefault="008F5EAB" w:rsidP="00A035A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Diabetes</w:t>
            </w:r>
          </w:p>
          <w:p w14:paraId="10C0A287" w14:textId="77777777" w:rsidR="008F5EAB" w:rsidRPr="00C2196C" w:rsidRDefault="008F5EAB" w:rsidP="00A035A6">
            <w:pPr>
              <w:pStyle w:val="ListParagraph"/>
              <w:numPr>
                <w:ilvl w:val="0"/>
                <w:numId w:val="3"/>
              </w:numPr>
            </w:pPr>
            <w:r>
              <w:t>Non ambulatory patients</w:t>
            </w:r>
          </w:p>
        </w:tc>
      </w:tr>
      <w:tr w:rsidR="008F5EAB" w:rsidRPr="00C13AFD" w14:paraId="61A1490A" w14:textId="77777777" w:rsidTr="00A035A6">
        <w:trPr>
          <w:trHeight w:val="875"/>
        </w:trPr>
        <w:tc>
          <w:tcPr>
            <w:tcW w:w="1327" w:type="dxa"/>
            <w:vMerge/>
          </w:tcPr>
          <w:p w14:paraId="1838917D" w14:textId="77777777" w:rsidR="008F5EAB" w:rsidRDefault="008F5EAB" w:rsidP="00A035A6"/>
        </w:tc>
        <w:tc>
          <w:tcPr>
            <w:tcW w:w="9491" w:type="dxa"/>
          </w:tcPr>
          <w:p w14:paraId="4D322746" w14:textId="77777777" w:rsidR="008F5EAB" w:rsidRPr="0055561C" w:rsidRDefault="008F5EAB" w:rsidP="00A035A6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55561C">
              <w:rPr>
                <w:b/>
                <w:color w:val="000000" w:themeColor="text1"/>
              </w:rPr>
              <w:t>Paediatrics</w:t>
            </w:r>
          </w:p>
          <w:p w14:paraId="1819917B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 xml:space="preserve">fussy/selective eating, </w:t>
            </w:r>
          </w:p>
          <w:p w14:paraId="27EEE87D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 xml:space="preserve">iron deficiency, </w:t>
            </w:r>
          </w:p>
          <w:p w14:paraId="1359BDDB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 xml:space="preserve">constipation, </w:t>
            </w:r>
          </w:p>
          <w:p w14:paraId="74D5481B" w14:textId="77777777" w:rsidR="001348BD" w:rsidRDefault="001348BD" w:rsidP="001348BD">
            <w:pPr>
              <w:pStyle w:val="ListParagraph"/>
              <w:numPr>
                <w:ilvl w:val="0"/>
                <w:numId w:val="3"/>
              </w:numPr>
            </w:pPr>
            <w:r>
              <w:t>child with allergy who has had advice on starting allergen ladders.</w:t>
            </w:r>
            <w:r w:rsidR="005969F4">
              <w:t xml:space="preserve"> </w:t>
            </w:r>
          </w:p>
          <w:p w14:paraId="353C33F0" w14:textId="77777777" w:rsidR="008F5EAB" w:rsidRPr="00C13AFD" w:rsidRDefault="008F5EAB" w:rsidP="001348BD">
            <w:pPr>
              <w:pStyle w:val="ListParagraph"/>
            </w:pPr>
          </w:p>
        </w:tc>
      </w:tr>
      <w:tr w:rsidR="008F5EAB" w:rsidRPr="002536EF" w14:paraId="3369817B" w14:textId="77777777" w:rsidTr="00A035A6">
        <w:trPr>
          <w:trHeight w:val="2075"/>
        </w:trPr>
        <w:tc>
          <w:tcPr>
            <w:tcW w:w="1327" w:type="dxa"/>
            <w:vMerge w:val="restart"/>
          </w:tcPr>
          <w:p w14:paraId="037BF016" w14:textId="77777777" w:rsidR="008F5EAB" w:rsidRPr="001E4BDF" w:rsidRDefault="008F5EAB" w:rsidP="00A035A6">
            <w:pPr>
              <w:rPr>
                <w:b/>
              </w:rPr>
            </w:pPr>
            <w:r w:rsidRPr="001E4BDF">
              <w:rPr>
                <w:b/>
              </w:rPr>
              <w:lastRenderedPageBreak/>
              <w:t>4</w:t>
            </w:r>
          </w:p>
        </w:tc>
        <w:tc>
          <w:tcPr>
            <w:tcW w:w="9491" w:type="dxa"/>
          </w:tcPr>
          <w:p w14:paraId="44B61B3D" w14:textId="77777777" w:rsidR="008F5EAB" w:rsidRDefault="008F5EAB" w:rsidP="00A035A6">
            <w:pPr>
              <w:rPr>
                <w:b/>
              </w:rPr>
            </w:pPr>
            <w:r w:rsidRPr="002536EF">
              <w:rPr>
                <w:b/>
              </w:rPr>
              <w:t>Adult</w:t>
            </w:r>
          </w:p>
          <w:p w14:paraId="193FC330" w14:textId="19CED760" w:rsidR="008F5EAB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Weight management</w:t>
            </w:r>
            <w:r w:rsidR="002F31B9">
              <w:t xml:space="preserve"> </w:t>
            </w:r>
          </w:p>
          <w:p w14:paraId="3E2FBB9D" w14:textId="77777777" w:rsidR="008F5EAB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Hyperlipidaemia</w:t>
            </w:r>
          </w:p>
          <w:p w14:paraId="483D5232" w14:textId="77777777" w:rsidR="008F5EAB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Irritable Bowel Syndrome (IBS)</w:t>
            </w:r>
          </w:p>
          <w:p w14:paraId="73873209" w14:textId="77777777" w:rsidR="008F5EAB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Constipation</w:t>
            </w:r>
          </w:p>
          <w:p w14:paraId="2497765D" w14:textId="77777777" w:rsidR="008F5EAB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Diverticular Disease</w:t>
            </w:r>
          </w:p>
          <w:p w14:paraId="61A48142" w14:textId="77777777" w:rsidR="008F5EAB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Hypertension</w:t>
            </w:r>
          </w:p>
          <w:p w14:paraId="7EFFB902" w14:textId="77777777" w:rsidR="008F5EAB" w:rsidRPr="002536EF" w:rsidRDefault="008F5EAB" w:rsidP="00A035A6">
            <w:pPr>
              <w:pStyle w:val="ListParagraph"/>
              <w:numPr>
                <w:ilvl w:val="0"/>
                <w:numId w:val="7"/>
              </w:numPr>
            </w:pPr>
            <w:r>
              <w:t>Impaired Glucose Intolerance (IGT)</w:t>
            </w:r>
          </w:p>
        </w:tc>
      </w:tr>
      <w:tr w:rsidR="008F5EAB" w:rsidRPr="00904190" w14:paraId="6D0567FD" w14:textId="77777777" w:rsidTr="00A035A6">
        <w:trPr>
          <w:trHeight w:val="765"/>
        </w:trPr>
        <w:tc>
          <w:tcPr>
            <w:tcW w:w="1327" w:type="dxa"/>
            <w:vMerge/>
          </w:tcPr>
          <w:p w14:paraId="719919FB" w14:textId="77777777" w:rsidR="008F5EAB" w:rsidRPr="00904190" w:rsidRDefault="008F5EAB" w:rsidP="00A035A6"/>
        </w:tc>
        <w:tc>
          <w:tcPr>
            <w:tcW w:w="9491" w:type="dxa"/>
          </w:tcPr>
          <w:p w14:paraId="1986AB45" w14:textId="77777777" w:rsidR="008F5EAB" w:rsidRPr="00904190" w:rsidRDefault="008F5EAB" w:rsidP="00A035A6">
            <w:pPr>
              <w:rPr>
                <w:b/>
              </w:rPr>
            </w:pPr>
            <w:r w:rsidRPr="00904190">
              <w:rPr>
                <w:b/>
              </w:rPr>
              <w:t>Paediatric</w:t>
            </w:r>
          </w:p>
          <w:p w14:paraId="5E653DEC" w14:textId="77777777" w:rsidR="008F5EAB" w:rsidRPr="00904190" w:rsidRDefault="008F5EAB" w:rsidP="00A035A6">
            <w:pPr>
              <w:pStyle w:val="ListParagraph"/>
              <w:numPr>
                <w:ilvl w:val="0"/>
                <w:numId w:val="12"/>
              </w:numPr>
            </w:pPr>
            <w:r w:rsidRPr="00904190">
              <w:t>Weight management for those not accepted by weight wise- under school age, BMI under 98</w:t>
            </w:r>
            <w:r w:rsidRPr="00904190">
              <w:rPr>
                <w:vertAlign w:val="superscript"/>
              </w:rPr>
              <w:t>th</w:t>
            </w:r>
            <w:r w:rsidRPr="00904190">
              <w:t xml:space="preserve"> centile.</w:t>
            </w:r>
          </w:p>
        </w:tc>
      </w:tr>
    </w:tbl>
    <w:p w14:paraId="03734C46" w14:textId="77777777" w:rsidR="008F5EAB" w:rsidRDefault="008F5EAB" w:rsidP="00F238D9"/>
    <w:sectPr w:rsidR="008F5EAB" w:rsidSect="00F238D9">
      <w:headerReference w:type="default" r:id="rId7"/>
      <w:footerReference w:type="default" r:id="rId8"/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ED36" w14:textId="77777777" w:rsidR="00AF7A39" w:rsidRDefault="00AF7A39" w:rsidP="00904190">
      <w:r>
        <w:separator/>
      </w:r>
    </w:p>
  </w:endnote>
  <w:endnote w:type="continuationSeparator" w:id="0">
    <w:p w14:paraId="4097E11B" w14:textId="77777777" w:rsidR="00AF7A39" w:rsidRDefault="00AF7A39" w:rsidP="0090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4230" w14:textId="77777777" w:rsidR="001E4BDF" w:rsidRPr="001E4BDF" w:rsidRDefault="001E4BDF">
    <w:pPr>
      <w:pStyle w:val="Footer"/>
      <w:rPr>
        <w:sz w:val="16"/>
        <w:szCs w:val="16"/>
      </w:rPr>
    </w:pPr>
    <w:r w:rsidRPr="001E4BDF">
      <w:rPr>
        <w:sz w:val="16"/>
        <w:szCs w:val="16"/>
      </w:rPr>
      <w:fldChar w:fldCharType="begin"/>
    </w:r>
    <w:r w:rsidRPr="001E4BDF">
      <w:rPr>
        <w:sz w:val="16"/>
        <w:szCs w:val="16"/>
      </w:rPr>
      <w:instrText xml:space="preserve"> FILENAME \p \* MERGEFORMAT </w:instrText>
    </w:r>
    <w:r w:rsidRPr="001E4BDF">
      <w:rPr>
        <w:sz w:val="16"/>
        <w:szCs w:val="16"/>
      </w:rPr>
      <w:fldChar w:fldCharType="separate"/>
    </w:r>
    <w:r w:rsidRPr="001E4BDF">
      <w:rPr>
        <w:noProof/>
        <w:sz w:val="16"/>
        <w:szCs w:val="16"/>
      </w:rPr>
      <w:t>U:\City Health Care Partnership\Therapies\Dietetics\Clinical\Referral Guidelines\Prioritisation guidelines updated V1 (002).docx</w:t>
    </w:r>
    <w:r w:rsidRPr="001E4BD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DA8A" w14:textId="77777777" w:rsidR="00AF7A39" w:rsidRDefault="00AF7A39" w:rsidP="00904190">
      <w:r>
        <w:separator/>
      </w:r>
    </w:p>
  </w:footnote>
  <w:footnote w:type="continuationSeparator" w:id="0">
    <w:p w14:paraId="6DECFF21" w14:textId="77777777" w:rsidR="00AF7A39" w:rsidRDefault="00AF7A39" w:rsidP="0090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DBD0" w14:textId="77777777" w:rsidR="00904190" w:rsidRDefault="009041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6549DC3" wp14:editId="57352E69">
          <wp:simplePos x="0" y="0"/>
          <wp:positionH relativeFrom="column">
            <wp:posOffset>5193030</wp:posOffset>
          </wp:positionH>
          <wp:positionV relativeFrom="page">
            <wp:posOffset>-287655</wp:posOffset>
          </wp:positionV>
          <wp:extent cx="4834255" cy="1144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25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FD9"/>
    <w:multiLevelType w:val="hybridMultilevel"/>
    <w:tmpl w:val="E1D0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F47"/>
    <w:multiLevelType w:val="multilevel"/>
    <w:tmpl w:val="D39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52AE"/>
    <w:multiLevelType w:val="hybridMultilevel"/>
    <w:tmpl w:val="41E8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3DD"/>
    <w:multiLevelType w:val="hybridMultilevel"/>
    <w:tmpl w:val="D3E4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311"/>
    <w:multiLevelType w:val="hybridMultilevel"/>
    <w:tmpl w:val="9216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B12"/>
    <w:multiLevelType w:val="hybridMultilevel"/>
    <w:tmpl w:val="B47A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98F"/>
    <w:multiLevelType w:val="hybridMultilevel"/>
    <w:tmpl w:val="69D0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41FA0"/>
    <w:multiLevelType w:val="hybridMultilevel"/>
    <w:tmpl w:val="0D54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D2FDF"/>
    <w:multiLevelType w:val="hybridMultilevel"/>
    <w:tmpl w:val="7390B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52F0"/>
    <w:multiLevelType w:val="hybridMultilevel"/>
    <w:tmpl w:val="11541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12AE"/>
    <w:multiLevelType w:val="hybridMultilevel"/>
    <w:tmpl w:val="BF56CA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991FDE"/>
    <w:multiLevelType w:val="hybridMultilevel"/>
    <w:tmpl w:val="7F289A94"/>
    <w:lvl w:ilvl="0" w:tplc="D21401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E3CAB"/>
    <w:multiLevelType w:val="hybridMultilevel"/>
    <w:tmpl w:val="6B72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69014">
    <w:abstractNumId w:val="3"/>
  </w:num>
  <w:num w:numId="2" w16cid:durableId="1181167169">
    <w:abstractNumId w:val="10"/>
  </w:num>
  <w:num w:numId="3" w16cid:durableId="1464731730">
    <w:abstractNumId w:val="6"/>
  </w:num>
  <w:num w:numId="4" w16cid:durableId="420492282">
    <w:abstractNumId w:val="7"/>
  </w:num>
  <w:num w:numId="5" w16cid:durableId="1380714335">
    <w:abstractNumId w:val="5"/>
  </w:num>
  <w:num w:numId="6" w16cid:durableId="399451203">
    <w:abstractNumId w:val="9"/>
  </w:num>
  <w:num w:numId="7" w16cid:durableId="1405254563">
    <w:abstractNumId w:val="2"/>
  </w:num>
  <w:num w:numId="8" w16cid:durableId="643581674">
    <w:abstractNumId w:val="8"/>
  </w:num>
  <w:num w:numId="9" w16cid:durableId="1271936078">
    <w:abstractNumId w:val="12"/>
  </w:num>
  <w:num w:numId="10" w16cid:durableId="183635179">
    <w:abstractNumId w:val="1"/>
  </w:num>
  <w:num w:numId="11" w16cid:durableId="1568108109">
    <w:abstractNumId w:val="11"/>
  </w:num>
  <w:num w:numId="12" w16cid:durableId="580677207">
    <w:abstractNumId w:val="0"/>
  </w:num>
  <w:num w:numId="13" w16cid:durableId="169241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46"/>
    <w:rsid w:val="0000485C"/>
    <w:rsid w:val="00070AEF"/>
    <w:rsid w:val="001348BD"/>
    <w:rsid w:val="001A08BA"/>
    <w:rsid w:val="001D7567"/>
    <w:rsid w:val="001E4BDF"/>
    <w:rsid w:val="001E623E"/>
    <w:rsid w:val="002F31B9"/>
    <w:rsid w:val="0030626A"/>
    <w:rsid w:val="003366A5"/>
    <w:rsid w:val="004F2C54"/>
    <w:rsid w:val="00546233"/>
    <w:rsid w:val="0055561C"/>
    <w:rsid w:val="0056081F"/>
    <w:rsid w:val="00566B90"/>
    <w:rsid w:val="005969F4"/>
    <w:rsid w:val="005E30E6"/>
    <w:rsid w:val="0065110D"/>
    <w:rsid w:val="0067669A"/>
    <w:rsid w:val="006C43AB"/>
    <w:rsid w:val="006F39CD"/>
    <w:rsid w:val="007405CA"/>
    <w:rsid w:val="00850AB0"/>
    <w:rsid w:val="008832D4"/>
    <w:rsid w:val="008D6BAE"/>
    <w:rsid w:val="008E55DA"/>
    <w:rsid w:val="008F5EAB"/>
    <w:rsid w:val="00904190"/>
    <w:rsid w:val="009E27DD"/>
    <w:rsid w:val="00A469F7"/>
    <w:rsid w:val="00AA0900"/>
    <w:rsid w:val="00AC67F0"/>
    <w:rsid w:val="00AF7A39"/>
    <w:rsid w:val="00B02FE2"/>
    <w:rsid w:val="00BC4DD8"/>
    <w:rsid w:val="00C13AFD"/>
    <w:rsid w:val="00C8568C"/>
    <w:rsid w:val="00D9611C"/>
    <w:rsid w:val="00DB429D"/>
    <w:rsid w:val="00E31B46"/>
    <w:rsid w:val="00E440FB"/>
    <w:rsid w:val="00EF626D"/>
    <w:rsid w:val="00F238D9"/>
    <w:rsid w:val="00F2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18C2728"/>
  <w15:chartTrackingRefBased/>
  <w15:docId w15:val="{EE4F210B-D9FF-4434-BBA7-3CD34BD8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46"/>
    <w:pPr>
      <w:spacing w:after="0" w:line="240" w:lineRule="auto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B46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B46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4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190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04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19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Hynes, Noelle</dc:creator>
  <cp:keywords/>
  <dc:description/>
  <cp:lastModifiedBy>HEPWORTH, Gary (NHS HUMBER AND NORTH YORKSHIRE ICB - 03F)</cp:lastModifiedBy>
  <cp:revision>2</cp:revision>
  <dcterms:created xsi:type="dcterms:W3CDTF">2025-07-08T10:50:00Z</dcterms:created>
  <dcterms:modified xsi:type="dcterms:W3CDTF">2025-07-08T10:50:00Z</dcterms:modified>
</cp:coreProperties>
</file>