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45F9" w14:textId="0F67BDE9" w:rsidR="00AA2695" w:rsidRPr="00DB662F" w:rsidRDefault="00965B64" w:rsidP="00E134B4">
      <w:pPr>
        <w:rPr>
          <w:rFonts w:ascii="Arial" w:hAnsi="Arial" w:cs="Arial"/>
          <w:b/>
          <w:u w:val="single"/>
        </w:rPr>
      </w:pPr>
      <w:r w:rsidRPr="00DB662F">
        <w:rPr>
          <w:rFonts w:ascii="Arial" w:hAnsi="Arial" w:cs="Arial"/>
          <w:b/>
          <w:u w:val="single"/>
        </w:rPr>
        <w:t xml:space="preserve">CHCP EAST RIDING </w:t>
      </w:r>
      <w:r w:rsidR="00AD29FC" w:rsidRPr="00DB662F">
        <w:rPr>
          <w:rFonts w:ascii="Arial" w:hAnsi="Arial" w:cs="Arial"/>
          <w:b/>
          <w:u w:val="single"/>
        </w:rPr>
        <w:t>MUSCULOSKELETAL (</w:t>
      </w:r>
      <w:r w:rsidR="00AA2695" w:rsidRPr="00DB662F">
        <w:rPr>
          <w:rFonts w:ascii="Arial" w:hAnsi="Arial" w:cs="Arial"/>
          <w:b/>
          <w:u w:val="single"/>
        </w:rPr>
        <w:t>MSK</w:t>
      </w:r>
      <w:r w:rsidR="00AD29FC" w:rsidRPr="00DB662F">
        <w:rPr>
          <w:rFonts w:ascii="Arial" w:hAnsi="Arial" w:cs="Arial"/>
          <w:b/>
          <w:u w:val="single"/>
        </w:rPr>
        <w:t>)</w:t>
      </w:r>
      <w:r w:rsidR="00AA2695" w:rsidRPr="00DB662F">
        <w:rPr>
          <w:rFonts w:ascii="Arial" w:hAnsi="Arial" w:cs="Arial"/>
          <w:b/>
          <w:u w:val="single"/>
        </w:rPr>
        <w:t xml:space="preserve"> SERVICES – GUIDANCE FOR REFERRERS</w:t>
      </w:r>
    </w:p>
    <w:p w14:paraId="058EE53C" w14:textId="30FB0328" w:rsidR="00965B64" w:rsidRPr="00DB662F" w:rsidRDefault="00965B64" w:rsidP="00E134B4">
      <w:pPr>
        <w:rPr>
          <w:rFonts w:ascii="Arial" w:hAnsi="Arial" w:cs="Arial"/>
          <w:b/>
          <w:u w:val="single"/>
        </w:rPr>
      </w:pPr>
    </w:p>
    <w:p w14:paraId="28B4D958" w14:textId="77777777" w:rsidR="00AD29FC" w:rsidRPr="00DB662F" w:rsidRDefault="00AD29FC" w:rsidP="00E134B4">
      <w:pPr>
        <w:rPr>
          <w:rFonts w:ascii="Arial" w:hAnsi="Arial" w:cs="Arial"/>
          <w:b/>
          <w:u w:val="single"/>
        </w:rPr>
      </w:pPr>
    </w:p>
    <w:p w14:paraId="0A464393" w14:textId="678FA47E" w:rsidR="00965B64" w:rsidRPr="00DB662F" w:rsidRDefault="00AA2695" w:rsidP="00E134B4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This guidance is intended for clinicians referring into the </w:t>
      </w:r>
      <w:r w:rsidR="00965B64" w:rsidRPr="00DB662F">
        <w:rPr>
          <w:rFonts w:ascii="Arial" w:hAnsi="Arial" w:cs="Arial"/>
        </w:rPr>
        <w:t>East Riding MSK</w:t>
      </w:r>
      <w:r w:rsidRPr="00DB662F">
        <w:rPr>
          <w:rFonts w:ascii="Arial" w:hAnsi="Arial" w:cs="Arial"/>
        </w:rPr>
        <w:t xml:space="preserve"> service</w:t>
      </w:r>
      <w:r w:rsidR="00965B64" w:rsidRPr="00DB662F">
        <w:rPr>
          <w:rFonts w:ascii="Arial" w:hAnsi="Arial" w:cs="Arial"/>
        </w:rPr>
        <w:t xml:space="preserve"> for patients:</w:t>
      </w:r>
    </w:p>
    <w:p w14:paraId="0CA6571C" w14:textId="77777777" w:rsidR="00AD29FC" w:rsidRPr="00DB662F" w:rsidRDefault="00AD29FC" w:rsidP="00E134B4">
      <w:pPr>
        <w:rPr>
          <w:rFonts w:ascii="Arial" w:hAnsi="Arial" w:cs="Arial"/>
        </w:rPr>
      </w:pPr>
    </w:p>
    <w:p w14:paraId="721115AE" w14:textId="616A99E9" w:rsidR="00AA2695" w:rsidRPr="00DB662F" w:rsidRDefault="00965B64" w:rsidP="00E1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B662F">
        <w:rPr>
          <w:rFonts w:ascii="Arial" w:hAnsi="Arial" w:cs="Arial"/>
          <w:b/>
          <w:bCs/>
          <w:sz w:val="24"/>
          <w:szCs w:val="24"/>
        </w:rPr>
        <w:t>With a specific MSK condition</w:t>
      </w:r>
    </w:p>
    <w:p w14:paraId="519F5776" w14:textId="36C4FFB8" w:rsidR="00965B64" w:rsidRPr="00DB662F" w:rsidRDefault="00965B64" w:rsidP="00E1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B662F">
        <w:rPr>
          <w:rFonts w:ascii="Arial" w:hAnsi="Arial" w:cs="Arial"/>
          <w:b/>
          <w:bCs/>
          <w:sz w:val="24"/>
          <w:szCs w:val="24"/>
        </w:rPr>
        <w:t xml:space="preserve">Aged 5 years and </w:t>
      </w:r>
      <w:r w:rsidR="001E1099" w:rsidRPr="00DB662F">
        <w:rPr>
          <w:rFonts w:ascii="Arial" w:hAnsi="Arial" w:cs="Arial"/>
          <w:b/>
          <w:bCs/>
          <w:sz w:val="24"/>
          <w:szCs w:val="24"/>
        </w:rPr>
        <w:t>over.</w:t>
      </w:r>
    </w:p>
    <w:p w14:paraId="1479A535" w14:textId="3D02C735" w:rsidR="00AA2695" w:rsidRDefault="00965B64" w:rsidP="00E1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B662F">
        <w:rPr>
          <w:rFonts w:ascii="Arial" w:hAnsi="Arial" w:cs="Arial"/>
          <w:b/>
          <w:bCs/>
          <w:sz w:val="24"/>
          <w:szCs w:val="24"/>
        </w:rPr>
        <w:t>Registered with an East Riding GP</w:t>
      </w:r>
    </w:p>
    <w:p w14:paraId="370C4478" w14:textId="0BB942B8" w:rsidR="00432C1B" w:rsidRDefault="00432C1B" w:rsidP="00432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note, referrals that outline patients with asymptomatic issues, with no impact on function will be rejected.</w:t>
      </w:r>
    </w:p>
    <w:p w14:paraId="2DE6325A" w14:textId="58765E93" w:rsidR="00584EEC" w:rsidRPr="00432C1B" w:rsidRDefault="00584EEC" w:rsidP="00432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Exclusion criteria and options are listed within this document. </w:t>
      </w:r>
    </w:p>
    <w:p w14:paraId="2EA1059C" w14:textId="77777777" w:rsidR="00AD29FC" w:rsidRPr="00DB662F" w:rsidRDefault="00AD29FC" w:rsidP="00E134B4">
      <w:pPr>
        <w:pStyle w:val="ListParagraph"/>
        <w:ind w:left="770"/>
        <w:rPr>
          <w:rFonts w:ascii="Arial" w:hAnsi="Arial" w:cs="Arial"/>
          <w:sz w:val="24"/>
          <w:szCs w:val="24"/>
        </w:rPr>
      </w:pPr>
    </w:p>
    <w:p w14:paraId="0555FD6D" w14:textId="4EE7E39D" w:rsidR="00DB662F" w:rsidRPr="00DB662F" w:rsidRDefault="00AA2695" w:rsidP="00E134B4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1) Introduction</w:t>
      </w:r>
    </w:p>
    <w:p w14:paraId="32862AD7" w14:textId="77777777" w:rsidR="00AD29FC" w:rsidRPr="00DB662F" w:rsidRDefault="00AD29FC" w:rsidP="00E134B4">
      <w:pPr>
        <w:rPr>
          <w:rFonts w:ascii="Arial" w:hAnsi="Arial" w:cs="Arial"/>
        </w:rPr>
      </w:pPr>
    </w:p>
    <w:p w14:paraId="5F5AF882" w14:textId="2A718263" w:rsidR="00AA2695" w:rsidRPr="00DB662F" w:rsidRDefault="00AA2695" w:rsidP="00E134B4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The </w:t>
      </w:r>
      <w:r w:rsidR="00965B64" w:rsidRPr="00DB662F">
        <w:rPr>
          <w:rFonts w:ascii="Arial" w:hAnsi="Arial" w:cs="Arial"/>
        </w:rPr>
        <w:t xml:space="preserve">East Riding </w:t>
      </w:r>
      <w:r w:rsidRPr="00DB662F">
        <w:rPr>
          <w:rFonts w:ascii="Arial" w:hAnsi="Arial" w:cs="Arial"/>
        </w:rPr>
        <w:t xml:space="preserve">MSK service is based at </w:t>
      </w:r>
      <w:r w:rsidR="000058B7" w:rsidRPr="00DB662F">
        <w:rPr>
          <w:rFonts w:ascii="Arial" w:hAnsi="Arial" w:cs="Arial"/>
        </w:rPr>
        <w:t>several</w:t>
      </w:r>
      <w:r w:rsidRPr="00DB662F">
        <w:rPr>
          <w:rFonts w:ascii="Arial" w:hAnsi="Arial" w:cs="Arial"/>
        </w:rPr>
        <w:t xml:space="preserve"> </w:t>
      </w:r>
      <w:r w:rsidR="00DB662F" w:rsidRPr="00DB662F">
        <w:rPr>
          <w:rFonts w:ascii="Arial" w:hAnsi="Arial" w:cs="Arial"/>
        </w:rPr>
        <w:t>different locations</w:t>
      </w:r>
      <w:r w:rsidRPr="00DB662F">
        <w:rPr>
          <w:rFonts w:ascii="Arial" w:hAnsi="Arial" w:cs="Arial"/>
        </w:rPr>
        <w:t xml:space="preserve"> throughout the region </w:t>
      </w:r>
      <w:r w:rsidR="00E134B4">
        <w:rPr>
          <w:rFonts w:ascii="Arial" w:hAnsi="Arial" w:cs="Arial"/>
        </w:rPr>
        <w:t>and</w:t>
      </w:r>
      <w:r w:rsidR="00E134B4" w:rsidRPr="00DB662F">
        <w:rPr>
          <w:rFonts w:ascii="Arial" w:hAnsi="Arial" w:cs="Arial"/>
        </w:rPr>
        <w:t xml:space="preserve"> </w:t>
      </w:r>
      <w:r w:rsidR="00AD29FC" w:rsidRPr="00DB662F">
        <w:rPr>
          <w:rFonts w:ascii="Arial" w:hAnsi="Arial" w:cs="Arial"/>
        </w:rPr>
        <w:t>offers Outpatient</w:t>
      </w:r>
      <w:r w:rsidR="000058B7">
        <w:rPr>
          <w:rFonts w:ascii="Arial" w:hAnsi="Arial" w:cs="Arial"/>
        </w:rPr>
        <w:t xml:space="preserve"> </w:t>
      </w:r>
      <w:r w:rsidR="00AD29FC" w:rsidRPr="00DB662F">
        <w:rPr>
          <w:rFonts w:ascii="Arial" w:hAnsi="Arial" w:cs="Arial"/>
        </w:rPr>
        <w:t>and Telehealth appointments</w:t>
      </w:r>
      <w:r w:rsidR="006C54AF">
        <w:rPr>
          <w:rFonts w:ascii="Arial" w:hAnsi="Arial" w:cs="Arial"/>
        </w:rPr>
        <w:t xml:space="preserve"> (including video consultations)</w:t>
      </w:r>
      <w:r w:rsidR="00384696">
        <w:rPr>
          <w:rFonts w:ascii="Arial" w:hAnsi="Arial" w:cs="Arial"/>
        </w:rPr>
        <w:t xml:space="preserve"> and digitally supported </w:t>
      </w:r>
      <w:r w:rsidR="001E1099">
        <w:rPr>
          <w:rFonts w:ascii="Arial" w:hAnsi="Arial" w:cs="Arial"/>
        </w:rPr>
        <w:t>self-management</w:t>
      </w:r>
      <w:r w:rsidR="00384696">
        <w:rPr>
          <w:rFonts w:ascii="Arial" w:hAnsi="Arial" w:cs="Arial"/>
        </w:rPr>
        <w:t xml:space="preserve"> options. </w:t>
      </w:r>
    </w:p>
    <w:p w14:paraId="5B0DA70B" w14:textId="77777777" w:rsidR="00AD29FC" w:rsidRPr="00DB662F" w:rsidRDefault="00AD29FC" w:rsidP="00E134B4">
      <w:pPr>
        <w:rPr>
          <w:rFonts w:ascii="Arial" w:hAnsi="Arial" w:cs="Arial"/>
        </w:rPr>
      </w:pPr>
    </w:p>
    <w:p w14:paraId="0F039DC6" w14:textId="77777777" w:rsidR="00AD29FC" w:rsidRPr="00DB662F" w:rsidRDefault="00AD29FC" w:rsidP="00E134B4">
      <w:pPr>
        <w:rPr>
          <w:rFonts w:ascii="Arial" w:hAnsi="Arial" w:cs="Arial"/>
        </w:rPr>
      </w:pPr>
    </w:p>
    <w:p w14:paraId="11B811C5" w14:textId="04B24E6E" w:rsidR="00965B64" w:rsidRPr="00DB662F" w:rsidRDefault="00AA2695" w:rsidP="00E134B4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2) Referral Process</w:t>
      </w:r>
      <w:r w:rsidR="00432C1B">
        <w:rPr>
          <w:rFonts w:ascii="Arial" w:hAnsi="Arial" w:cs="Arial"/>
          <w:b/>
          <w:bCs/>
          <w:u w:val="single"/>
        </w:rPr>
        <w:t xml:space="preserve"> and Criteria </w:t>
      </w:r>
    </w:p>
    <w:p w14:paraId="5E84CAFB" w14:textId="276BF3B3" w:rsidR="00AD29FC" w:rsidRPr="00DB662F" w:rsidRDefault="00AD29FC" w:rsidP="00E134B4">
      <w:pPr>
        <w:rPr>
          <w:rFonts w:ascii="Arial" w:hAnsi="Arial" w:cs="Arial"/>
        </w:rPr>
      </w:pPr>
    </w:p>
    <w:p w14:paraId="1AE6B0FB" w14:textId="14ED916E" w:rsidR="00AD29FC" w:rsidRPr="00DB662F" w:rsidRDefault="00AD29FC" w:rsidP="00E134B4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Patients can access the East Riding MSK service via </w:t>
      </w:r>
      <w:r w:rsidR="004D02C1" w:rsidRPr="00DB662F">
        <w:rPr>
          <w:rFonts w:ascii="Arial" w:hAnsi="Arial" w:cs="Arial"/>
        </w:rPr>
        <w:t>several</w:t>
      </w:r>
      <w:r w:rsidRPr="00DB662F">
        <w:rPr>
          <w:rFonts w:ascii="Arial" w:hAnsi="Arial" w:cs="Arial"/>
        </w:rPr>
        <w:t xml:space="preserve"> routes that are fully </w:t>
      </w:r>
      <w:r w:rsidR="00051257" w:rsidRPr="00DB662F">
        <w:rPr>
          <w:rFonts w:ascii="Arial" w:hAnsi="Arial" w:cs="Arial"/>
        </w:rPr>
        <w:t>inclusive and</w:t>
      </w:r>
      <w:r w:rsidRPr="00DB662F">
        <w:rPr>
          <w:rFonts w:ascii="Arial" w:hAnsi="Arial" w:cs="Arial"/>
        </w:rPr>
        <w:t xml:space="preserve"> enables a choice </w:t>
      </w:r>
      <w:r w:rsidR="005878FB">
        <w:rPr>
          <w:rFonts w:ascii="Arial" w:hAnsi="Arial" w:cs="Arial"/>
        </w:rPr>
        <w:t>of</w:t>
      </w:r>
      <w:r w:rsidR="005878FB" w:rsidRPr="00DB662F">
        <w:rPr>
          <w:rFonts w:ascii="Arial" w:hAnsi="Arial" w:cs="Arial"/>
        </w:rPr>
        <w:t xml:space="preserve"> </w:t>
      </w:r>
      <w:r w:rsidR="00051257" w:rsidRPr="00DB662F">
        <w:rPr>
          <w:rFonts w:ascii="Arial" w:hAnsi="Arial" w:cs="Arial"/>
        </w:rPr>
        <w:t>self-referral</w:t>
      </w:r>
      <w:r w:rsidRPr="00DB662F">
        <w:rPr>
          <w:rFonts w:ascii="Arial" w:hAnsi="Arial" w:cs="Arial"/>
        </w:rPr>
        <w:t xml:space="preserve"> portals or </w:t>
      </w:r>
      <w:r w:rsidR="005878FB">
        <w:rPr>
          <w:rFonts w:ascii="Arial" w:hAnsi="Arial" w:cs="Arial"/>
        </w:rPr>
        <w:t>through</w:t>
      </w:r>
      <w:r w:rsidR="005878FB" w:rsidRPr="00DB662F">
        <w:rPr>
          <w:rFonts w:ascii="Arial" w:hAnsi="Arial" w:cs="Arial"/>
        </w:rPr>
        <w:t xml:space="preserve"> </w:t>
      </w:r>
      <w:r w:rsidRPr="00DB662F">
        <w:rPr>
          <w:rFonts w:ascii="Arial" w:hAnsi="Arial" w:cs="Arial"/>
        </w:rPr>
        <w:t xml:space="preserve">healthcare professionals. </w:t>
      </w:r>
    </w:p>
    <w:p w14:paraId="38B744DD" w14:textId="77777777" w:rsidR="00AD29FC" w:rsidRPr="00DB662F" w:rsidRDefault="00AD29FC" w:rsidP="00E134B4">
      <w:pPr>
        <w:rPr>
          <w:rFonts w:ascii="Arial" w:hAnsi="Arial" w:cs="Arial"/>
        </w:rPr>
      </w:pPr>
    </w:p>
    <w:p w14:paraId="7BCB41D4" w14:textId="05285ED2" w:rsidR="006C54AF" w:rsidRDefault="00051257" w:rsidP="00E134B4">
      <w:pPr>
        <w:rPr>
          <w:rFonts w:ascii="Arial" w:hAnsi="Arial" w:cs="Arial"/>
        </w:rPr>
      </w:pPr>
      <w:r>
        <w:rPr>
          <w:rFonts w:ascii="Arial" w:hAnsi="Arial" w:cs="Arial"/>
        </w:rPr>
        <w:t>Self-referral</w:t>
      </w:r>
      <w:r w:rsidR="00932DED">
        <w:rPr>
          <w:rFonts w:ascii="Arial" w:hAnsi="Arial" w:cs="Arial"/>
        </w:rPr>
        <w:t xml:space="preserve"> is only available for patients aged 18 and over via Telehealth or </w:t>
      </w:r>
      <w:r>
        <w:rPr>
          <w:rFonts w:ascii="Arial" w:hAnsi="Arial" w:cs="Arial"/>
        </w:rPr>
        <w:t>Self-referral</w:t>
      </w:r>
      <w:r w:rsidR="00932DED">
        <w:rPr>
          <w:rFonts w:ascii="Arial" w:hAnsi="Arial" w:cs="Arial"/>
        </w:rPr>
        <w:t xml:space="preserve"> website. </w:t>
      </w:r>
    </w:p>
    <w:p w14:paraId="5DCB4B4D" w14:textId="77777777" w:rsidR="006C54AF" w:rsidRDefault="006C54AF" w:rsidP="00E134B4">
      <w:pPr>
        <w:rPr>
          <w:rFonts w:ascii="Arial" w:hAnsi="Arial" w:cs="Arial"/>
        </w:rPr>
      </w:pPr>
    </w:p>
    <w:p w14:paraId="052BE61B" w14:textId="78CA5FB3" w:rsidR="00932DED" w:rsidRDefault="00932DED" w:rsidP="00E134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Ages 5-17 require a Healthcare Professional referral. </w:t>
      </w:r>
    </w:p>
    <w:p w14:paraId="1F32BF0D" w14:textId="77777777" w:rsidR="00584EEC" w:rsidRDefault="00584EEC" w:rsidP="00E134B4">
      <w:pPr>
        <w:rPr>
          <w:rFonts w:ascii="Arial" w:hAnsi="Arial" w:cs="Arial"/>
        </w:rPr>
      </w:pPr>
    </w:p>
    <w:p w14:paraId="142A8C97" w14:textId="77777777" w:rsidR="00584EEC" w:rsidRDefault="00584EEC" w:rsidP="00E134B4">
      <w:pPr>
        <w:rPr>
          <w:rFonts w:ascii="Arial" w:hAnsi="Arial" w:cs="Arial"/>
        </w:rPr>
      </w:pPr>
    </w:p>
    <w:p w14:paraId="67508861" w14:textId="77777777" w:rsidR="00584EEC" w:rsidRDefault="00584EEC" w:rsidP="00E134B4">
      <w:pPr>
        <w:rPr>
          <w:rFonts w:ascii="Arial" w:hAnsi="Arial" w:cs="Arial"/>
        </w:rPr>
      </w:pPr>
    </w:p>
    <w:p w14:paraId="1037C5DA" w14:textId="77777777" w:rsidR="00584EEC" w:rsidRDefault="00584EEC" w:rsidP="00E134B4">
      <w:pPr>
        <w:rPr>
          <w:rFonts w:ascii="Arial" w:hAnsi="Arial" w:cs="Arial"/>
        </w:rPr>
      </w:pPr>
    </w:p>
    <w:p w14:paraId="4FE1631F" w14:textId="77777777" w:rsidR="00432C1B" w:rsidRDefault="00432C1B" w:rsidP="00E134B4">
      <w:pPr>
        <w:rPr>
          <w:rFonts w:ascii="Arial" w:hAnsi="Arial" w:cs="Arial"/>
        </w:rPr>
      </w:pPr>
    </w:p>
    <w:p w14:paraId="65253FA1" w14:textId="1D9431F8" w:rsidR="00432C1B" w:rsidRPr="00432C1B" w:rsidRDefault="00432C1B" w:rsidP="00E134B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</w:t>
      </w:r>
      <w:r w:rsidRPr="00432C1B">
        <w:rPr>
          <w:rFonts w:ascii="Arial" w:hAnsi="Arial" w:cs="Arial"/>
          <w:b/>
          <w:bCs/>
          <w:u w:val="single"/>
        </w:rPr>
        <w:t>onsideration of Red Flags or Inappropriate MSK Referrals</w:t>
      </w:r>
    </w:p>
    <w:p w14:paraId="3B4E6306" w14:textId="77777777" w:rsidR="00432C1B" w:rsidRDefault="00432C1B" w:rsidP="00E134B4">
      <w:pPr>
        <w:rPr>
          <w:rFonts w:ascii="Arial" w:hAnsi="Arial" w:cs="Arial"/>
        </w:rPr>
      </w:pPr>
    </w:p>
    <w:p w14:paraId="1FBF9F56" w14:textId="77777777" w:rsidR="00432C1B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>Any patient with symptoms requiring urgent assessment should be directed to the local Emergency Department or Urgent Care Centre. You could also consider contacting the on-call hospital team within the relevant specialty (eg. Orthopaedics, Rheumatology, Neurology, Neurosurgery)</w:t>
      </w:r>
      <w:r>
        <w:rPr>
          <w:rFonts w:ascii="Arial" w:hAnsi="Arial" w:cs="Arial"/>
        </w:rPr>
        <w:t xml:space="preserve"> via the advice and guidance services.</w:t>
      </w:r>
      <w:r w:rsidRPr="00DB662F">
        <w:rPr>
          <w:rFonts w:ascii="Arial" w:hAnsi="Arial" w:cs="Arial"/>
        </w:rPr>
        <w:t xml:space="preserve"> </w:t>
      </w:r>
    </w:p>
    <w:p w14:paraId="155060D7" w14:textId="77777777" w:rsidR="00432C1B" w:rsidRDefault="00432C1B" w:rsidP="00432C1B">
      <w:pPr>
        <w:rPr>
          <w:rFonts w:ascii="Arial" w:hAnsi="Arial" w:cs="Arial"/>
        </w:rPr>
      </w:pPr>
    </w:p>
    <w:p w14:paraId="479FCD3B" w14:textId="77777777" w:rsidR="00432C1B" w:rsidRPr="00DB662F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>Conditions requiring urgent investigations include:</w:t>
      </w:r>
    </w:p>
    <w:p w14:paraId="589121F4" w14:textId="77777777" w:rsidR="00432C1B" w:rsidRPr="00DB662F" w:rsidRDefault="00432C1B" w:rsidP="00432C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Suspicion of cauda equina syndrome</w:t>
      </w:r>
      <w:r>
        <w:rPr>
          <w:rFonts w:ascii="Arial" w:hAnsi="Arial" w:cs="Arial"/>
          <w:sz w:val="24"/>
          <w:szCs w:val="24"/>
        </w:rPr>
        <w:t xml:space="preserve"> or suspicion of serious spinal pathology</w:t>
      </w:r>
      <w:r w:rsidRPr="00DB662F">
        <w:rPr>
          <w:rFonts w:ascii="Arial" w:hAnsi="Arial" w:cs="Arial"/>
          <w:sz w:val="24"/>
          <w:szCs w:val="24"/>
        </w:rPr>
        <w:t xml:space="preserve"> – refer to </w:t>
      </w:r>
      <w:r>
        <w:rPr>
          <w:rFonts w:ascii="Arial" w:hAnsi="Arial" w:cs="Arial"/>
          <w:sz w:val="24"/>
          <w:szCs w:val="24"/>
        </w:rPr>
        <w:t>A&amp;E</w:t>
      </w:r>
      <w:r w:rsidRPr="00DB662F">
        <w:rPr>
          <w:rFonts w:ascii="Arial" w:hAnsi="Arial" w:cs="Arial"/>
          <w:sz w:val="24"/>
          <w:szCs w:val="24"/>
        </w:rPr>
        <w:t xml:space="preserve"> immediately (if unsure, please discuss via the advice &amp; guidance portal, or contact neurosurgery on-call) </w:t>
      </w:r>
      <w:r>
        <w:rPr>
          <w:rFonts w:ascii="Arial" w:hAnsi="Arial" w:cs="Arial"/>
          <w:sz w:val="24"/>
          <w:szCs w:val="24"/>
        </w:rPr>
        <w:t xml:space="preserve">There is now an advised national pathway outlined and suggested by GIRFT for the management of CES and available through the NHSFutures website. </w:t>
      </w:r>
    </w:p>
    <w:p w14:paraId="52D07F75" w14:textId="42F899C3" w:rsidR="00432C1B" w:rsidRPr="00DB662F" w:rsidRDefault="00432C1B" w:rsidP="00432C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Recent trauma with suspicion of fracture – request urgent X-Ray / refer to fracture </w:t>
      </w:r>
      <w:r w:rsidR="001E1099" w:rsidRPr="00DB662F">
        <w:rPr>
          <w:rFonts w:ascii="Arial" w:hAnsi="Arial" w:cs="Arial"/>
          <w:sz w:val="24"/>
          <w:szCs w:val="24"/>
        </w:rPr>
        <w:t>clinic.</w:t>
      </w:r>
    </w:p>
    <w:p w14:paraId="23B681F9" w14:textId="5A61DA39" w:rsidR="00432C1B" w:rsidRPr="00DB662F" w:rsidRDefault="00432C1B" w:rsidP="00432C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Suspected Joint or Spinal Infection / Discitis – refer to ED or contact the on-call Orthopaedic </w:t>
      </w:r>
      <w:r w:rsidR="001E1099" w:rsidRPr="00DB662F">
        <w:rPr>
          <w:rFonts w:ascii="Arial" w:hAnsi="Arial" w:cs="Arial"/>
          <w:sz w:val="24"/>
          <w:szCs w:val="24"/>
        </w:rPr>
        <w:t>doctor.</w:t>
      </w:r>
    </w:p>
    <w:p w14:paraId="72DC99E3" w14:textId="6E609ECE" w:rsidR="00432C1B" w:rsidRPr="00432C1B" w:rsidRDefault="00432C1B" w:rsidP="00432C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Any suspicion of cancer or metastatic disease (see below)</w:t>
      </w:r>
    </w:p>
    <w:p w14:paraId="14087D33" w14:textId="77777777" w:rsidR="00432C1B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>Please do not refer any patient with a cancer history and a new onset of MSK pain where</w:t>
      </w:r>
      <w:r>
        <w:rPr>
          <w:rFonts w:cstheme="minorHAnsi"/>
        </w:rPr>
        <w:t xml:space="preserve"> </w:t>
      </w:r>
      <w:r w:rsidRPr="00DB662F">
        <w:rPr>
          <w:rFonts w:ascii="Arial" w:hAnsi="Arial" w:cs="Arial"/>
        </w:rPr>
        <w:t xml:space="preserve">there is any suspicion of metastatic disease. These patients should always be </w:t>
      </w:r>
      <w:proofErr w:type="gramStart"/>
      <w:r w:rsidRPr="00DB662F">
        <w:rPr>
          <w:rFonts w:ascii="Arial" w:hAnsi="Arial" w:cs="Arial"/>
        </w:rPr>
        <w:t>referred back</w:t>
      </w:r>
      <w:proofErr w:type="gramEnd"/>
      <w:r w:rsidRPr="00DB662F">
        <w:rPr>
          <w:rFonts w:ascii="Arial" w:hAnsi="Arial" w:cs="Arial"/>
        </w:rPr>
        <w:t xml:space="preserve"> to their oncology team, usually under a 2-week rule referral </w:t>
      </w:r>
      <w:r>
        <w:rPr>
          <w:rFonts w:ascii="Arial" w:hAnsi="Arial" w:cs="Arial"/>
        </w:rPr>
        <w:t>i</w:t>
      </w:r>
      <w:r w:rsidRPr="00DB662F">
        <w:rPr>
          <w:rFonts w:ascii="Arial" w:hAnsi="Arial" w:cs="Arial"/>
        </w:rPr>
        <w:t>f they are no longer under oncology review.</w:t>
      </w:r>
      <w:r>
        <w:rPr>
          <w:rFonts w:ascii="Arial" w:hAnsi="Arial" w:cs="Arial"/>
        </w:rPr>
        <w:t xml:space="preserve"> </w:t>
      </w:r>
      <w:r w:rsidRPr="00DB662F">
        <w:rPr>
          <w:rFonts w:ascii="Arial" w:hAnsi="Arial" w:cs="Arial"/>
        </w:rPr>
        <w:t>We will not accept any patient with current clinical red flags and a cancer history. In cases with a low index of suspicion for metastatic pain, routine blood tests and a plain X-Ray would be appropriate prior to referral to MSK services. Patients with a suspicion of sarcoma should be referred urgently via the regional sarcoma pathway.</w:t>
      </w:r>
    </w:p>
    <w:p w14:paraId="09F7F8D5" w14:textId="77777777" w:rsidR="00432C1B" w:rsidRDefault="00432C1B" w:rsidP="00E134B4">
      <w:pPr>
        <w:rPr>
          <w:rFonts w:ascii="Arial" w:hAnsi="Arial" w:cs="Arial"/>
        </w:rPr>
      </w:pPr>
    </w:p>
    <w:p w14:paraId="151F42FF" w14:textId="7CC395A7" w:rsidR="00432C1B" w:rsidRPr="00432C1B" w:rsidRDefault="00432C1B" w:rsidP="00E134B4">
      <w:pPr>
        <w:rPr>
          <w:rFonts w:ascii="Arial" w:hAnsi="Arial" w:cs="Arial"/>
          <w:b/>
          <w:bCs/>
          <w:u w:val="single"/>
        </w:rPr>
      </w:pPr>
      <w:r w:rsidRPr="00432C1B">
        <w:rPr>
          <w:rFonts w:ascii="Arial" w:hAnsi="Arial" w:cs="Arial"/>
          <w:b/>
          <w:bCs/>
          <w:u w:val="single"/>
        </w:rPr>
        <w:t>Consideration for simple MSK problems with a duration of symptoms less than 3-6 weeks</w:t>
      </w:r>
    </w:p>
    <w:p w14:paraId="05565B9E" w14:textId="77777777" w:rsidR="00432C1B" w:rsidRDefault="00432C1B" w:rsidP="00E134B4">
      <w:pPr>
        <w:rPr>
          <w:rFonts w:ascii="Arial" w:hAnsi="Arial" w:cs="Arial"/>
        </w:rPr>
      </w:pPr>
    </w:p>
    <w:p w14:paraId="2F35AEB3" w14:textId="2154B692" w:rsidR="00432C1B" w:rsidRPr="004D02C1" w:rsidRDefault="00432C1B" w:rsidP="004D02C1">
      <w:pPr>
        <w:rPr>
          <w:rFonts w:ascii="Arial" w:hAnsi="Arial" w:cs="Arial"/>
        </w:rPr>
      </w:pPr>
      <w:r w:rsidRPr="004D02C1">
        <w:rPr>
          <w:rFonts w:ascii="Arial" w:hAnsi="Arial" w:cs="Arial"/>
        </w:rPr>
        <w:t>Please avoid referring simple MSK problems with a duration of symptoms less than 3-6 weeks. The vast majority will resolve with simple advice, analgesia and exercises that can be provided in primary care</w:t>
      </w:r>
      <w:r w:rsidR="004D02C1">
        <w:rPr>
          <w:rFonts w:ascii="Arial" w:hAnsi="Arial" w:cs="Arial"/>
        </w:rPr>
        <w:t>. Alternatively</w:t>
      </w:r>
      <w:r w:rsidRPr="004D02C1">
        <w:rPr>
          <w:rFonts w:ascii="Arial" w:hAnsi="Arial" w:cs="Arial"/>
        </w:rPr>
        <w:t xml:space="preserve"> defer</w:t>
      </w:r>
      <w:r w:rsidR="004D02C1">
        <w:rPr>
          <w:rFonts w:ascii="Arial" w:hAnsi="Arial" w:cs="Arial"/>
        </w:rPr>
        <w:t xml:space="preserve"> </w:t>
      </w:r>
      <w:r w:rsidR="001E1099">
        <w:rPr>
          <w:rFonts w:ascii="Arial" w:hAnsi="Arial" w:cs="Arial"/>
        </w:rPr>
        <w:t xml:space="preserve">the </w:t>
      </w:r>
      <w:r w:rsidR="001E1099" w:rsidRPr="004D02C1">
        <w:rPr>
          <w:rFonts w:ascii="Arial" w:hAnsi="Arial" w:cs="Arial"/>
        </w:rPr>
        <w:t>patient</w:t>
      </w:r>
      <w:r w:rsidRPr="004D02C1">
        <w:rPr>
          <w:rFonts w:ascii="Arial" w:hAnsi="Arial" w:cs="Arial"/>
        </w:rPr>
        <w:t xml:space="preserve"> to our website where clear advice, resources and rehab for MSK conditions can be found (</w:t>
      </w:r>
      <w:hyperlink r:id="rId10" w:history="1">
        <w:r w:rsidRPr="004D02C1">
          <w:rPr>
            <w:rStyle w:val="Hyperlink"/>
            <w:rFonts w:ascii="Arial" w:hAnsi="Arial" w:cs="Arial"/>
          </w:rPr>
          <w:t>www.chcpmsk.org.uk</w:t>
        </w:r>
      </w:hyperlink>
      <w:r w:rsidRPr="004D02C1">
        <w:rPr>
          <w:rFonts w:ascii="Arial" w:hAnsi="Arial" w:cs="Arial"/>
        </w:rPr>
        <w:t xml:space="preserve">) </w:t>
      </w:r>
    </w:p>
    <w:p w14:paraId="50F4B7DE" w14:textId="77777777" w:rsidR="00432C1B" w:rsidRPr="00432C1B" w:rsidRDefault="00432C1B" w:rsidP="00432C1B">
      <w:pPr>
        <w:rPr>
          <w:rFonts w:ascii="Arial" w:hAnsi="Arial" w:cs="Arial"/>
        </w:rPr>
      </w:pPr>
    </w:p>
    <w:p w14:paraId="789E7256" w14:textId="5C020C0B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refer a patient that meets the above criteria to the MSK </w:t>
      </w:r>
      <w:r w:rsidR="004D02C1">
        <w:rPr>
          <w:rFonts w:ascii="Arial" w:hAnsi="Arial" w:cs="Arial"/>
        </w:rPr>
        <w:t>service,</w:t>
      </w:r>
      <w:r>
        <w:rPr>
          <w:rFonts w:ascii="Arial" w:hAnsi="Arial" w:cs="Arial"/>
        </w:rPr>
        <w:t xml:space="preserve"> please note we will implement our Digital Management of Acute Symptoms (DMAS) pathway</w:t>
      </w:r>
      <w:r w:rsidR="00384696">
        <w:rPr>
          <w:rFonts w:ascii="Arial" w:hAnsi="Arial" w:cs="Arial"/>
        </w:rPr>
        <w:t xml:space="preserve"> and placed on Patient Initiated Follow Up (PIFU) </w:t>
      </w:r>
    </w:p>
    <w:p w14:paraId="1EFAB438" w14:textId="77777777" w:rsidR="00432C1B" w:rsidRDefault="00432C1B" w:rsidP="00432C1B">
      <w:pPr>
        <w:rPr>
          <w:rFonts w:ascii="Arial" w:hAnsi="Arial" w:cs="Arial"/>
        </w:rPr>
      </w:pPr>
    </w:p>
    <w:p w14:paraId="737FB0A2" w14:textId="77777777" w:rsidR="00142873" w:rsidRDefault="00142873" w:rsidP="00432C1B">
      <w:pPr>
        <w:rPr>
          <w:rFonts w:ascii="Arial" w:hAnsi="Arial" w:cs="Arial"/>
        </w:rPr>
      </w:pPr>
    </w:p>
    <w:p w14:paraId="441888A0" w14:textId="77777777" w:rsidR="00142873" w:rsidRDefault="00142873" w:rsidP="00432C1B">
      <w:pPr>
        <w:rPr>
          <w:rFonts w:ascii="Arial" w:hAnsi="Arial" w:cs="Arial"/>
        </w:rPr>
      </w:pPr>
    </w:p>
    <w:p w14:paraId="4DD4C117" w14:textId="19B4362E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offer supported </w:t>
      </w:r>
      <w:r w:rsidR="001E1099">
        <w:rPr>
          <w:rFonts w:ascii="Arial" w:hAnsi="Arial" w:cs="Arial"/>
        </w:rPr>
        <w:t>self-management</w:t>
      </w:r>
      <w:r>
        <w:rPr>
          <w:rFonts w:ascii="Arial" w:hAnsi="Arial" w:cs="Arial"/>
        </w:rPr>
        <w:t xml:space="preserve"> for all benign, acute referrals with:</w:t>
      </w:r>
    </w:p>
    <w:p w14:paraId="19F7668A" w14:textId="77777777" w:rsidR="00432C1B" w:rsidRDefault="00432C1B" w:rsidP="00432C1B">
      <w:pPr>
        <w:rPr>
          <w:rFonts w:ascii="Arial" w:hAnsi="Arial" w:cs="Arial"/>
        </w:rPr>
      </w:pPr>
    </w:p>
    <w:p w14:paraId="0ED59E3C" w14:textId="2A31B621" w:rsidR="00432C1B" w:rsidRPr="00432C1B" w:rsidRDefault="00432C1B" w:rsidP="00432C1B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auto"/>
          <w:u w:val="none"/>
        </w:rPr>
      </w:pPr>
      <w:r w:rsidRPr="004D02C1">
        <w:rPr>
          <w:rFonts w:ascii="Arial" w:hAnsi="Arial" w:cs="Arial"/>
          <w:sz w:val="24"/>
          <w:szCs w:val="24"/>
        </w:rPr>
        <w:t>Direct access to</w:t>
      </w:r>
      <w:r>
        <w:rPr>
          <w:rFonts w:ascii="Arial" w:hAnsi="Arial" w:cs="Arial"/>
        </w:rPr>
        <w:t xml:space="preserve"> </w:t>
      </w:r>
      <w:hyperlink r:id="rId11" w:history="1">
        <w:r w:rsidRPr="00DB662F">
          <w:rPr>
            <w:rStyle w:val="Hyperlink"/>
            <w:rFonts w:ascii="Arial" w:hAnsi="Arial" w:cs="Arial"/>
            <w:sz w:val="24"/>
            <w:szCs w:val="24"/>
          </w:rPr>
          <w:t>www.chcpmsk.org.uk</w:t>
        </w:r>
      </w:hyperlink>
    </w:p>
    <w:p w14:paraId="2E03D70D" w14:textId="7FFEC429" w:rsidR="00432C1B" w:rsidRPr="00432C1B" w:rsidRDefault="00432C1B" w:rsidP="00432C1B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auto"/>
          <w:u w:val="none"/>
        </w:rPr>
      </w:pPr>
      <w:r w:rsidRPr="00432C1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Specific resources for management of acute conditions</w:t>
      </w:r>
    </w:p>
    <w:p w14:paraId="3A8A2BB4" w14:textId="7D919656" w:rsidR="00432C1B" w:rsidRPr="00432C1B" w:rsidRDefault="00432C1B" w:rsidP="00432C1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2C1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Open access into MSK via Patient Initiated Follow U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</w:t>
      </w:r>
    </w:p>
    <w:p w14:paraId="61BB6E8E" w14:textId="77777777" w:rsidR="00432C1B" w:rsidRPr="00051257" w:rsidRDefault="00432C1B" w:rsidP="00432C1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1257">
        <w:rPr>
          <w:rFonts w:ascii="Arial" w:hAnsi="Arial" w:cs="Arial"/>
          <w:sz w:val="24"/>
          <w:szCs w:val="24"/>
        </w:rPr>
        <w:t xml:space="preserve">The ER MSK website </w:t>
      </w:r>
      <w:r w:rsidRPr="00DB662F">
        <w:rPr>
          <w:rFonts w:ascii="Arial" w:hAnsi="Arial" w:cs="Arial"/>
          <w:sz w:val="24"/>
          <w:szCs w:val="24"/>
        </w:rPr>
        <w:t>(</w:t>
      </w:r>
      <w:hyperlink r:id="rId12" w:history="1">
        <w:r w:rsidRPr="00DB662F">
          <w:rPr>
            <w:rStyle w:val="Hyperlink"/>
            <w:rFonts w:ascii="Arial" w:hAnsi="Arial" w:cs="Arial"/>
            <w:sz w:val="24"/>
            <w:szCs w:val="24"/>
          </w:rPr>
          <w:t>www.chcpmsk.org.uk</w:t>
        </w:r>
      </w:hyperlink>
      <w:r w:rsidRPr="00DB662F">
        <w:rPr>
          <w:rFonts w:ascii="Arial" w:hAnsi="Arial" w:cs="Arial"/>
          <w:sz w:val="24"/>
          <w:szCs w:val="24"/>
        </w:rPr>
        <w:t xml:space="preserve">) </w:t>
      </w:r>
      <w:r w:rsidRPr="00051257">
        <w:rPr>
          <w:rFonts w:ascii="Arial" w:hAnsi="Arial" w:cs="Arial"/>
          <w:sz w:val="24"/>
          <w:szCs w:val="24"/>
        </w:rPr>
        <w:t xml:space="preserve">also has healthy living, smoking, weight management and mental health advice links. </w:t>
      </w:r>
    </w:p>
    <w:p w14:paraId="1F694BC8" w14:textId="77777777" w:rsidR="00432C1B" w:rsidRDefault="00432C1B" w:rsidP="00E134B4">
      <w:pPr>
        <w:rPr>
          <w:rFonts w:ascii="Arial" w:hAnsi="Arial" w:cs="Arial"/>
        </w:rPr>
      </w:pPr>
    </w:p>
    <w:p w14:paraId="685573A8" w14:textId="143314DB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Information to Include in an MSK Referral</w:t>
      </w:r>
    </w:p>
    <w:p w14:paraId="34484704" w14:textId="77777777" w:rsidR="004D02C1" w:rsidRDefault="004D02C1" w:rsidP="00432C1B">
      <w:pPr>
        <w:rPr>
          <w:rFonts w:ascii="Arial" w:hAnsi="Arial" w:cs="Arial"/>
          <w:b/>
          <w:bCs/>
          <w:u w:val="single"/>
        </w:rPr>
      </w:pPr>
    </w:p>
    <w:p w14:paraId="6A5ABB26" w14:textId="77777777" w:rsidR="004D02C1" w:rsidRDefault="004D02C1" w:rsidP="004D02C1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We are happy to consider referrals for all non-urgent MSK conditions. If an MSK cause is uncertain then please consider routine investigations to help exclude non-MSK causes prior to referral. </w:t>
      </w:r>
    </w:p>
    <w:p w14:paraId="3142EC24" w14:textId="77777777" w:rsidR="00432C1B" w:rsidRPr="00DB662F" w:rsidRDefault="00432C1B" w:rsidP="00432C1B">
      <w:pPr>
        <w:rPr>
          <w:rFonts w:ascii="Arial" w:hAnsi="Arial" w:cs="Arial"/>
          <w:b/>
          <w:bCs/>
          <w:u w:val="single"/>
        </w:rPr>
      </w:pPr>
    </w:p>
    <w:p w14:paraId="6F6A016F" w14:textId="77777777" w:rsidR="00432C1B" w:rsidRPr="00DB662F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An MSK referral should contain enough relevant information to enable us to make a triage decision as to </w:t>
      </w:r>
      <w:r>
        <w:rPr>
          <w:rFonts w:ascii="Arial" w:hAnsi="Arial" w:cs="Arial"/>
        </w:rPr>
        <w:t>how</w:t>
      </w:r>
      <w:r w:rsidRPr="00DB662F">
        <w:rPr>
          <w:rFonts w:ascii="Arial" w:hAnsi="Arial" w:cs="Arial"/>
        </w:rPr>
        <w:t xml:space="preserve"> the patient is best managed, without us needing to examine their medical records, or return the referral to you requesting further information. The following details should always be included</w:t>
      </w:r>
      <w:r>
        <w:rPr>
          <w:rFonts w:ascii="Arial" w:hAnsi="Arial" w:cs="Arial"/>
        </w:rPr>
        <w:t xml:space="preserve"> where able</w:t>
      </w:r>
      <w:r w:rsidRPr="00DB662F">
        <w:rPr>
          <w:rFonts w:ascii="Arial" w:hAnsi="Arial" w:cs="Arial"/>
        </w:rPr>
        <w:t xml:space="preserve">: </w:t>
      </w:r>
    </w:p>
    <w:p w14:paraId="50C5EFCA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Area of pain/symptoms and working diagnosis/clinical suspicions</w:t>
      </w:r>
    </w:p>
    <w:p w14:paraId="548D0AF2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History; including duration and onset (traumatic, insidious, occupational etc.)  </w:t>
      </w:r>
    </w:p>
    <w:p w14:paraId="41E9DBB4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Previous treatment and investigations</w:t>
      </w:r>
    </w:p>
    <w:p w14:paraId="439E508C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Relevant co-morbidities</w:t>
      </w:r>
    </w:p>
    <w:p w14:paraId="2B84E1A1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Patient expectations (eg. advice, physiotherapy, investigations, injections, surgery)</w:t>
      </w:r>
    </w:p>
    <w:p w14:paraId="23D09E01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Any cancer history or other clinical red flags </w:t>
      </w:r>
    </w:p>
    <w:p w14:paraId="154A4EE7" w14:textId="77777777" w:rsidR="00432C1B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Any specific post orthopaedic procedure protocols, instructions, follow up appointment dates or further investigations. </w:t>
      </w:r>
      <w:r>
        <w:rPr>
          <w:rFonts w:ascii="Arial" w:hAnsi="Arial" w:cs="Arial"/>
          <w:sz w:val="24"/>
          <w:szCs w:val="24"/>
        </w:rPr>
        <w:t xml:space="preserve">Please note if referrals are sent without relevant Orthopaedic Protocols the referral may be rejected until this information is sent and delay timely care. </w:t>
      </w:r>
    </w:p>
    <w:p w14:paraId="643831C2" w14:textId="77777777" w:rsidR="00432C1B" w:rsidRDefault="00432C1B" w:rsidP="00432C1B">
      <w:pPr>
        <w:rPr>
          <w:rFonts w:ascii="Arial" w:hAnsi="Arial" w:cs="Arial"/>
        </w:rPr>
      </w:pPr>
    </w:p>
    <w:p w14:paraId="0A2C6D30" w14:textId="77777777" w:rsidR="00432C1B" w:rsidRDefault="00432C1B" w:rsidP="00432C1B">
      <w:pPr>
        <w:rPr>
          <w:rFonts w:ascii="Arial" w:hAnsi="Arial" w:cs="Arial"/>
        </w:rPr>
      </w:pPr>
    </w:p>
    <w:p w14:paraId="229884C2" w14:textId="77777777" w:rsidR="004D02C1" w:rsidRDefault="004D02C1" w:rsidP="00432C1B">
      <w:pPr>
        <w:rPr>
          <w:rFonts w:ascii="Arial" w:hAnsi="Arial" w:cs="Arial"/>
        </w:rPr>
      </w:pPr>
    </w:p>
    <w:p w14:paraId="05D94953" w14:textId="77777777" w:rsidR="004D02C1" w:rsidRDefault="004D02C1" w:rsidP="00432C1B">
      <w:pPr>
        <w:rPr>
          <w:rFonts w:ascii="Arial" w:hAnsi="Arial" w:cs="Arial"/>
        </w:rPr>
      </w:pPr>
    </w:p>
    <w:p w14:paraId="1DADE347" w14:textId="77777777" w:rsidR="00432C1B" w:rsidRPr="00432C1B" w:rsidRDefault="00432C1B" w:rsidP="00432C1B">
      <w:pPr>
        <w:rPr>
          <w:rFonts w:ascii="Arial" w:hAnsi="Arial" w:cs="Arial"/>
        </w:rPr>
      </w:pPr>
    </w:p>
    <w:p w14:paraId="3A39EFAF" w14:textId="414F2870" w:rsidR="00432C1B" w:rsidRDefault="00432C1B" w:rsidP="00432C1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Referral Option Routes</w:t>
      </w:r>
    </w:p>
    <w:p w14:paraId="4214AED6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1BB8FD72" w14:textId="5A3CA6D6" w:rsidR="00432C1B" w:rsidRDefault="00432C1B" w:rsidP="00432C1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If the patient requires MSK Physiotherapy assessment, advice and guidance please consider the fowling </w:t>
      </w:r>
      <w:r w:rsidR="001E1099">
        <w:rPr>
          <w:rFonts w:ascii="Arial" w:hAnsi="Arial" w:cs="Arial"/>
          <w:b/>
          <w:bCs/>
          <w:u w:val="single"/>
        </w:rPr>
        <w:t>options.</w:t>
      </w:r>
    </w:p>
    <w:p w14:paraId="5E56AA9C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6A12750D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41"/>
        <w:gridCol w:w="4663"/>
        <w:gridCol w:w="4646"/>
      </w:tblGrid>
      <w:tr w:rsidR="00432C1B" w:rsidRPr="00537728" w14:paraId="63AC8BA6" w14:textId="77777777" w:rsidTr="00806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</w:tcPr>
          <w:p w14:paraId="7F4B6D41" w14:textId="77777777" w:rsidR="00432C1B" w:rsidRPr="00537728" w:rsidRDefault="00432C1B" w:rsidP="00806E5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 xml:space="preserve">EAST RIDING MSK TELEHEALTH SERVICE </w:t>
            </w:r>
          </w:p>
          <w:p w14:paraId="0BAB5CAA" w14:textId="77777777" w:rsidR="00432C1B" w:rsidRPr="00537728" w:rsidRDefault="00432C1B" w:rsidP="00806E50">
            <w:pPr>
              <w:rPr>
                <w:rFonts w:ascii="Arial" w:hAnsi="Arial" w:cs="Arial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>01377 208300</w:t>
            </w:r>
          </w:p>
        </w:tc>
        <w:tc>
          <w:tcPr>
            <w:tcW w:w="5129" w:type="dxa"/>
          </w:tcPr>
          <w:p w14:paraId="480E9796" w14:textId="77777777" w:rsidR="00432C1B" w:rsidRPr="00537728" w:rsidRDefault="00432C1B" w:rsidP="0080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>EAST RIDING MSK WEBSITE</w:t>
            </w:r>
          </w:p>
          <w:p w14:paraId="72DA2750" w14:textId="77777777" w:rsidR="00432C1B" w:rsidRDefault="00204A5F" w:rsidP="0080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hyperlink r:id="rId13" w:history="1">
              <w:r w:rsidR="00432C1B" w:rsidRPr="00932DED">
                <w:rPr>
                  <w:rStyle w:val="Hyperlink"/>
                  <w:rFonts w:ascii="Arial" w:hAnsi="Arial" w:cs="Arial"/>
                  <w:color w:val="FFFFFF" w:themeColor="background1"/>
                  <w:sz w:val="20"/>
                  <w:szCs w:val="20"/>
                </w:rPr>
                <w:t>www.chcpmsk.org.uk</w:t>
              </w:r>
            </w:hyperlink>
          </w:p>
          <w:p w14:paraId="36230F64" w14:textId="77777777" w:rsidR="00432C1B" w:rsidRPr="00537728" w:rsidRDefault="00432C1B" w:rsidP="0080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7A123562" w14:textId="77777777" w:rsidR="00432C1B" w:rsidRPr="00537728" w:rsidRDefault="00432C1B" w:rsidP="0080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 xml:space="preserve">ERS/EMAIL </w:t>
            </w:r>
          </w:p>
          <w:p w14:paraId="2796EA70" w14:textId="77777777" w:rsidR="00432C1B" w:rsidRPr="00537728" w:rsidRDefault="00432C1B" w:rsidP="0080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>chcp.er-mskphysio@nhs.net</w:t>
            </w:r>
          </w:p>
        </w:tc>
      </w:tr>
      <w:tr w:rsidR="00432C1B" w:rsidRPr="00537728" w14:paraId="6CE8AA26" w14:textId="77777777" w:rsidTr="00806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</w:tcPr>
          <w:p w14:paraId="6D764BA6" w14:textId="77777777" w:rsidR="00432C1B" w:rsidRPr="00537728" w:rsidRDefault="00432C1B" w:rsidP="00806E50">
            <w:pPr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Inclusion</w:t>
            </w:r>
          </w:p>
          <w:p w14:paraId="6E41122B" w14:textId="59CFCE3C" w:rsidR="00432C1B" w:rsidRPr="00D2618D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be</w:t>
            </w:r>
            <w:r w:rsidRPr="00D2618D">
              <w:rPr>
                <w:rFonts w:ascii="Arial" w:hAnsi="Arial" w:cs="Arial"/>
                <w:sz w:val="20"/>
                <w:szCs w:val="20"/>
              </w:rPr>
              <w:t xml:space="preserve"> 18yrs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E1099">
              <w:rPr>
                <w:rFonts w:ascii="Arial" w:hAnsi="Arial" w:cs="Arial"/>
                <w:sz w:val="20"/>
                <w:szCs w:val="20"/>
              </w:rPr>
              <w:t>over.</w:t>
            </w:r>
          </w:p>
          <w:p w14:paraId="5162E6FE" w14:textId="2367F79E" w:rsidR="00432C1B" w:rsidRPr="000C5898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>Abl</w:t>
            </w:r>
            <w:r>
              <w:rPr>
                <w:rFonts w:ascii="Arial" w:hAnsi="Arial" w:cs="Arial"/>
                <w:sz w:val="20"/>
                <w:szCs w:val="20"/>
              </w:rPr>
              <w:t xml:space="preserve">e to fully converse on </w:t>
            </w:r>
            <w:r w:rsidR="001E1099">
              <w:rPr>
                <w:rFonts w:ascii="Arial" w:hAnsi="Arial" w:cs="Arial"/>
                <w:sz w:val="20"/>
                <w:szCs w:val="20"/>
              </w:rPr>
              <w:t>telephone.</w:t>
            </w:r>
          </w:p>
          <w:p w14:paraId="5A44835A" w14:textId="77777777" w:rsidR="00432C1B" w:rsidRPr="00537728" w:rsidRDefault="00432C1B" w:rsidP="00806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FEED0" w14:textId="77777777" w:rsidR="00432C1B" w:rsidRPr="00537728" w:rsidRDefault="00432C1B" w:rsidP="00806E50">
            <w:pPr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sz w:val="20"/>
                <w:szCs w:val="20"/>
                <w:u w:val="single"/>
              </w:rPr>
              <w:t>Method</w:t>
            </w:r>
          </w:p>
          <w:p w14:paraId="0E29503F" w14:textId="77777777" w:rsidR="00432C1B" w:rsidRPr="00AD29FC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D29F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Self Referral</w:t>
            </w:r>
          </w:p>
          <w:p w14:paraId="61F83A94" w14:textId="77777777" w:rsidR="00432C1B" w:rsidRDefault="00432C1B" w:rsidP="00806E5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AEC3ABA" w14:textId="77777777" w:rsidR="00432C1B" w:rsidRPr="00537728" w:rsidRDefault="00432C1B" w:rsidP="00806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5A7D2" w14:textId="77777777" w:rsidR="00432C1B" w:rsidRPr="00537728" w:rsidRDefault="00432C1B" w:rsidP="00806E50">
            <w:pPr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sz w:val="20"/>
                <w:szCs w:val="20"/>
                <w:u w:val="single"/>
              </w:rPr>
              <w:t>Process</w:t>
            </w:r>
          </w:p>
          <w:p w14:paraId="4CE69265" w14:textId="77777777" w:rsidR="00432C1B" w:rsidRPr="00384696" w:rsidRDefault="00384696" w:rsidP="003846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 advice and guidance of MSK issues</w:t>
            </w:r>
          </w:p>
          <w:p w14:paraId="4BE1F71A" w14:textId="0AD4DC78" w:rsidR="00384696" w:rsidRPr="00384696" w:rsidRDefault="00384696" w:rsidP="003846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Telehealth will be provided within 1-5 working days of referral and/or no longer than 15 working </w:t>
            </w:r>
            <w:r w:rsidR="001E1099"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days.</w:t>
            </w:r>
            <w:r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0562B9D5" w14:textId="1E7C627A" w:rsidR="00384696" w:rsidRPr="00384696" w:rsidRDefault="00384696" w:rsidP="003846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Full assessment completed and advice, management plan </w:t>
            </w:r>
            <w:r w:rsidR="001E1099"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implemented.</w:t>
            </w:r>
          </w:p>
          <w:p w14:paraId="650A3CA6" w14:textId="1A12C56C" w:rsidR="00384696" w:rsidRPr="00384696" w:rsidRDefault="00384696" w:rsidP="0038469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846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If face to face required will be placed on appropriate waiting list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129" w:type="dxa"/>
          </w:tcPr>
          <w:p w14:paraId="54C5AC22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b/>
                <w:sz w:val="20"/>
                <w:szCs w:val="20"/>
                <w:u w:val="single"/>
              </w:rPr>
              <w:t>Inclusion</w:t>
            </w:r>
          </w:p>
          <w:p w14:paraId="3E69698C" w14:textId="54B2655C" w:rsidR="00432C1B" w:rsidRPr="00D2618D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Must be o</w:t>
            </w:r>
            <w:r w:rsidRPr="00D2618D">
              <w:rPr>
                <w:rFonts w:ascii="Arial" w:hAnsi="Arial" w:cs="Arial"/>
                <w:b/>
                <w:sz w:val="20"/>
                <w:szCs w:val="20"/>
              </w:rPr>
              <w:t xml:space="preserve">ver </w:t>
            </w:r>
            <w:r w:rsidR="001E1099" w:rsidRPr="00D2618D">
              <w:rPr>
                <w:rFonts w:ascii="Arial" w:hAnsi="Arial" w:cs="Arial"/>
                <w:b/>
                <w:sz w:val="20"/>
                <w:szCs w:val="20"/>
              </w:rPr>
              <w:t>18yrs.</w:t>
            </w:r>
          </w:p>
          <w:p w14:paraId="6D02E77D" w14:textId="60F40BEA" w:rsidR="00432C1B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access to the internet and is tech </w:t>
            </w:r>
            <w:r w:rsidR="001E1099" w:rsidRPr="00AD29FC">
              <w:rPr>
                <w:rFonts w:ascii="Arial" w:hAnsi="Arial" w:cs="Arial"/>
                <w:b/>
                <w:bCs/>
                <w:sz w:val="20"/>
                <w:szCs w:val="20"/>
              </w:rPr>
              <w:t>enabled.</w:t>
            </w:r>
          </w:p>
          <w:p w14:paraId="4B664B0B" w14:textId="091748BE" w:rsidR="00384696" w:rsidRPr="00AD29FC" w:rsidRDefault="00384696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Issue of benign nature with duration less than 6 weeks</w:t>
            </w:r>
          </w:p>
          <w:p w14:paraId="23779921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b/>
                <w:sz w:val="20"/>
                <w:szCs w:val="20"/>
                <w:u w:val="single"/>
              </w:rPr>
              <w:t>Method</w:t>
            </w:r>
          </w:p>
          <w:p w14:paraId="3E3A3E10" w14:textId="630CCF48" w:rsidR="00432C1B" w:rsidRDefault="001E1099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>Self-Referral</w:t>
            </w:r>
          </w:p>
          <w:p w14:paraId="5B6BB2B1" w14:textId="77777777" w:rsidR="00432C1B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DB32A0F" w14:textId="77777777" w:rsidR="00432C1B" w:rsidRPr="00965B64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6161A8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b/>
                <w:sz w:val="20"/>
                <w:szCs w:val="20"/>
                <w:u w:val="single"/>
              </w:rPr>
              <w:t>Process</w:t>
            </w:r>
          </w:p>
          <w:p w14:paraId="06662741" w14:textId="77777777" w:rsidR="00432C1B" w:rsidRPr="00384696" w:rsidRDefault="00384696" w:rsidP="003846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meets &lt;6 weeks criteria DMAS will be implemented </w:t>
            </w:r>
          </w:p>
          <w:p w14:paraId="3E77B6F8" w14:textId="435C6439" w:rsidR="00384696" w:rsidRPr="00384696" w:rsidRDefault="00384696" w:rsidP="003846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84696">
              <w:rPr>
                <w:rFonts w:ascii="Arial" w:hAnsi="Arial" w:cs="Arial"/>
                <w:bCs/>
                <w:sz w:val="20"/>
                <w:szCs w:val="20"/>
              </w:rPr>
              <w:t xml:space="preserve">If not, will be triaged within 2 working days and placed on appropriate waiting list </w:t>
            </w:r>
          </w:p>
        </w:tc>
        <w:tc>
          <w:tcPr>
            <w:tcW w:w="5130" w:type="dxa"/>
          </w:tcPr>
          <w:p w14:paraId="11B32DDA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b/>
                <w:sz w:val="20"/>
                <w:szCs w:val="20"/>
                <w:u w:val="single"/>
              </w:rPr>
              <w:t>Inclusion</w:t>
            </w:r>
          </w:p>
          <w:p w14:paraId="21F2C1F0" w14:textId="77777777" w:rsidR="00432C1B" w:rsidRPr="00D2618D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2618D">
              <w:rPr>
                <w:rFonts w:ascii="Arial" w:hAnsi="Arial" w:cs="Arial"/>
                <w:b/>
                <w:sz w:val="20"/>
                <w:szCs w:val="20"/>
              </w:rPr>
              <w:t xml:space="preserve">5yrs and over </w:t>
            </w:r>
          </w:p>
          <w:p w14:paraId="7906E16F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80369F2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6041DE3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b/>
                <w:sz w:val="20"/>
                <w:szCs w:val="20"/>
                <w:u w:val="single"/>
              </w:rPr>
              <w:t>Method</w:t>
            </w:r>
          </w:p>
          <w:p w14:paraId="76FB7769" w14:textId="77777777" w:rsidR="00432C1B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7728">
              <w:rPr>
                <w:rFonts w:ascii="Arial" w:hAnsi="Arial" w:cs="Arial"/>
                <w:sz w:val="20"/>
                <w:szCs w:val="20"/>
              </w:rPr>
              <w:t>Referral by Health Professional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20F134" w14:textId="77777777" w:rsidR="00432C1B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</w:t>
            </w:r>
          </w:p>
          <w:p w14:paraId="12D22DB0" w14:textId="77777777" w:rsidR="00432C1B" w:rsidRPr="00537728" w:rsidRDefault="00432C1B" w:rsidP="00806E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via email on approved referral form </w:t>
            </w:r>
          </w:p>
          <w:p w14:paraId="242F6B97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3F519A" w14:textId="77777777" w:rsidR="00432C1B" w:rsidRPr="00537728" w:rsidRDefault="00432C1B" w:rsidP="0080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7728">
              <w:rPr>
                <w:rFonts w:ascii="Arial" w:hAnsi="Arial" w:cs="Arial"/>
                <w:b/>
                <w:sz w:val="20"/>
                <w:szCs w:val="20"/>
                <w:u w:val="single"/>
              </w:rPr>
              <w:t>Process</w:t>
            </w:r>
          </w:p>
          <w:p w14:paraId="5B6E63C9" w14:textId="77777777" w:rsidR="00384696" w:rsidRPr="00384696" w:rsidRDefault="00384696" w:rsidP="003846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meets &lt;6 weeks criteria DMAS will be implemented </w:t>
            </w:r>
          </w:p>
          <w:p w14:paraId="2BFEE6CA" w14:textId="34F70F68" w:rsidR="00432C1B" w:rsidRPr="00384696" w:rsidRDefault="00384696" w:rsidP="00384696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84696">
              <w:rPr>
                <w:rFonts w:ascii="Arial" w:hAnsi="Arial" w:cs="Arial"/>
                <w:bCs/>
                <w:sz w:val="20"/>
                <w:szCs w:val="20"/>
              </w:rPr>
              <w:t xml:space="preserve">If not, will be triaged within 2 working days and placed on appropriate waiting list </w:t>
            </w:r>
          </w:p>
        </w:tc>
      </w:tr>
    </w:tbl>
    <w:p w14:paraId="571C2E4D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6B850706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696B71AE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Triage Criteria</w:t>
      </w:r>
    </w:p>
    <w:p w14:paraId="59F50DD4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29207441" w14:textId="77777777" w:rsidR="00432C1B" w:rsidRDefault="00432C1B" w:rsidP="00432C1B">
      <w:pPr>
        <w:rPr>
          <w:rFonts w:ascii="Arial" w:hAnsi="Arial" w:cs="Arial"/>
        </w:rPr>
      </w:pPr>
      <w:r w:rsidRPr="00432C1B">
        <w:rPr>
          <w:rFonts w:ascii="Arial" w:hAnsi="Arial" w:cs="Arial"/>
        </w:rPr>
        <w:t>Patients who are referred</w:t>
      </w:r>
      <w:r>
        <w:rPr>
          <w:rFonts w:ascii="Arial" w:hAnsi="Arial" w:cs="Arial"/>
        </w:rPr>
        <w:t xml:space="preserve"> and suitable for the MSK service </w:t>
      </w:r>
      <w:r w:rsidRPr="00432C1B">
        <w:rPr>
          <w:rFonts w:ascii="Arial" w:hAnsi="Arial" w:cs="Arial"/>
        </w:rPr>
        <w:t>are triaged within one working day of receipt of referral.</w:t>
      </w:r>
      <w:r w:rsidRPr="00DB662F">
        <w:rPr>
          <w:rFonts w:ascii="Arial" w:hAnsi="Arial" w:cs="Arial"/>
        </w:rPr>
        <w:t xml:space="preserve"> </w:t>
      </w:r>
    </w:p>
    <w:p w14:paraId="5D18AD37" w14:textId="77777777" w:rsidR="00432C1B" w:rsidRPr="00DB662F" w:rsidRDefault="00432C1B" w:rsidP="00432C1B">
      <w:pPr>
        <w:rPr>
          <w:rFonts w:ascii="Arial" w:hAnsi="Arial" w:cs="Arial"/>
          <w:b/>
          <w:bCs/>
          <w:u w:val="single"/>
        </w:rPr>
      </w:pPr>
    </w:p>
    <w:p w14:paraId="77EDC7B9" w14:textId="77777777" w:rsidR="00432C1B" w:rsidRPr="00DB662F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ER MSK service </w:t>
      </w:r>
      <w:r w:rsidRPr="00DB662F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Routine and Priority triage criteria. </w:t>
      </w:r>
    </w:p>
    <w:p w14:paraId="7813FE56" w14:textId="77777777" w:rsidR="00432C1B" w:rsidRPr="00DB662F" w:rsidRDefault="00432C1B" w:rsidP="00432C1B">
      <w:pPr>
        <w:rPr>
          <w:rFonts w:ascii="Arial" w:hAnsi="Arial" w:cs="Arial"/>
        </w:rPr>
      </w:pPr>
    </w:p>
    <w:p w14:paraId="32112C71" w14:textId="77777777" w:rsidR="00432C1B" w:rsidRPr="00DB662F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Priority: to be seen within 10 working days. </w:t>
      </w:r>
    </w:p>
    <w:p w14:paraId="57E2C6FD" w14:textId="77777777" w:rsidR="00432C1B" w:rsidRPr="00DB662F" w:rsidRDefault="00432C1B" w:rsidP="00432C1B">
      <w:pPr>
        <w:rPr>
          <w:rFonts w:ascii="Arial" w:hAnsi="Arial" w:cs="Arial"/>
        </w:rPr>
      </w:pPr>
    </w:p>
    <w:p w14:paraId="31F8ACE1" w14:textId="77777777" w:rsidR="00432C1B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>Priority criteria are patients who have:</w:t>
      </w:r>
    </w:p>
    <w:p w14:paraId="0BB1F9BC" w14:textId="77777777" w:rsidR="00432C1B" w:rsidRDefault="00432C1B" w:rsidP="00432C1B">
      <w:pPr>
        <w:rPr>
          <w:rFonts w:ascii="Arial" w:hAnsi="Arial" w:cs="Arial"/>
        </w:rPr>
      </w:pPr>
    </w:p>
    <w:p w14:paraId="45C6572C" w14:textId="665E74FA" w:rsidR="00432C1B" w:rsidRPr="00432C1B" w:rsidRDefault="00432C1B" w:rsidP="00432C1B">
      <w:pPr>
        <w:rPr>
          <w:rFonts w:ascii="Arial" w:hAnsi="Arial" w:cs="Arial"/>
        </w:rPr>
      </w:pPr>
      <w:r w:rsidRPr="00432C1B">
        <w:rPr>
          <w:rFonts w:ascii="Arial" w:hAnsi="Arial" w:cs="Arial"/>
        </w:rPr>
        <w:t>1.</w:t>
      </w:r>
      <w:r w:rsidRPr="00432C1B">
        <w:rPr>
          <w:rFonts w:ascii="Arial" w:hAnsi="Arial" w:cs="Arial"/>
          <w:b/>
          <w:bCs/>
        </w:rPr>
        <w:t xml:space="preserve">Patients who have had *recent* orthopaedic surgery requiring a specific post op MSK rehab plan </w:t>
      </w:r>
    </w:p>
    <w:p w14:paraId="650AFD76" w14:textId="77777777" w:rsidR="00432C1B" w:rsidRPr="00432C1B" w:rsidRDefault="00432C1B" w:rsidP="00432C1B">
      <w:pPr>
        <w:rPr>
          <w:rFonts w:ascii="Arial" w:hAnsi="Arial" w:cs="Arial"/>
        </w:rPr>
      </w:pPr>
    </w:p>
    <w:p w14:paraId="71AA86D5" w14:textId="50BA9B79" w:rsidR="00432C1B" w:rsidRPr="00432C1B" w:rsidRDefault="00432C1B" w:rsidP="00432C1B">
      <w:pPr>
        <w:rPr>
          <w:rFonts w:ascii="Arial" w:hAnsi="Arial" w:cs="Arial"/>
        </w:rPr>
      </w:pPr>
      <w:r w:rsidRPr="00432C1B">
        <w:rPr>
          <w:rFonts w:ascii="Arial" w:hAnsi="Arial" w:cs="Arial"/>
        </w:rPr>
        <w:t>2.</w:t>
      </w:r>
      <w:r w:rsidRPr="00432C1B">
        <w:rPr>
          <w:rFonts w:ascii="Arial" w:hAnsi="Arial" w:cs="Arial"/>
          <w:b/>
          <w:bCs/>
        </w:rPr>
        <w:t xml:space="preserve">Patients who have had a *recent* fracture/dislocation and require a specific rehab MSK plan, following orthopaedic clearance and advice </w:t>
      </w:r>
    </w:p>
    <w:p w14:paraId="360399F5" w14:textId="77777777" w:rsidR="00432C1B" w:rsidRPr="00432C1B" w:rsidRDefault="00432C1B" w:rsidP="00432C1B">
      <w:pPr>
        <w:rPr>
          <w:rFonts w:ascii="Arial" w:hAnsi="Arial" w:cs="Arial"/>
        </w:rPr>
      </w:pPr>
    </w:p>
    <w:p w14:paraId="43361A27" w14:textId="77777777" w:rsidR="00432C1B" w:rsidRPr="00432C1B" w:rsidRDefault="00432C1B" w:rsidP="00432C1B">
      <w:pPr>
        <w:rPr>
          <w:rFonts w:ascii="Arial" w:hAnsi="Arial" w:cs="Arial"/>
        </w:rPr>
      </w:pPr>
    </w:p>
    <w:p w14:paraId="0D963552" w14:textId="77777777" w:rsidR="00432C1B" w:rsidRDefault="00432C1B" w:rsidP="00432C1B">
      <w:pPr>
        <w:rPr>
          <w:rFonts w:ascii="Arial" w:hAnsi="Arial" w:cs="Arial"/>
        </w:rPr>
      </w:pPr>
      <w:r w:rsidRPr="00432C1B">
        <w:rPr>
          <w:rFonts w:ascii="Arial" w:hAnsi="Arial" w:cs="Arial"/>
        </w:rPr>
        <w:t>*</w:t>
      </w:r>
      <w:r w:rsidRPr="00432C1B">
        <w:rPr>
          <w:rFonts w:ascii="Arial" w:hAnsi="Arial" w:cs="Arial"/>
          <w:b/>
          <w:bCs/>
        </w:rPr>
        <w:t>Recent</w:t>
      </w:r>
      <w:r w:rsidRPr="00432C1B">
        <w:rPr>
          <w:rFonts w:ascii="Arial" w:hAnsi="Arial" w:cs="Arial"/>
        </w:rPr>
        <w:t>* is defined as current/ongoing episode of care for surgical/fracture/dislocation issue and/or require ongoing care previously provided by secondary care. Any soft tissue acute injuries not included within 1&amp;2 will trigger the DMAS pathway and be given supported self-management at point of triage.</w:t>
      </w:r>
      <w:r>
        <w:rPr>
          <w:rFonts w:ascii="Arial" w:hAnsi="Arial" w:cs="Arial"/>
        </w:rPr>
        <w:t xml:space="preserve"> </w:t>
      </w:r>
    </w:p>
    <w:p w14:paraId="56883486" w14:textId="77777777" w:rsidR="00432C1B" w:rsidRDefault="00432C1B" w:rsidP="00432C1B">
      <w:pPr>
        <w:rPr>
          <w:rFonts w:ascii="Arial" w:hAnsi="Arial" w:cs="Arial"/>
        </w:rPr>
      </w:pPr>
    </w:p>
    <w:p w14:paraId="5A82C8CE" w14:textId="2E515E41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384696">
        <w:rPr>
          <w:rFonts w:ascii="Arial" w:hAnsi="Arial" w:cs="Arial"/>
          <w:b/>
          <w:bCs/>
          <w:u w:val="single"/>
        </w:rPr>
        <w:t xml:space="preserve">Whilst we appreciate waiting times can occasionally be lengthy, we cannot support letters asking to expedite referrals unless Priority criteria are met. </w:t>
      </w:r>
    </w:p>
    <w:p w14:paraId="797011F4" w14:textId="77777777" w:rsidR="007948BD" w:rsidRDefault="007948BD" w:rsidP="00432C1B">
      <w:pPr>
        <w:rPr>
          <w:rFonts w:ascii="Arial" w:hAnsi="Arial" w:cs="Arial"/>
          <w:b/>
          <w:bCs/>
          <w:u w:val="single"/>
        </w:rPr>
      </w:pPr>
    </w:p>
    <w:p w14:paraId="0BECC0A6" w14:textId="77777777" w:rsidR="007948BD" w:rsidRPr="007948BD" w:rsidRDefault="007948BD" w:rsidP="007948BD">
      <w:pPr>
        <w:rPr>
          <w:rFonts w:ascii="Arial" w:hAnsi="Arial" w:cs="Arial"/>
        </w:rPr>
      </w:pPr>
      <w:r w:rsidRPr="007948BD">
        <w:rPr>
          <w:rFonts w:ascii="Arial" w:hAnsi="Arial" w:cs="Arial"/>
        </w:rPr>
        <w:t xml:space="preserve">Routine: all other MSK specific issues will be deemed as routine unless Priority criteria are met and clearly outlined on referral. </w:t>
      </w:r>
    </w:p>
    <w:p w14:paraId="1BE51B8C" w14:textId="77777777" w:rsidR="007948BD" w:rsidRPr="00384696" w:rsidRDefault="007948BD" w:rsidP="00432C1B">
      <w:pPr>
        <w:rPr>
          <w:rFonts w:ascii="Arial" w:hAnsi="Arial" w:cs="Arial"/>
          <w:b/>
          <w:bCs/>
          <w:u w:val="single"/>
        </w:rPr>
      </w:pPr>
    </w:p>
    <w:p w14:paraId="0BA0FD5A" w14:textId="4057059F" w:rsidR="00384696" w:rsidRPr="007948BD" w:rsidRDefault="007948BD" w:rsidP="00432C1B">
      <w:pPr>
        <w:rPr>
          <w:rFonts w:ascii="Arial" w:hAnsi="Arial" w:cs="Arial"/>
        </w:rPr>
      </w:pPr>
      <w:r w:rsidRPr="007948BD">
        <w:rPr>
          <w:rFonts w:ascii="Arial" w:hAnsi="Arial" w:cs="Arial"/>
        </w:rPr>
        <w:t xml:space="preserve">All patients that are routine will be sent digitally supported </w:t>
      </w:r>
      <w:proofErr w:type="spellStart"/>
      <w:r w:rsidRPr="007948BD">
        <w:rPr>
          <w:rFonts w:ascii="Arial" w:hAnsi="Arial" w:cs="Arial"/>
        </w:rPr>
        <w:t>self management</w:t>
      </w:r>
      <w:proofErr w:type="spellEnd"/>
      <w:r w:rsidRPr="007948BD">
        <w:rPr>
          <w:rFonts w:ascii="Arial" w:hAnsi="Arial" w:cs="Arial"/>
        </w:rPr>
        <w:t xml:space="preserve"> for Digital Management of Symptoms (DMOS) to facilitate timely information and education at point of triage. </w:t>
      </w:r>
    </w:p>
    <w:p w14:paraId="11C2D12F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27177B9A" w14:textId="77777777" w:rsidR="00384696" w:rsidRDefault="00384696" w:rsidP="00432C1B">
      <w:pPr>
        <w:rPr>
          <w:rFonts w:ascii="Arial" w:hAnsi="Arial" w:cs="Arial"/>
          <w:b/>
          <w:bCs/>
          <w:u w:val="single"/>
        </w:rPr>
      </w:pPr>
    </w:p>
    <w:p w14:paraId="182BE220" w14:textId="77777777" w:rsidR="00384696" w:rsidRDefault="00384696" w:rsidP="00432C1B">
      <w:pPr>
        <w:rPr>
          <w:rFonts w:ascii="Arial" w:hAnsi="Arial" w:cs="Arial"/>
          <w:b/>
          <w:bCs/>
          <w:u w:val="single"/>
        </w:rPr>
      </w:pPr>
    </w:p>
    <w:p w14:paraId="0A742B03" w14:textId="77777777" w:rsidR="00384696" w:rsidRDefault="00384696" w:rsidP="00432C1B">
      <w:pPr>
        <w:rPr>
          <w:rFonts w:ascii="Arial" w:hAnsi="Arial" w:cs="Arial"/>
          <w:b/>
          <w:bCs/>
          <w:u w:val="single"/>
        </w:rPr>
      </w:pPr>
    </w:p>
    <w:p w14:paraId="59EC2DED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65657239" w14:textId="55ACB138" w:rsidR="00432C1B" w:rsidRDefault="00432C1B" w:rsidP="00432C1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3) </w:t>
      </w:r>
      <w:r w:rsidRPr="00DB662F">
        <w:rPr>
          <w:rFonts w:ascii="Arial" w:hAnsi="Arial" w:cs="Arial"/>
          <w:b/>
          <w:bCs/>
          <w:u w:val="single"/>
        </w:rPr>
        <w:t>Important Information</w:t>
      </w:r>
      <w:r>
        <w:rPr>
          <w:rFonts w:ascii="Arial" w:hAnsi="Arial" w:cs="Arial"/>
          <w:b/>
          <w:bCs/>
          <w:u w:val="single"/>
        </w:rPr>
        <w:t xml:space="preserve"> including Imaging and other services </w:t>
      </w:r>
    </w:p>
    <w:p w14:paraId="7FDBDFDA" w14:textId="77777777" w:rsidR="00432C1B" w:rsidRPr="00DB662F" w:rsidRDefault="00432C1B" w:rsidP="00432C1B">
      <w:pPr>
        <w:rPr>
          <w:rFonts w:ascii="Arial" w:hAnsi="Arial" w:cs="Arial"/>
          <w:b/>
          <w:bCs/>
          <w:u w:val="single"/>
        </w:rPr>
      </w:pPr>
    </w:p>
    <w:p w14:paraId="566A2669" w14:textId="5776B5FC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B662F">
        <w:rPr>
          <w:rFonts w:ascii="Arial" w:hAnsi="Arial" w:cs="Arial"/>
        </w:rPr>
        <w:t xml:space="preserve">hen referring into the MSK service, </w:t>
      </w:r>
      <w:r w:rsidRPr="008C2338">
        <w:rPr>
          <w:rFonts w:ascii="Arial" w:hAnsi="Arial" w:cs="Arial"/>
          <w:b/>
          <w:bCs/>
        </w:rPr>
        <w:t>please do not</w:t>
      </w:r>
      <w:r w:rsidRPr="00DB662F">
        <w:rPr>
          <w:rFonts w:ascii="Arial" w:hAnsi="Arial" w:cs="Arial"/>
        </w:rPr>
        <w:t xml:space="preserve"> tell the patient that they are being referred for a scan or other investigation or that they need to have a Physiotherapy assessment before being referred for a scan/investigation. </w:t>
      </w:r>
      <w:r>
        <w:rPr>
          <w:rFonts w:ascii="Arial" w:hAnsi="Arial" w:cs="Arial"/>
        </w:rPr>
        <w:t>We adhere to the guidance set out below.</w:t>
      </w:r>
      <w:r w:rsidRPr="00DB662F">
        <w:rPr>
          <w:rFonts w:ascii="Arial" w:hAnsi="Arial" w:cs="Arial"/>
        </w:rPr>
        <w:t xml:space="preserve"> We assess all patients individually and only would suggest a referral for investigations based on clinic</w:t>
      </w:r>
      <w:r>
        <w:rPr>
          <w:rFonts w:ascii="Arial" w:hAnsi="Arial" w:cs="Arial"/>
        </w:rPr>
        <w:t>al</w:t>
      </w:r>
      <w:r w:rsidRPr="00DB662F">
        <w:rPr>
          <w:rFonts w:ascii="Arial" w:hAnsi="Arial" w:cs="Arial"/>
        </w:rPr>
        <w:t xml:space="preserve"> need and following a thorough assessment, to change pathway</w:t>
      </w:r>
      <w:r>
        <w:rPr>
          <w:rFonts w:ascii="Arial" w:hAnsi="Arial" w:cs="Arial"/>
        </w:rPr>
        <w:t>, if red flags are suspected</w:t>
      </w:r>
      <w:r w:rsidRPr="00DB662F">
        <w:rPr>
          <w:rFonts w:ascii="Arial" w:hAnsi="Arial" w:cs="Arial"/>
        </w:rPr>
        <w:t xml:space="preserve"> or for surgical screening. </w:t>
      </w:r>
    </w:p>
    <w:p w14:paraId="2E9CF4DA" w14:textId="77777777" w:rsidR="00432C1B" w:rsidRDefault="00432C1B" w:rsidP="00432C1B">
      <w:pPr>
        <w:rPr>
          <w:rFonts w:ascii="Arial" w:hAnsi="Arial" w:cs="Arial"/>
        </w:rPr>
      </w:pPr>
    </w:p>
    <w:p w14:paraId="696E15B7" w14:textId="77777777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East Riding MSK service clinical pathways align with NICE, iRefer and are consistent with:</w:t>
      </w:r>
    </w:p>
    <w:p w14:paraId="3F440AC3" w14:textId="77777777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HUTH spinal imaging pathway is based on </w:t>
      </w:r>
      <w:r w:rsidRPr="00DB662F">
        <w:rPr>
          <w:rFonts w:ascii="Arial" w:hAnsi="Arial" w:cs="Arial"/>
        </w:rPr>
        <w:t>NICE NG59 guidance</w:t>
      </w:r>
      <w:r>
        <w:rPr>
          <w:rFonts w:ascii="Arial" w:hAnsi="Arial" w:cs="Arial"/>
        </w:rPr>
        <w:t>.</w:t>
      </w:r>
    </w:p>
    <w:p w14:paraId="305DA94B" w14:textId="77777777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HUTH USS imaging pathway is based on the </w:t>
      </w:r>
      <w:r w:rsidRPr="00DB662F">
        <w:rPr>
          <w:rFonts w:ascii="Arial" w:hAnsi="Arial" w:cs="Arial"/>
        </w:rPr>
        <w:t>Evidence-Based Interventions</w:t>
      </w:r>
      <w:r>
        <w:rPr>
          <w:rFonts w:ascii="Arial" w:hAnsi="Arial" w:cs="Arial"/>
        </w:rPr>
        <w:t xml:space="preserve"> </w:t>
      </w:r>
      <w:r w:rsidRPr="00DB662F">
        <w:rPr>
          <w:rFonts w:ascii="Arial" w:hAnsi="Arial" w:cs="Arial"/>
        </w:rPr>
        <w:t>List 2 Guidance</w:t>
      </w:r>
      <w:r>
        <w:rPr>
          <w:rFonts w:ascii="Arial" w:hAnsi="Arial" w:cs="Arial"/>
        </w:rPr>
        <w:t xml:space="preserve"> by The </w:t>
      </w:r>
      <w:r w:rsidRPr="00DB662F">
        <w:rPr>
          <w:rFonts w:ascii="Arial" w:hAnsi="Arial" w:cs="Arial"/>
        </w:rPr>
        <w:t>Academy of Medical Royal Colleges Evidence</w:t>
      </w:r>
      <w:r>
        <w:rPr>
          <w:rFonts w:ascii="Arial" w:hAnsi="Arial" w:cs="Arial"/>
        </w:rPr>
        <w:t>.</w:t>
      </w:r>
    </w:p>
    <w:p w14:paraId="14345C8B" w14:textId="77777777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York spinal pathway is based on the iRefer Royal College of Radiographers and the National Low Back Pain Pathway Guidance. </w:t>
      </w:r>
    </w:p>
    <w:p w14:paraId="37CF001C" w14:textId="77777777" w:rsidR="00432C1B" w:rsidRDefault="00432C1B" w:rsidP="00432C1B">
      <w:pPr>
        <w:rPr>
          <w:rFonts w:ascii="Arial" w:hAnsi="Arial" w:cs="Arial"/>
        </w:rPr>
      </w:pPr>
    </w:p>
    <w:p w14:paraId="5B17A855" w14:textId="77777777" w:rsidR="00432C1B" w:rsidRDefault="00432C1B" w:rsidP="00432C1B">
      <w:pPr>
        <w:rPr>
          <w:rFonts w:ascii="Arial" w:hAnsi="Arial" w:cs="Arial"/>
        </w:rPr>
      </w:pPr>
      <w:r w:rsidRPr="00432C1B">
        <w:rPr>
          <w:rFonts w:ascii="Arial" w:hAnsi="Arial" w:cs="Arial"/>
        </w:rPr>
        <w:t>Please do not dual refer patients to MSK and other specialities for the same condition or if they have an appointment with a First Contact Practitioner within your PCN for the same issue.</w:t>
      </w:r>
    </w:p>
    <w:p w14:paraId="0A7B3AC6" w14:textId="3685472F" w:rsidR="00432C1B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there is any uncertainty in decision making on appropriate </w:t>
      </w:r>
      <w:r w:rsidR="004D02C1">
        <w:rPr>
          <w:rFonts w:ascii="Arial" w:hAnsi="Arial" w:cs="Arial"/>
        </w:rPr>
        <w:t>service,</w:t>
      </w:r>
      <w:r>
        <w:rPr>
          <w:rFonts w:ascii="Arial" w:hAnsi="Arial" w:cs="Arial"/>
        </w:rPr>
        <w:t xml:space="preserve"> please defer to below section on Exclusion Criteria</w:t>
      </w:r>
      <w:r w:rsidR="00142873">
        <w:rPr>
          <w:rFonts w:ascii="Arial" w:hAnsi="Arial" w:cs="Arial"/>
        </w:rPr>
        <w:t>.</w:t>
      </w:r>
    </w:p>
    <w:p w14:paraId="1206B90C" w14:textId="77777777" w:rsidR="00142873" w:rsidRDefault="00142873" w:rsidP="00432C1B">
      <w:pPr>
        <w:rPr>
          <w:rFonts w:ascii="Arial" w:hAnsi="Arial" w:cs="Arial"/>
        </w:rPr>
      </w:pPr>
    </w:p>
    <w:p w14:paraId="39E555E6" w14:textId="59E7F331" w:rsidR="00142873" w:rsidRDefault="00142873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note, we do not accept referrals for patients as a stop gap whilst waiting for services with lengthy waiting times that are within our exclusion criteria. </w:t>
      </w:r>
    </w:p>
    <w:p w14:paraId="4B823D15" w14:textId="77777777" w:rsidR="00584EEC" w:rsidRDefault="00584EEC" w:rsidP="00432C1B">
      <w:pPr>
        <w:rPr>
          <w:rFonts w:ascii="Arial" w:hAnsi="Arial" w:cs="Arial"/>
        </w:rPr>
      </w:pPr>
    </w:p>
    <w:p w14:paraId="0CC3A0B5" w14:textId="77777777" w:rsidR="00AD29FC" w:rsidRPr="00DB662F" w:rsidRDefault="00AD29FC" w:rsidP="00E134B4">
      <w:pPr>
        <w:rPr>
          <w:rFonts w:ascii="Arial" w:hAnsi="Arial" w:cs="Arial"/>
          <w:b/>
          <w:bCs/>
          <w:u w:val="single"/>
        </w:rPr>
      </w:pPr>
    </w:p>
    <w:p w14:paraId="1B48FD5A" w14:textId="1E148583" w:rsidR="00AA2695" w:rsidRDefault="00432C1B" w:rsidP="00E134B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4)</w:t>
      </w:r>
      <w:r w:rsidR="00AA2695" w:rsidRPr="00DB662F">
        <w:rPr>
          <w:rFonts w:ascii="Arial" w:hAnsi="Arial" w:cs="Arial"/>
          <w:b/>
          <w:bCs/>
          <w:u w:val="single"/>
        </w:rPr>
        <w:t xml:space="preserve"> Additional Guidance</w:t>
      </w:r>
      <w:r>
        <w:rPr>
          <w:rFonts w:ascii="Arial" w:hAnsi="Arial" w:cs="Arial"/>
          <w:b/>
          <w:bCs/>
          <w:u w:val="single"/>
        </w:rPr>
        <w:t xml:space="preserve"> on </w:t>
      </w:r>
      <w:r w:rsidR="00965B64" w:rsidRPr="00DB662F">
        <w:rPr>
          <w:rFonts w:ascii="Arial" w:hAnsi="Arial" w:cs="Arial"/>
          <w:b/>
          <w:bCs/>
          <w:u w:val="single"/>
        </w:rPr>
        <w:t>Corticosteroid Injections</w:t>
      </w:r>
    </w:p>
    <w:p w14:paraId="00AAAF8D" w14:textId="77777777" w:rsidR="00260EC3" w:rsidRPr="00DB662F" w:rsidRDefault="00260EC3" w:rsidP="00E134B4">
      <w:pPr>
        <w:rPr>
          <w:rFonts w:ascii="Arial" w:hAnsi="Arial" w:cs="Arial"/>
          <w:b/>
          <w:bCs/>
          <w:u w:val="single"/>
        </w:rPr>
      </w:pPr>
    </w:p>
    <w:p w14:paraId="6F659BB4" w14:textId="262456E6" w:rsidR="00260EC3" w:rsidRPr="00384696" w:rsidRDefault="00965B64" w:rsidP="00260EC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84696">
        <w:rPr>
          <w:rFonts w:ascii="Arial" w:hAnsi="Arial" w:cs="Arial"/>
          <w:b/>
          <w:bCs/>
          <w:sz w:val="24"/>
          <w:szCs w:val="24"/>
        </w:rPr>
        <w:t>We do not offer standalone injections for patients</w:t>
      </w:r>
      <w:r w:rsidR="00432C1B" w:rsidRPr="00384696">
        <w:rPr>
          <w:rFonts w:ascii="Arial" w:hAnsi="Arial" w:cs="Arial"/>
          <w:b/>
          <w:bCs/>
          <w:sz w:val="24"/>
          <w:szCs w:val="24"/>
        </w:rPr>
        <w:t xml:space="preserve">. </w:t>
      </w:r>
      <w:r w:rsidR="00142873">
        <w:rPr>
          <w:rFonts w:ascii="Arial" w:hAnsi="Arial" w:cs="Arial"/>
          <w:b/>
          <w:bCs/>
          <w:sz w:val="24"/>
          <w:szCs w:val="24"/>
        </w:rPr>
        <w:t xml:space="preserve">The ER MSK Service is not commissioned to provide an injection service as a </w:t>
      </w:r>
      <w:proofErr w:type="gramStart"/>
      <w:r w:rsidR="00142873">
        <w:rPr>
          <w:rFonts w:ascii="Arial" w:hAnsi="Arial" w:cs="Arial"/>
          <w:b/>
          <w:bCs/>
          <w:sz w:val="24"/>
          <w:szCs w:val="24"/>
        </w:rPr>
        <w:t>stand alone</w:t>
      </w:r>
      <w:proofErr w:type="gramEnd"/>
      <w:r w:rsidR="00142873">
        <w:rPr>
          <w:rFonts w:ascii="Arial" w:hAnsi="Arial" w:cs="Arial"/>
          <w:b/>
          <w:bCs/>
          <w:sz w:val="24"/>
          <w:szCs w:val="24"/>
        </w:rPr>
        <w:t xml:space="preserve"> intervention. </w:t>
      </w:r>
    </w:p>
    <w:p w14:paraId="6B5E775E" w14:textId="124B71F7" w:rsidR="00E366A8" w:rsidRPr="00E366A8" w:rsidRDefault="004D02C1" w:rsidP="00E366A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r</w:t>
      </w:r>
      <w:r w:rsidR="0030745A">
        <w:rPr>
          <w:rFonts w:ascii="Arial" w:hAnsi="Arial" w:cs="Arial"/>
          <w:sz w:val="24"/>
          <w:szCs w:val="24"/>
        </w:rPr>
        <w:t xml:space="preserve">eferrals requesting </w:t>
      </w:r>
      <w:r>
        <w:rPr>
          <w:rFonts w:ascii="Arial" w:hAnsi="Arial" w:cs="Arial"/>
          <w:sz w:val="24"/>
          <w:szCs w:val="24"/>
        </w:rPr>
        <w:t>standalone</w:t>
      </w:r>
      <w:r w:rsidR="0030745A">
        <w:rPr>
          <w:rFonts w:ascii="Arial" w:hAnsi="Arial" w:cs="Arial"/>
          <w:sz w:val="24"/>
          <w:szCs w:val="24"/>
        </w:rPr>
        <w:t xml:space="preserve"> injections</w:t>
      </w:r>
      <w:r>
        <w:rPr>
          <w:rFonts w:ascii="Arial" w:hAnsi="Arial" w:cs="Arial"/>
          <w:sz w:val="24"/>
          <w:szCs w:val="24"/>
        </w:rPr>
        <w:t>, t</w:t>
      </w:r>
      <w:r w:rsidR="0030745A">
        <w:rPr>
          <w:rFonts w:ascii="Arial" w:hAnsi="Arial" w:cs="Arial"/>
          <w:sz w:val="24"/>
          <w:szCs w:val="24"/>
        </w:rPr>
        <w:t xml:space="preserve">he patient will be contacted, and informed ER MSK does not offer </w:t>
      </w:r>
      <w:r w:rsidR="001E1099">
        <w:rPr>
          <w:rFonts w:ascii="Arial" w:hAnsi="Arial" w:cs="Arial"/>
          <w:sz w:val="24"/>
          <w:szCs w:val="24"/>
        </w:rPr>
        <w:t>this,</w:t>
      </w:r>
      <w:r w:rsidR="0030745A">
        <w:rPr>
          <w:rFonts w:ascii="Arial" w:hAnsi="Arial" w:cs="Arial"/>
          <w:sz w:val="24"/>
          <w:szCs w:val="24"/>
        </w:rPr>
        <w:t xml:space="preserve"> and they will be deferred back to the referrer if they do not wish to have a MSK assessment. </w:t>
      </w:r>
    </w:p>
    <w:p w14:paraId="7FD45DF7" w14:textId="62C76EA6" w:rsidR="00965B64" w:rsidRDefault="00965B64" w:rsidP="00E134B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All patients are </w:t>
      </w:r>
      <w:r w:rsidR="004D02C1" w:rsidRPr="00DB662F">
        <w:rPr>
          <w:rFonts w:ascii="Arial" w:hAnsi="Arial" w:cs="Arial"/>
          <w:sz w:val="24"/>
          <w:szCs w:val="24"/>
        </w:rPr>
        <w:t>assessed,</w:t>
      </w:r>
      <w:r w:rsidRPr="00DB662F">
        <w:rPr>
          <w:rFonts w:ascii="Arial" w:hAnsi="Arial" w:cs="Arial"/>
          <w:sz w:val="24"/>
          <w:szCs w:val="24"/>
        </w:rPr>
        <w:t xml:space="preserve"> and injections are </w:t>
      </w:r>
      <w:r w:rsidR="00DB662F">
        <w:rPr>
          <w:rFonts w:ascii="Arial" w:hAnsi="Arial" w:cs="Arial"/>
          <w:sz w:val="24"/>
          <w:szCs w:val="24"/>
        </w:rPr>
        <w:t xml:space="preserve">only </w:t>
      </w:r>
      <w:r w:rsidRPr="00DB662F">
        <w:rPr>
          <w:rFonts w:ascii="Arial" w:hAnsi="Arial" w:cs="Arial"/>
          <w:sz w:val="24"/>
          <w:szCs w:val="24"/>
        </w:rPr>
        <w:t xml:space="preserve">considered when they meet our Clinical Care Pathway </w:t>
      </w:r>
      <w:r w:rsidR="001E1099" w:rsidRPr="00DB662F">
        <w:rPr>
          <w:rFonts w:ascii="Arial" w:hAnsi="Arial" w:cs="Arial"/>
          <w:sz w:val="24"/>
          <w:szCs w:val="24"/>
        </w:rPr>
        <w:t>criteria.</w:t>
      </w:r>
    </w:p>
    <w:p w14:paraId="58536474" w14:textId="1A1C211C" w:rsidR="00C03364" w:rsidRDefault="00C03364" w:rsidP="00E134B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patient does not require a physiotherapy assessment, or you wish to refer them for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stand alone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injection, please refer to the Enhanced Injection service commissioned through Primary Care.</w:t>
      </w:r>
    </w:p>
    <w:p w14:paraId="0E85F668" w14:textId="77777777" w:rsidR="00584EEC" w:rsidRDefault="00584EEC" w:rsidP="00584EEC">
      <w:pPr>
        <w:rPr>
          <w:rFonts w:ascii="Arial" w:hAnsi="Arial" w:cs="Arial"/>
        </w:rPr>
      </w:pPr>
    </w:p>
    <w:p w14:paraId="3E80ECB1" w14:textId="77777777" w:rsidR="00584EEC" w:rsidRDefault="00584EEC" w:rsidP="00584EEC">
      <w:pPr>
        <w:rPr>
          <w:rFonts w:ascii="Arial" w:hAnsi="Arial" w:cs="Arial"/>
        </w:rPr>
      </w:pPr>
    </w:p>
    <w:p w14:paraId="22EAC739" w14:textId="77777777" w:rsidR="00584EEC" w:rsidRDefault="00584EEC" w:rsidP="00584EEC">
      <w:pPr>
        <w:rPr>
          <w:rFonts w:ascii="Arial" w:hAnsi="Arial" w:cs="Arial"/>
        </w:rPr>
      </w:pPr>
    </w:p>
    <w:p w14:paraId="47557DDD" w14:textId="77777777" w:rsidR="00584EEC" w:rsidRPr="00584EEC" w:rsidRDefault="00584EEC" w:rsidP="00584EEC">
      <w:pPr>
        <w:rPr>
          <w:rFonts w:ascii="Arial" w:hAnsi="Arial" w:cs="Arial"/>
        </w:rPr>
      </w:pPr>
    </w:p>
    <w:p w14:paraId="4D37DC81" w14:textId="77777777" w:rsidR="000058B7" w:rsidRPr="00DB662F" w:rsidRDefault="000058B7" w:rsidP="00E134B4">
      <w:pPr>
        <w:rPr>
          <w:rFonts w:ascii="Arial" w:hAnsi="Arial" w:cs="Arial"/>
          <w:b/>
          <w:u w:val="single"/>
        </w:rPr>
      </w:pPr>
    </w:p>
    <w:p w14:paraId="56565708" w14:textId="565C64C2" w:rsidR="00AA2695" w:rsidRDefault="00432C1B" w:rsidP="00E134B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="00AA2695" w:rsidRPr="00DB662F">
        <w:rPr>
          <w:rFonts w:ascii="Arial" w:hAnsi="Arial" w:cs="Arial"/>
          <w:b/>
          <w:bCs/>
          <w:u w:val="single"/>
        </w:rPr>
        <w:t xml:space="preserve">) </w:t>
      </w:r>
      <w:r w:rsidR="00965B64" w:rsidRPr="00DB662F">
        <w:rPr>
          <w:rFonts w:ascii="Arial" w:hAnsi="Arial" w:cs="Arial"/>
          <w:b/>
          <w:bCs/>
          <w:u w:val="single"/>
        </w:rPr>
        <w:t xml:space="preserve">Exclusion Criteria and options for alternative services </w:t>
      </w:r>
    </w:p>
    <w:p w14:paraId="16E0B3BD" w14:textId="77777777" w:rsidR="00142873" w:rsidRDefault="00142873" w:rsidP="00E134B4">
      <w:pPr>
        <w:rPr>
          <w:rFonts w:ascii="Arial" w:hAnsi="Arial" w:cs="Arial"/>
          <w:b/>
          <w:bCs/>
          <w:u w:val="single"/>
        </w:rPr>
      </w:pPr>
    </w:p>
    <w:p w14:paraId="4033D8BB" w14:textId="200E4651" w:rsidR="00965B64" w:rsidRPr="00DB662F" w:rsidRDefault="00965B64" w:rsidP="00E134B4">
      <w:pPr>
        <w:rPr>
          <w:rFonts w:ascii="Arial" w:hAnsi="Arial" w:cs="Arial"/>
          <w:b/>
          <w:bCs/>
          <w:u w:val="single"/>
        </w:rPr>
      </w:pPr>
    </w:p>
    <w:p w14:paraId="3F32C946" w14:textId="5FA5C5A9" w:rsidR="00F1673C" w:rsidRDefault="00965B64" w:rsidP="00E134B4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Patients </w:t>
      </w:r>
      <w:r w:rsidRPr="00260EC3">
        <w:rPr>
          <w:rFonts w:ascii="Arial" w:hAnsi="Arial" w:cs="Arial"/>
          <w:b/>
          <w:bCs/>
        </w:rPr>
        <w:t>will not</w:t>
      </w:r>
      <w:r w:rsidRPr="00DB662F">
        <w:rPr>
          <w:rFonts w:ascii="Arial" w:hAnsi="Arial" w:cs="Arial"/>
        </w:rPr>
        <w:t xml:space="preserve"> be deemed appropriate for the East Riding MSK </w:t>
      </w:r>
      <w:r w:rsidR="001E1099" w:rsidRPr="00DB662F">
        <w:rPr>
          <w:rFonts w:ascii="Arial" w:hAnsi="Arial" w:cs="Arial"/>
        </w:rPr>
        <w:t>service.</w:t>
      </w:r>
      <w:r w:rsidRPr="00DB662F">
        <w:rPr>
          <w:rFonts w:ascii="Arial" w:hAnsi="Arial" w:cs="Arial"/>
        </w:rPr>
        <w:t xml:space="preserve"> </w:t>
      </w:r>
    </w:p>
    <w:p w14:paraId="40879D81" w14:textId="77777777" w:rsidR="00584EEC" w:rsidRDefault="00584EEC" w:rsidP="00E134B4">
      <w:pPr>
        <w:rPr>
          <w:rFonts w:ascii="Arial" w:hAnsi="Arial" w:cs="Arial"/>
        </w:rPr>
      </w:pPr>
    </w:p>
    <w:p w14:paraId="7C4525CE" w14:textId="77777777" w:rsidR="00F1673C" w:rsidRDefault="00F1673C" w:rsidP="00E134B4">
      <w:pPr>
        <w:rPr>
          <w:rFonts w:ascii="Arial" w:hAnsi="Arial" w:cs="Arial"/>
        </w:rPr>
      </w:pPr>
    </w:p>
    <w:p w14:paraId="7A5947E3" w14:textId="77777777" w:rsidR="00142873" w:rsidRDefault="00142873" w:rsidP="00E134B4">
      <w:pPr>
        <w:rPr>
          <w:rFonts w:ascii="Arial" w:hAnsi="Arial" w:cs="Arial"/>
        </w:rPr>
      </w:pPr>
    </w:p>
    <w:p w14:paraId="694AF9CC" w14:textId="77777777" w:rsidR="00142873" w:rsidRDefault="00142873" w:rsidP="00E134B4">
      <w:pPr>
        <w:rPr>
          <w:rFonts w:ascii="Arial" w:hAnsi="Arial" w:cs="Arial"/>
        </w:rPr>
      </w:pPr>
    </w:p>
    <w:p w14:paraId="7D303568" w14:textId="069D0F9A" w:rsidR="00260EC3" w:rsidRPr="00142873" w:rsidRDefault="00384696" w:rsidP="00142873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384696">
        <w:rPr>
          <w:rFonts w:ascii="Arial" w:hAnsi="Arial" w:cs="Arial"/>
          <w:b/>
          <w:bCs/>
          <w:sz w:val="24"/>
          <w:szCs w:val="24"/>
        </w:rPr>
        <w:t xml:space="preserve">Any referral that does not have an MSK condition contained in the referral, and/or states is asymptomatic, with no loss of </w:t>
      </w:r>
      <w:r w:rsidR="001E1099" w:rsidRPr="00384696">
        <w:rPr>
          <w:rFonts w:ascii="Arial" w:hAnsi="Arial" w:cs="Arial"/>
          <w:b/>
          <w:bCs/>
          <w:sz w:val="24"/>
          <w:szCs w:val="24"/>
        </w:rPr>
        <w:t>function.</w:t>
      </w:r>
      <w:r w:rsidRPr="0038469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4C92E5" w14:textId="5EA0D767" w:rsidR="00F1673C" w:rsidRDefault="00AD29FC" w:rsidP="00E134B4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F1673C">
        <w:rPr>
          <w:rFonts w:ascii="Arial" w:hAnsi="Arial" w:cs="Arial"/>
          <w:b/>
          <w:bCs/>
          <w:sz w:val="24"/>
          <w:szCs w:val="24"/>
        </w:rPr>
        <w:t xml:space="preserve">Patients </w:t>
      </w:r>
      <w:r w:rsidR="00142873">
        <w:rPr>
          <w:rFonts w:ascii="Arial" w:hAnsi="Arial" w:cs="Arial"/>
          <w:b/>
          <w:bCs/>
          <w:sz w:val="24"/>
          <w:szCs w:val="24"/>
        </w:rPr>
        <w:t>under</w:t>
      </w:r>
      <w:r w:rsidRPr="00F1673C">
        <w:rPr>
          <w:rFonts w:ascii="Arial" w:hAnsi="Arial" w:cs="Arial"/>
          <w:b/>
          <w:bCs/>
          <w:sz w:val="24"/>
          <w:szCs w:val="24"/>
        </w:rPr>
        <w:t xml:space="preserve"> 5</w:t>
      </w:r>
      <w:r w:rsidR="006C54AF" w:rsidRPr="00F167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673C">
        <w:rPr>
          <w:rFonts w:ascii="Arial" w:hAnsi="Arial" w:cs="Arial"/>
          <w:b/>
          <w:bCs/>
          <w:sz w:val="24"/>
          <w:szCs w:val="24"/>
        </w:rPr>
        <w:t xml:space="preserve">years </w:t>
      </w:r>
      <w:r w:rsidR="00142873">
        <w:rPr>
          <w:rFonts w:ascii="Arial" w:hAnsi="Arial" w:cs="Arial"/>
          <w:b/>
          <w:bCs/>
          <w:sz w:val="24"/>
          <w:szCs w:val="24"/>
        </w:rPr>
        <w:t xml:space="preserve">of age, </w:t>
      </w:r>
      <w:r w:rsidR="00DB662F" w:rsidRPr="00F1673C">
        <w:rPr>
          <w:rFonts w:ascii="Arial" w:hAnsi="Arial" w:cs="Arial"/>
          <w:b/>
          <w:bCs/>
          <w:sz w:val="24"/>
          <w:szCs w:val="24"/>
        </w:rPr>
        <w:t>and</w:t>
      </w:r>
      <w:r w:rsidR="00142873">
        <w:rPr>
          <w:rFonts w:ascii="Arial" w:hAnsi="Arial" w:cs="Arial"/>
          <w:b/>
          <w:bCs/>
          <w:sz w:val="24"/>
          <w:szCs w:val="24"/>
        </w:rPr>
        <w:t>/or do not</w:t>
      </w:r>
      <w:r w:rsidR="00DB662F" w:rsidRPr="00F167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673C">
        <w:rPr>
          <w:rFonts w:ascii="Arial" w:hAnsi="Arial" w:cs="Arial"/>
          <w:b/>
          <w:bCs/>
          <w:sz w:val="24"/>
          <w:szCs w:val="24"/>
        </w:rPr>
        <w:t xml:space="preserve">have an East Riding GP. </w:t>
      </w:r>
      <w:r w:rsidR="00965B64" w:rsidRPr="00F1673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E8A2775" w14:textId="55F6E432" w:rsidR="00F1673C" w:rsidRDefault="00142873" w:rsidP="00895F86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Requests for the p</w:t>
      </w:r>
      <w:r w:rsidR="00384696" w:rsidRPr="00384696">
        <w:rPr>
          <w:rFonts w:ascii="Arial" w:hAnsi="Arial" w:cs="Arial"/>
          <w:b/>
          <w:bCs/>
          <w:sz w:val="24"/>
          <w:szCs w:val="24"/>
        </w:rPr>
        <w:t xml:space="preserve">rovision of orthotic devises, splinting or orthopaedic supports </w:t>
      </w:r>
    </w:p>
    <w:p w14:paraId="1C4E7119" w14:textId="77777777" w:rsidR="00142873" w:rsidRPr="00142873" w:rsidRDefault="00142873" w:rsidP="00142873">
      <w:pPr>
        <w:rPr>
          <w:rFonts w:ascii="Arial" w:hAnsi="Arial" w:cs="Arial"/>
          <w:b/>
          <w:bCs/>
        </w:rPr>
      </w:pPr>
    </w:p>
    <w:p w14:paraId="7EAFA671" w14:textId="77777777" w:rsidR="00142873" w:rsidRDefault="00142873" w:rsidP="00142873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These p</w:t>
      </w:r>
      <w:r w:rsidR="00965B64" w:rsidRPr="00F1673C">
        <w:rPr>
          <w:rFonts w:ascii="Arial" w:hAnsi="Arial" w:cs="Arial"/>
          <w:b/>
          <w:bCs/>
          <w:sz w:val="24"/>
          <w:szCs w:val="24"/>
        </w:rPr>
        <w:t>atients will be</w:t>
      </w:r>
      <w:r w:rsidR="00F1673C" w:rsidRPr="00F1673C">
        <w:rPr>
          <w:rFonts w:ascii="Arial" w:hAnsi="Arial" w:cs="Arial"/>
          <w:b/>
          <w:bCs/>
          <w:sz w:val="24"/>
          <w:szCs w:val="24"/>
        </w:rPr>
        <w:t xml:space="preserve"> rejected and </w:t>
      </w:r>
      <w:r w:rsidR="00965B64" w:rsidRPr="00F1673C">
        <w:rPr>
          <w:rFonts w:ascii="Arial" w:hAnsi="Arial" w:cs="Arial"/>
          <w:b/>
          <w:bCs/>
          <w:sz w:val="24"/>
          <w:szCs w:val="24"/>
        </w:rPr>
        <w:t xml:space="preserve">advised to seek the most appropriate service where available. </w:t>
      </w:r>
    </w:p>
    <w:p w14:paraId="64440B3D" w14:textId="77777777" w:rsidR="00142873" w:rsidRDefault="00142873" w:rsidP="0014287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D79832D" w14:textId="77777777" w:rsidR="00142873" w:rsidRDefault="00142873" w:rsidP="0014287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C2E17AC" w14:textId="33913251" w:rsidR="00584EEC" w:rsidRPr="00142873" w:rsidRDefault="00584EEC" w:rsidP="00142873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142873">
        <w:rPr>
          <w:rFonts w:ascii="Arial" w:hAnsi="Arial" w:cs="Arial"/>
          <w:b/>
          <w:bCs/>
          <w:sz w:val="24"/>
          <w:szCs w:val="24"/>
        </w:rPr>
        <w:t xml:space="preserve">If a referral is not suitable, information will be provided to the referrer for the most appropriate service is possible, in a timely manner. </w:t>
      </w:r>
    </w:p>
    <w:p w14:paraId="27D9423D" w14:textId="5C8B7FB2" w:rsidR="00260EC3" w:rsidRDefault="00260EC3" w:rsidP="00260EC3">
      <w:pPr>
        <w:rPr>
          <w:rFonts w:ascii="Arial" w:hAnsi="Arial" w:cs="Arial"/>
          <w:b/>
          <w:bCs/>
        </w:rPr>
      </w:pPr>
    </w:p>
    <w:p w14:paraId="709D6C7F" w14:textId="4996BAB3" w:rsidR="00584EEC" w:rsidRDefault="00142873" w:rsidP="00260E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following information outlines the exclusions not suitable for the ER MSK service, with options for you to refer to where available or appropriate. </w:t>
      </w:r>
    </w:p>
    <w:p w14:paraId="6C710FBC" w14:textId="77777777" w:rsidR="00584EEC" w:rsidRDefault="00584EEC" w:rsidP="00260EC3">
      <w:pPr>
        <w:rPr>
          <w:rFonts w:ascii="Arial" w:hAnsi="Arial" w:cs="Arial"/>
          <w:b/>
          <w:bCs/>
        </w:rPr>
      </w:pPr>
    </w:p>
    <w:p w14:paraId="632CE68E" w14:textId="77777777" w:rsidR="00584EEC" w:rsidRDefault="00584EEC" w:rsidP="00260EC3">
      <w:pPr>
        <w:rPr>
          <w:rFonts w:ascii="Arial" w:hAnsi="Arial" w:cs="Arial"/>
          <w:b/>
          <w:bCs/>
        </w:rPr>
      </w:pPr>
    </w:p>
    <w:p w14:paraId="25AE57D0" w14:textId="77777777" w:rsidR="00584EEC" w:rsidRDefault="00584EEC" w:rsidP="00260EC3">
      <w:pPr>
        <w:rPr>
          <w:rFonts w:ascii="Arial" w:hAnsi="Arial" w:cs="Arial"/>
          <w:b/>
          <w:bCs/>
        </w:rPr>
      </w:pPr>
    </w:p>
    <w:p w14:paraId="2FE47958" w14:textId="77777777" w:rsidR="00965B64" w:rsidRDefault="00965B64" w:rsidP="00E134B4"/>
    <w:tbl>
      <w:tblPr>
        <w:tblStyle w:val="TableGrid"/>
        <w:tblW w:w="11766" w:type="dxa"/>
        <w:tblInd w:w="-5" w:type="dxa"/>
        <w:tblLook w:val="04A0" w:firstRow="1" w:lastRow="0" w:firstColumn="1" w:lastColumn="0" w:noHBand="0" w:noVBand="1"/>
      </w:tblPr>
      <w:tblGrid>
        <w:gridCol w:w="3523"/>
        <w:gridCol w:w="8243"/>
      </w:tblGrid>
      <w:tr w:rsidR="00965B64" w:rsidRPr="00D2618D" w14:paraId="20F2E4ED" w14:textId="77777777" w:rsidTr="00DB662F">
        <w:trPr>
          <w:trHeight w:val="412"/>
        </w:trPr>
        <w:tc>
          <w:tcPr>
            <w:tcW w:w="3523" w:type="dxa"/>
            <w:shd w:val="clear" w:color="auto" w:fill="D9E2F3" w:themeFill="accent1" w:themeFillTint="33"/>
            <w:vAlign w:val="center"/>
          </w:tcPr>
          <w:p w14:paraId="6B0FFBCF" w14:textId="77777777" w:rsidR="00965B64" w:rsidRPr="00117724" w:rsidRDefault="00965B64" w:rsidP="00E134B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FOR PATIENTS REQUIRING:</w:t>
            </w:r>
          </w:p>
        </w:tc>
        <w:tc>
          <w:tcPr>
            <w:tcW w:w="8243" w:type="dxa"/>
            <w:shd w:val="clear" w:color="auto" w:fill="D9E2F3" w:themeFill="accent1" w:themeFillTint="33"/>
            <w:vAlign w:val="center"/>
          </w:tcPr>
          <w:p w14:paraId="5F3C220B" w14:textId="6952F9E3" w:rsidR="00965B64" w:rsidRPr="00117724" w:rsidRDefault="00965B64" w:rsidP="00E134B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724">
              <w:rPr>
                <w:rFonts w:ascii="Arial" w:eastAsia="Calibri" w:hAnsi="Arial" w:cs="Arial"/>
                <w:b/>
                <w:sz w:val="24"/>
                <w:szCs w:val="24"/>
              </w:rPr>
              <w:t>REFERRAL OPTIONS FOR APPROPR</w:t>
            </w:r>
            <w:r w:rsidR="00DB662F">
              <w:rPr>
                <w:rFonts w:ascii="Arial" w:eastAsia="Calibri" w:hAnsi="Arial" w:cs="Arial"/>
                <w:b/>
                <w:sz w:val="24"/>
                <w:szCs w:val="24"/>
              </w:rPr>
              <w:t>IA</w:t>
            </w:r>
            <w:r w:rsidRPr="00117724">
              <w:rPr>
                <w:rFonts w:ascii="Arial" w:eastAsia="Calibri" w:hAnsi="Arial" w:cs="Arial"/>
                <w:b/>
                <w:sz w:val="24"/>
                <w:szCs w:val="24"/>
              </w:rPr>
              <w:t>TE PATIENT MANAGEMENT</w:t>
            </w:r>
          </w:p>
        </w:tc>
      </w:tr>
      <w:tr w:rsidR="00965B64" w:rsidRPr="00D2618D" w14:paraId="15250EA8" w14:textId="77777777" w:rsidTr="00DB662F">
        <w:tc>
          <w:tcPr>
            <w:tcW w:w="3523" w:type="dxa"/>
          </w:tcPr>
          <w:p w14:paraId="21452547" w14:textId="3A5AD947" w:rsidR="00965B64" w:rsidRPr="00211BBF" w:rsidRDefault="00965B64" w:rsidP="00E134B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211BBF">
              <w:t xml:space="preserve">Patients requiring a home </w:t>
            </w:r>
            <w:r w:rsidR="001E1099" w:rsidRPr="00211BBF">
              <w:t>visit.</w:t>
            </w:r>
            <w:r w:rsidRPr="00211BBF">
              <w:t xml:space="preserve"> </w:t>
            </w:r>
          </w:p>
          <w:p w14:paraId="74B3CBB6" w14:textId="45C9AFB0" w:rsidR="00965B64" w:rsidRPr="00211BBF" w:rsidRDefault="00965B64" w:rsidP="00E134B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211BBF">
              <w:t xml:space="preserve">Provision of walking aid or equipment or </w:t>
            </w:r>
            <w:r w:rsidRPr="00211BBF">
              <w:lastRenderedPageBreak/>
              <w:t xml:space="preserve">mobility assessment as </w:t>
            </w:r>
            <w:r w:rsidR="001E1099" w:rsidRPr="00211BBF">
              <w:t>a standalone</w:t>
            </w:r>
            <w:r w:rsidRPr="00211BBF">
              <w:t xml:space="preserve"> contact</w:t>
            </w:r>
          </w:p>
          <w:p w14:paraId="05084293" w14:textId="77777777" w:rsidR="00965B64" w:rsidRDefault="00965B64" w:rsidP="00E134B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211BBF">
              <w:t>Neurological conditions eg CVA, MS, PD, MND, Peripheral Neuropathy</w:t>
            </w:r>
          </w:p>
          <w:p w14:paraId="309B0ACA" w14:textId="1CD0BA2D" w:rsidR="00F1673C" w:rsidRPr="00211BBF" w:rsidRDefault="00F1673C" w:rsidP="00E134B4"/>
        </w:tc>
        <w:tc>
          <w:tcPr>
            <w:tcW w:w="8243" w:type="dxa"/>
          </w:tcPr>
          <w:p w14:paraId="46F9C305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lastRenderedPageBreak/>
              <w:t xml:space="preserve">CHCP NHS Service </w:t>
            </w:r>
          </w:p>
          <w:p w14:paraId="4F05C34C" w14:textId="1CFB516C" w:rsidR="00E23A9E" w:rsidRDefault="00204A5F" w:rsidP="00E134B4">
            <w:pPr>
              <w:rPr>
                <w:sz w:val="24"/>
                <w:szCs w:val="24"/>
              </w:rPr>
            </w:pPr>
            <w:hyperlink r:id="rId14" w:history="1">
              <w:r w:rsidR="00E23A9E" w:rsidRPr="006179E2">
                <w:rPr>
                  <w:rStyle w:val="Hyperlink"/>
                </w:rPr>
                <w:t>https://www.chcpcic.org.uk/chcp-services/hull-and-east-riding-community-rehabilitation</w:t>
              </w:r>
            </w:hyperlink>
          </w:p>
          <w:p w14:paraId="6113EE61" w14:textId="6E7D1118" w:rsidR="00965B64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>01482247111</w:t>
            </w:r>
          </w:p>
          <w:p w14:paraId="2A55FDD8" w14:textId="77777777" w:rsidR="00FE4E4E" w:rsidRDefault="00FE4E4E" w:rsidP="00E134B4">
            <w:pPr>
              <w:rPr>
                <w:rFonts w:ascii="Calibri" w:eastAsia="Calibri" w:hAnsi="Calibri" w:cs="Times New Roman"/>
              </w:rPr>
            </w:pPr>
          </w:p>
          <w:p w14:paraId="3B093621" w14:textId="0F182DB3" w:rsidR="00E23A9E" w:rsidRDefault="00E23A9E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For urgent issues or to aid prevention of hospital admission please refer to </w:t>
            </w:r>
          </w:p>
          <w:p w14:paraId="1D494164" w14:textId="19DBC31C" w:rsidR="00E23A9E" w:rsidRDefault="00204A5F" w:rsidP="00E134B4">
            <w:pPr>
              <w:rPr>
                <w:rFonts w:ascii="Calibri" w:eastAsia="Calibri" w:hAnsi="Calibri" w:cs="Times New Roman"/>
              </w:rPr>
            </w:pPr>
            <w:hyperlink r:id="rId15" w:history="1">
              <w:r w:rsidR="00E23A9E" w:rsidRPr="006179E2">
                <w:rPr>
                  <w:rStyle w:val="Hyperlink"/>
                  <w:rFonts w:ascii="Calibri" w:eastAsia="Calibri" w:hAnsi="Calibri" w:cs="Times New Roman"/>
                </w:rPr>
                <w:t>https://www.chcpcic.org.uk/chcp-services/intermediate-care</w:t>
              </w:r>
            </w:hyperlink>
          </w:p>
          <w:p w14:paraId="7E329F18" w14:textId="77777777" w:rsidR="00E23A9E" w:rsidRDefault="00E23A9E" w:rsidP="00E134B4">
            <w:pPr>
              <w:rPr>
                <w:rFonts w:ascii="Calibri" w:eastAsia="Calibri" w:hAnsi="Calibri" w:cs="Times New Roman"/>
              </w:rPr>
            </w:pPr>
          </w:p>
          <w:p w14:paraId="0A213720" w14:textId="77777777" w:rsidR="00FE4E4E" w:rsidRPr="00FE4E4E" w:rsidRDefault="00FE4E4E" w:rsidP="00E134B4">
            <w:pPr>
              <w:rPr>
                <w:rFonts w:ascii="Calibri" w:eastAsia="Calibri" w:hAnsi="Calibri" w:cs="Times New Roman"/>
                <w:color w:val="FF0000"/>
              </w:rPr>
            </w:pPr>
          </w:p>
          <w:p w14:paraId="0A63330B" w14:textId="77777777" w:rsidR="00FE4E4E" w:rsidRDefault="00FE4E4E" w:rsidP="00FE4E4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10B54502" w14:textId="02350DCE" w:rsidR="00E23A9E" w:rsidRPr="00D2618D" w:rsidRDefault="00E23A9E" w:rsidP="00FE4E4E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3AA5A7DF" w14:textId="77777777" w:rsidTr="00DB662F">
        <w:tc>
          <w:tcPr>
            <w:tcW w:w="3523" w:type="dxa"/>
          </w:tcPr>
          <w:p w14:paraId="49B00DF6" w14:textId="77777777" w:rsidR="00965B64" w:rsidRPr="00211BBF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211BBF">
              <w:lastRenderedPageBreak/>
              <w:t>Respiratory/CVS conditions eg Asthma, COPD, CCF</w:t>
            </w:r>
          </w:p>
        </w:tc>
        <w:tc>
          <w:tcPr>
            <w:tcW w:w="8243" w:type="dxa"/>
          </w:tcPr>
          <w:p w14:paraId="0214626C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63108AB8" w14:textId="77777777" w:rsidR="00965B64" w:rsidRPr="00D2618D" w:rsidRDefault="00204A5F" w:rsidP="00E134B4">
            <w:pPr>
              <w:rPr>
                <w:rFonts w:ascii="Calibri" w:eastAsia="Calibri" w:hAnsi="Calibri" w:cs="Times New Roman"/>
              </w:rPr>
            </w:pPr>
            <w:hyperlink r:id="rId16" w:history="1">
              <w:r w:rsidR="00965B64" w:rsidRPr="00D2618D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https://www.chcpcic.org.uk/chcp-services/intermediate-care-services</w:t>
              </w:r>
            </w:hyperlink>
          </w:p>
          <w:p w14:paraId="0CA6AB9C" w14:textId="77777777" w:rsidR="00965B64" w:rsidRPr="00D2618D" w:rsidRDefault="00204A5F" w:rsidP="00E134B4">
            <w:pPr>
              <w:rPr>
                <w:rFonts w:ascii="Calibri" w:eastAsia="Calibri" w:hAnsi="Calibri" w:cs="Times New Roman"/>
              </w:rPr>
            </w:pPr>
            <w:hyperlink r:id="rId17" w:history="1">
              <w:r w:rsidR="00965B64" w:rsidRPr="00D2618D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https://www.chcpcic.org.uk/chcp-services/pulmonary-rehabilitation-east-riding</w:t>
              </w:r>
            </w:hyperlink>
          </w:p>
          <w:p w14:paraId="71124654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  <w:p w14:paraId="6520E95E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>01482247111</w:t>
            </w:r>
          </w:p>
        </w:tc>
      </w:tr>
      <w:tr w:rsidR="00965B64" w:rsidRPr="00D2618D" w14:paraId="09D872D3" w14:textId="77777777" w:rsidTr="00DB662F">
        <w:tc>
          <w:tcPr>
            <w:tcW w:w="3523" w:type="dxa"/>
          </w:tcPr>
          <w:p w14:paraId="0025DEFF" w14:textId="77777777" w:rsidR="00965B64" w:rsidRPr="00211BBF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211BBF">
              <w:t xml:space="preserve">Falls associated with fragility and falls through poor mobility </w:t>
            </w:r>
          </w:p>
        </w:tc>
        <w:tc>
          <w:tcPr>
            <w:tcW w:w="8243" w:type="dxa"/>
          </w:tcPr>
          <w:p w14:paraId="47E88CF7" w14:textId="77777777" w:rsidR="00965B64" w:rsidRPr="002131FC" w:rsidRDefault="00965B64" w:rsidP="00E134B4">
            <w:pPr>
              <w:rPr>
                <w:rFonts w:ascii="Calibri" w:eastAsia="Calibri" w:hAnsi="Calibri" w:cs="Times New Roman"/>
              </w:rPr>
            </w:pPr>
            <w:r w:rsidRPr="002131FC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3F74BFA4" w14:textId="77777777" w:rsidR="00965B64" w:rsidRDefault="00204A5F" w:rsidP="00E134B4">
            <w:pPr>
              <w:rPr>
                <w:rFonts w:ascii="Calibri" w:eastAsia="Calibri" w:hAnsi="Calibri" w:cs="Times New Roman"/>
              </w:rPr>
            </w:pPr>
            <w:hyperlink r:id="rId18" w:history="1">
              <w:r w:rsidR="00965B64"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https://www.chcpcic.org.uk/chcp-services/hull-east-riding-falls-service</w:t>
              </w:r>
            </w:hyperlink>
          </w:p>
          <w:p w14:paraId="7CE8CB9E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1E90DC58" w14:textId="77777777" w:rsidTr="00DB662F">
        <w:tc>
          <w:tcPr>
            <w:tcW w:w="3523" w:type="dxa"/>
          </w:tcPr>
          <w:p w14:paraId="4FB9B708" w14:textId="5E795237" w:rsidR="00965B64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211BBF">
              <w:t>Urinary Incontinence and vaginal prolapse including post</w:t>
            </w:r>
            <w:r w:rsidR="008E3AE5">
              <w:t>-</w:t>
            </w:r>
            <w:r w:rsidRPr="00211BBF">
              <w:t xml:space="preserve">natal pelvic floor </w:t>
            </w:r>
            <w:r w:rsidR="004D02C1" w:rsidRPr="00211BBF">
              <w:t>issues.</w:t>
            </w:r>
            <w:r w:rsidRPr="00211BBF">
              <w:t xml:space="preserve"> </w:t>
            </w:r>
          </w:p>
          <w:p w14:paraId="147E1ADF" w14:textId="74B0510C" w:rsidR="00965B64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Diastasis Rectus </w:t>
            </w:r>
            <w:r w:rsidR="004D02C1">
              <w:t>post-partum</w:t>
            </w:r>
          </w:p>
          <w:p w14:paraId="22AF9875" w14:textId="1C200C21" w:rsidR="00F1673C" w:rsidRPr="00211BBF" w:rsidRDefault="00F1673C" w:rsidP="00E134B4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8243" w:type="dxa"/>
          </w:tcPr>
          <w:p w14:paraId="45787F38" w14:textId="77777777" w:rsidR="00965B64" w:rsidRPr="00C62A51" w:rsidRDefault="00965B64" w:rsidP="00E134B4">
            <w:pPr>
              <w:rPr>
                <w:rFonts w:ascii="Calibri" w:eastAsia="Calibri" w:hAnsi="Calibri" w:cs="Times New Roman"/>
              </w:rPr>
            </w:pPr>
            <w:r w:rsidRPr="00C62A51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3AB56275" w14:textId="77777777" w:rsidR="00965B64" w:rsidRDefault="00204A5F" w:rsidP="00E134B4">
            <w:pPr>
              <w:rPr>
                <w:rFonts w:ascii="Calibri" w:eastAsia="Calibri" w:hAnsi="Calibri" w:cs="Times New Roman"/>
              </w:rPr>
            </w:pPr>
            <w:hyperlink r:id="rId19" w:history="1">
              <w:r w:rsidR="00965B64"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https://www.chcpcic.org.uk/chcp-services/bladder-bowel-health</w:t>
              </w:r>
            </w:hyperlink>
          </w:p>
          <w:p w14:paraId="5B8EF78C" w14:textId="77777777" w:rsidR="00965B64" w:rsidRDefault="00965B64" w:rsidP="00E134B4">
            <w:pPr>
              <w:rPr>
                <w:rFonts w:ascii="Calibri" w:eastAsia="Calibri" w:hAnsi="Calibri" w:cs="Times New Roman"/>
              </w:rPr>
            </w:pPr>
          </w:p>
          <w:p w14:paraId="16BB95EC" w14:textId="77777777" w:rsidR="00965B64" w:rsidRDefault="00965B64" w:rsidP="00E134B4">
            <w:pPr>
              <w:rPr>
                <w:rFonts w:ascii="Calibri" w:eastAsia="Calibri" w:hAnsi="Calibri" w:cs="Times New Roman"/>
              </w:rPr>
            </w:pPr>
          </w:p>
          <w:p w14:paraId="35732CF7" w14:textId="450CF188" w:rsidR="00965B64" w:rsidRPr="002131FC" w:rsidRDefault="00965B64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Women</w:t>
            </w:r>
            <w:r w:rsidR="008E3AE5">
              <w:rPr>
                <w:rFonts w:ascii="Calibri" w:eastAsia="Calibri" w:hAnsi="Calibri" w:cs="Times New Roman"/>
              </w:rPr>
              <w:t>’</w:t>
            </w:r>
            <w:r>
              <w:rPr>
                <w:rFonts w:ascii="Calibri" w:eastAsia="Calibri" w:hAnsi="Calibri" w:cs="Times New Roman"/>
              </w:rPr>
              <w:t>s Health Physiotherapy referral needed via HUTH</w:t>
            </w:r>
            <w:r w:rsidR="009E5A30">
              <w:rPr>
                <w:rFonts w:ascii="Calibri" w:eastAsia="Calibri" w:hAnsi="Calibri" w:cs="Times New Roman"/>
              </w:rPr>
              <w:t xml:space="preserve"> for Diastasis</w:t>
            </w:r>
            <w:r w:rsidR="004D02C1">
              <w:rPr>
                <w:rFonts w:ascii="Calibri" w:eastAsia="Calibri" w:hAnsi="Calibri" w:cs="Times New Roman"/>
              </w:rPr>
              <w:t xml:space="preserve">, specific </w:t>
            </w:r>
            <w:r w:rsidR="001E1099">
              <w:rPr>
                <w:rFonts w:ascii="Calibri" w:eastAsia="Calibri" w:hAnsi="Calibri" w:cs="Times New Roman"/>
              </w:rPr>
              <w:t>pre-</w:t>
            </w:r>
            <w:r w:rsidR="004D02C1">
              <w:rPr>
                <w:rFonts w:ascii="Calibri" w:eastAsia="Calibri" w:hAnsi="Calibri" w:cs="Times New Roman"/>
              </w:rPr>
              <w:t xml:space="preserve"> </w:t>
            </w:r>
            <w:r w:rsidR="001E1099">
              <w:rPr>
                <w:rFonts w:ascii="Calibri" w:eastAsia="Calibri" w:hAnsi="Calibri" w:cs="Times New Roman"/>
              </w:rPr>
              <w:t>and post</w:t>
            </w:r>
            <w:r w:rsidR="004D02C1">
              <w:rPr>
                <w:rFonts w:ascii="Calibri" w:eastAsia="Calibri" w:hAnsi="Calibri" w:cs="Times New Roman"/>
              </w:rPr>
              <w:t xml:space="preserve">-partum issues. </w:t>
            </w:r>
          </w:p>
        </w:tc>
      </w:tr>
      <w:tr w:rsidR="00965B64" w:rsidRPr="00D2618D" w14:paraId="734044B4" w14:textId="77777777" w:rsidTr="00DB662F">
        <w:tc>
          <w:tcPr>
            <w:tcW w:w="3523" w:type="dxa"/>
          </w:tcPr>
          <w:p w14:paraId="6807AE69" w14:textId="77777777" w:rsidR="00965B64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2131FC">
              <w:t xml:space="preserve">Chronic Fatigue Syndrome as primary diagnosis </w:t>
            </w:r>
          </w:p>
          <w:p w14:paraId="3661E2ED" w14:textId="44D98672" w:rsidR="00F1673C" w:rsidRPr="002131FC" w:rsidRDefault="00F1673C" w:rsidP="00E134B4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8243" w:type="dxa"/>
          </w:tcPr>
          <w:p w14:paraId="644B7876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3E5922F4" w14:textId="77777777" w:rsidR="00965B64" w:rsidRDefault="00204A5F" w:rsidP="00E134B4">
            <w:pPr>
              <w:rPr>
                <w:rFonts w:ascii="Calibri" w:eastAsia="Calibri" w:hAnsi="Calibri" w:cs="Times New Roman"/>
                <w:color w:val="0563C1" w:themeColor="hyperlink"/>
                <w:u w:val="single"/>
              </w:rPr>
            </w:pPr>
            <w:hyperlink r:id="rId20" w:history="1">
              <w:r w:rsidR="00965B64" w:rsidRPr="00D2618D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https://www.humber.nhs.uk/Services/chronic-fatigue-syndrome-service-cfs.htm</w:t>
              </w:r>
            </w:hyperlink>
          </w:p>
          <w:p w14:paraId="567D29C6" w14:textId="77777777" w:rsidR="00432C1B" w:rsidRDefault="00432C1B" w:rsidP="00E134B4">
            <w:pPr>
              <w:rPr>
                <w:rFonts w:ascii="Calibri" w:eastAsia="Calibri" w:hAnsi="Calibri" w:cs="Times New Roman"/>
                <w:color w:val="0563C1" w:themeColor="hyperlink"/>
              </w:rPr>
            </w:pPr>
          </w:p>
          <w:p w14:paraId="2FE7B91C" w14:textId="2EDC89A7" w:rsidR="00432C1B" w:rsidRPr="004D02C1" w:rsidRDefault="00432C1B" w:rsidP="004D02C1">
            <w:r w:rsidRPr="004D02C1">
              <w:t>or</w:t>
            </w:r>
          </w:p>
          <w:p w14:paraId="034121FA" w14:textId="77777777" w:rsidR="004D02C1" w:rsidRDefault="004D02C1" w:rsidP="00E134B4">
            <w:pPr>
              <w:rPr>
                <w:rFonts w:ascii="Calibri" w:eastAsia="Calibri" w:hAnsi="Calibri" w:cs="Times New Roman"/>
                <w:color w:val="0563C1" w:themeColor="hyperlink"/>
              </w:rPr>
            </w:pPr>
          </w:p>
          <w:p w14:paraId="67CBBC4A" w14:textId="403AB7F3" w:rsidR="00432C1B" w:rsidRPr="00432C1B" w:rsidRDefault="00432C1B" w:rsidP="00432C1B">
            <w:pPr>
              <w:rPr>
                <w:rFonts w:ascii="Calibri" w:eastAsia="Calibri" w:hAnsi="Calibri" w:cs="Times New Roman"/>
              </w:rPr>
            </w:pPr>
            <w:r w:rsidRPr="00432C1B">
              <w:rPr>
                <w:rFonts w:ascii="Calibri" w:eastAsia="Calibri" w:hAnsi="Calibri" w:cs="Times New Roman"/>
              </w:rPr>
              <w:t>Yorkshire Fatigue ME/CFS Service</w:t>
            </w:r>
            <w:r>
              <w:rPr>
                <w:rFonts w:ascii="Calibri" w:eastAsia="Calibri" w:hAnsi="Calibri" w:cs="Times New Roman"/>
              </w:rPr>
              <w:t xml:space="preserve"> &amp; </w:t>
            </w:r>
            <w:r w:rsidRPr="00432C1B">
              <w:rPr>
                <w:rFonts w:ascii="Calibri" w:eastAsia="Calibri" w:hAnsi="Calibri" w:cs="Times New Roman"/>
              </w:rPr>
              <w:t>Yorkshire Fatigue Clinic</w:t>
            </w:r>
          </w:p>
          <w:p w14:paraId="2E93677E" w14:textId="65F6D00B" w:rsidR="00432C1B" w:rsidRDefault="00204A5F" w:rsidP="00E134B4">
            <w:pPr>
              <w:rPr>
                <w:rFonts w:ascii="Calibri" w:eastAsia="Calibri" w:hAnsi="Calibri" w:cs="Times New Roman"/>
              </w:rPr>
            </w:pPr>
            <w:hyperlink r:id="rId21" w:history="1">
              <w:r w:rsidR="00432C1B" w:rsidRPr="00AD0236">
                <w:rPr>
                  <w:rStyle w:val="Hyperlink"/>
                  <w:rFonts w:ascii="Calibri" w:eastAsia="Calibri" w:hAnsi="Calibri" w:cs="Times New Roman"/>
                </w:rPr>
                <w:t>https://www.chcpcic.org.uk/chcp-services/yorkshire-fatigue-me-cfs-service</w:t>
              </w:r>
            </w:hyperlink>
          </w:p>
          <w:p w14:paraId="4A5F7F47" w14:textId="77777777" w:rsidR="00432C1B" w:rsidRPr="00D2618D" w:rsidRDefault="00432C1B" w:rsidP="00E134B4">
            <w:pPr>
              <w:rPr>
                <w:rFonts w:ascii="Calibri" w:eastAsia="Calibri" w:hAnsi="Calibri" w:cs="Times New Roman"/>
              </w:rPr>
            </w:pPr>
          </w:p>
          <w:p w14:paraId="7C9ECD8B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259B2285" w14:textId="77777777" w:rsidTr="00DB662F">
        <w:tc>
          <w:tcPr>
            <w:tcW w:w="3523" w:type="dxa"/>
          </w:tcPr>
          <w:p w14:paraId="4253455F" w14:textId="77777777" w:rsidR="00965B64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2131FC">
              <w:t>Amputees of lower or upper limb</w:t>
            </w:r>
          </w:p>
          <w:p w14:paraId="0056C714" w14:textId="77777777" w:rsidR="00F1673C" w:rsidRDefault="00F1673C" w:rsidP="00E134B4">
            <w:pPr>
              <w:pStyle w:val="ListParagraph"/>
              <w:spacing w:after="0" w:line="240" w:lineRule="auto"/>
              <w:ind w:left="1080"/>
            </w:pPr>
          </w:p>
          <w:p w14:paraId="0398AD4C" w14:textId="0F991F69" w:rsidR="00F1673C" w:rsidRPr="002131FC" w:rsidRDefault="00F1673C" w:rsidP="00E134B4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8243" w:type="dxa"/>
          </w:tcPr>
          <w:p w14:paraId="133CF27C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lastRenderedPageBreak/>
              <w:t xml:space="preserve">HUTH NHS Service </w:t>
            </w:r>
          </w:p>
          <w:p w14:paraId="242F4987" w14:textId="77777777" w:rsidR="00965B64" w:rsidRPr="00D2618D" w:rsidRDefault="00204A5F" w:rsidP="00E134B4">
            <w:pPr>
              <w:rPr>
                <w:rFonts w:ascii="Calibri" w:eastAsia="Calibri" w:hAnsi="Calibri" w:cs="Times New Roman"/>
              </w:rPr>
            </w:pPr>
            <w:hyperlink r:id="rId22" w:history="1">
              <w:r w:rsidR="00965B64" w:rsidRPr="00D2618D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https://www.hey.nhs.uk/limbunit/</w:t>
              </w:r>
            </w:hyperlink>
          </w:p>
          <w:p w14:paraId="452488A6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1F330BCB" w14:textId="77777777" w:rsidTr="00DB662F">
        <w:tc>
          <w:tcPr>
            <w:tcW w:w="3523" w:type="dxa"/>
          </w:tcPr>
          <w:p w14:paraId="3AEE5BA9" w14:textId="60FB2DD9" w:rsidR="00965B64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211BBF">
              <w:lastRenderedPageBreak/>
              <w:t>Dizziness, vertigo and other vestibular conditions</w:t>
            </w:r>
            <w:r w:rsidR="008C2338">
              <w:t xml:space="preserve"> including balance disorders</w:t>
            </w:r>
            <w:r w:rsidR="004D02C1">
              <w:t>.</w:t>
            </w:r>
          </w:p>
          <w:p w14:paraId="4B881677" w14:textId="573C2F45" w:rsidR="00F1673C" w:rsidRPr="00C62A51" w:rsidRDefault="00F1673C" w:rsidP="00E134B4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8243" w:type="dxa"/>
          </w:tcPr>
          <w:p w14:paraId="3ED2BE61" w14:textId="77777777" w:rsidR="00965B64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Primary care management </w:t>
            </w:r>
          </w:p>
          <w:p w14:paraId="35DE5F56" w14:textId="77777777" w:rsidR="00965B64" w:rsidRDefault="00965B64" w:rsidP="00E134B4">
            <w:pPr>
              <w:rPr>
                <w:rFonts w:ascii="Calibri" w:eastAsia="Calibri" w:hAnsi="Calibri" w:cs="Times New Roman"/>
              </w:rPr>
            </w:pPr>
          </w:p>
          <w:p w14:paraId="79F2C82D" w14:textId="77777777" w:rsidR="004D02C1" w:rsidRDefault="00965B64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Secondary Care Vestibular (HUTH/YORK) available through specialist routes </w:t>
            </w:r>
            <w:r w:rsidR="009E5A30">
              <w:rPr>
                <w:rFonts w:ascii="Calibri" w:eastAsia="Calibri" w:hAnsi="Calibri" w:cs="Times New Roman"/>
              </w:rPr>
              <w:t>if appropriate</w:t>
            </w:r>
            <w:r w:rsidR="004D02C1">
              <w:rPr>
                <w:rFonts w:ascii="Calibri" w:eastAsia="Calibri" w:hAnsi="Calibri" w:cs="Times New Roman"/>
              </w:rPr>
              <w:t>.</w:t>
            </w:r>
          </w:p>
          <w:p w14:paraId="2EFC46C0" w14:textId="56D46B94" w:rsidR="00965B64" w:rsidRPr="00D2618D" w:rsidRDefault="009E5A30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65B64" w:rsidRPr="00D2618D" w14:paraId="4D17F2AF" w14:textId="77777777" w:rsidTr="00DB662F">
        <w:tc>
          <w:tcPr>
            <w:tcW w:w="3523" w:type="dxa"/>
          </w:tcPr>
          <w:p w14:paraId="338139C0" w14:textId="77777777" w:rsidR="004D4054" w:rsidRPr="004D4054" w:rsidRDefault="00965B64" w:rsidP="004D4054">
            <w:pPr>
              <w:pStyle w:val="ListParagraph"/>
              <w:numPr>
                <w:ilvl w:val="0"/>
                <w:numId w:val="13"/>
              </w:numPr>
            </w:pPr>
            <w:r w:rsidRPr="00C62A51">
              <w:t xml:space="preserve">Medically unstable patients </w:t>
            </w:r>
            <w:r w:rsidR="004D4054" w:rsidRPr="004D4054">
              <w:t>or patients with suspicion of Red Flag/Sinister features on referral</w:t>
            </w:r>
          </w:p>
          <w:p w14:paraId="08B1EA8C" w14:textId="7F914526" w:rsidR="00965B64" w:rsidRDefault="00965B64" w:rsidP="004D4054">
            <w:pPr>
              <w:pStyle w:val="ListParagraph"/>
              <w:spacing w:after="0" w:line="240" w:lineRule="auto"/>
              <w:ind w:left="1080"/>
            </w:pPr>
          </w:p>
          <w:p w14:paraId="3985A5F3" w14:textId="77777777" w:rsidR="00F1673C" w:rsidRDefault="00F1673C" w:rsidP="00E134B4">
            <w:pPr>
              <w:pStyle w:val="ListParagraph"/>
              <w:spacing w:after="0" w:line="240" w:lineRule="auto"/>
              <w:ind w:left="1080"/>
            </w:pPr>
          </w:p>
          <w:p w14:paraId="04582EA3" w14:textId="58246E8D" w:rsidR="00F1673C" w:rsidRPr="00C62A51" w:rsidRDefault="00F1673C" w:rsidP="00E134B4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8243" w:type="dxa"/>
          </w:tcPr>
          <w:p w14:paraId="4601C60E" w14:textId="73B4186F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Appropriate medical management </w:t>
            </w:r>
          </w:p>
        </w:tc>
      </w:tr>
      <w:tr w:rsidR="00965B64" w:rsidRPr="00D2618D" w14:paraId="0C5B084A" w14:textId="77777777" w:rsidTr="00DB662F">
        <w:tc>
          <w:tcPr>
            <w:tcW w:w="3523" w:type="dxa"/>
          </w:tcPr>
          <w:p w14:paraId="2AC5F71F" w14:textId="126F0D9E" w:rsidR="00965B64" w:rsidRPr="00C62A51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C62A51">
              <w:t>Bell</w:t>
            </w:r>
            <w:r w:rsidR="008E3AE5">
              <w:t>’</w:t>
            </w:r>
            <w:r w:rsidRPr="00C62A51">
              <w:t xml:space="preserve">s Palsy </w:t>
            </w:r>
          </w:p>
        </w:tc>
        <w:tc>
          <w:tcPr>
            <w:tcW w:w="8243" w:type="dxa"/>
          </w:tcPr>
          <w:p w14:paraId="07A6280C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Primary care management </w:t>
            </w:r>
          </w:p>
        </w:tc>
      </w:tr>
      <w:tr w:rsidR="00600605" w:rsidRPr="00D2618D" w14:paraId="377ABBCD" w14:textId="77777777" w:rsidTr="00600605">
        <w:trPr>
          <w:trHeight w:val="2826"/>
        </w:trPr>
        <w:tc>
          <w:tcPr>
            <w:tcW w:w="3523" w:type="dxa"/>
          </w:tcPr>
          <w:p w14:paraId="2F61CDAD" w14:textId="4CA47A22" w:rsidR="00600605" w:rsidRPr="00600605" w:rsidRDefault="00600605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600605">
              <w:t>Management of Primary Rheumatological Conditions once diagnosed including</w:t>
            </w:r>
            <w:r>
              <w:t>:</w:t>
            </w:r>
            <w:r w:rsidRPr="00600605">
              <w:t xml:space="preserve"> </w:t>
            </w:r>
          </w:p>
          <w:p w14:paraId="1B59ADA4" w14:textId="6CD2E802" w:rsidR="00600605" w:rsidRPr="00C62A51" w:rsidRDefault="00600605" w:rsidP="00600605">
            <w:pPr>
              <w:pStyle w:val="ListParagraph"/>
              <w:spacing w:after="0" w:line="240" w:lineRule="auto"/>
              <w:ind w:left="1080"/>
            </w:pPr>
            <w:r w:rsidRPr="00C62A51">
              <w:t xml:space="preserve">PMR/Fibromyalgia </w:t>
            </w:r>
            <w:r>
              <w:t xml:space="preserve">and/or </w:t>
            </w:r>
            <w:r w:rsidRPr="00C62A51">
              <w:t>without specific MSK problem</w:t>
            </w:r>
          </w:p>
        </w:tc>
        <w:tc>
          <w:tcPr>
            <w:tcW w:w="8243" w:type="dxa"/>
          </w:tcPr>
          <w:p w14:paraId="146EC2A1" w14:textId="77777777" w:rsidR="00600605" w:rsidRDefault="00600605" w:rsidP="0060060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Primary Care management escalated where appropriate to:</w:t>
            </w:r>
          </w:p>
          <w:p w14:paraId="523D4AE3" w14:textId="77777777" w:rsidR="00600605" w:rsidRDefault="00600605" w:rsidP="00E134B4">
            <w:pPr>
              <w:rPr>
                <w:rFonts w:ascii="Calibri" w:eastAsia="Calibri" w:hAnsi="Calibri" w:cs="Times New Roman"/>
              </w:rPr>
            </w:pPr>
          </w:p>
          <w:p w14:paraId="5A672D3D" w14:textId="1D6F4F2E" w:rsidR="00600605" w:rsidRPr="00D2618D" w:rsidRDefault="00600605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Rheumatology </w:t>
            </w:r>
          </w:p>
          <w:p w14:paraId="433F73FF" w14:textId="77777777" w:rsidR="00600605" w:rsidRPr="00D2618D" w:rsidRDefault="00204A5F" w:rsidP="00E134B4">
            <w:pPr>
              <w:rPr>
                <w:rFonts w:ascii="Calibri" w:eastAsia="Calibri" w:hAnsi="Calibri" w:cs="Times New Roman"/>
              </w:rPr>
            </w:pPr>
            <w:hyperlink r:id="rId23" w:history="1">
              <w:r w:rsidR="00600605" w:rsidRPr="00D2618D">
                <w:rPr>
                  <w:rFonts w:ascii="Calibri" w:eastAsia="Calibri" w:hAnsi="Calibri" w:cs="Times New Roman"/>
                  <w:color w:val="0000FF"/>
                  <w:u w:val="single"/>
                </w:rPr>
                <w:t>https://www.nhs.uk/services/hospitals/services/service/defaultview.aspx?id=193822</w:t>
              </w:r>
            </w:hyperlink>
          </w:p>
          <w:p w14:paraId="7451DA9F" w14:textId="77777777" w:rsidR="00600605" w:rsidRPr="00D2618D" w:rsidRDefault="00600605" w:rsidP="00E134B4">
            <w:pPr>
              <w:rPr>
                <w:rFonts w:ascii="Calibri" w:eastAsia="Calibri" w:hAnsi="Calibri" w:cs="Times New Roman"/>
              </w:rPr>
            </w:pPr>
          </w:p>
          <w:p w14:paraId="033CEF91" w14:textId="77777777" w:rsidR="00600605" w:rsidRPr="00D2618D" w:rsidRDefault="00600605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York NHS Rheumatology </w:t>
            </w:r>
          </w:p>
          <w:p w14:paraId="53BF2D12" w14:textId="77777777" w:rsidR="00600605" w:rsidRDefault="00600605" w:rsidP="00E134B4"/>
          <w:p w14:paraId="6830E980" w14:textId="511BA369" w:rsidR="00600605" w:rsidRPr="00600605" w:rsidRDefault="00600605" w:rsidP="00600605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D2618D">
              <w:rPr>
                <w:rFonts w:ascii="Calibri" w:eastAsia="Calibri" w:hAnsi="Calibri" w:cs="Times New Roman"/>
                <w:color w:val="0000FF"/>
                <w:u w:val="single"/>
              </w:rPr>
              <w:t>https://www.yorkhospitals.nhs.uk/our-services/a-z-of-services/rheumatology/rheumatology-at-york/</w:t>
            </w:r>
          </w:p>
        </w:tc>
      </w:tr>
      <w:tr w:rsidR="00965B64" w:rsidRPr="00D2618D" w14:paraId="00108CA0" w14:textId="77777777" w:rsidTr="00DB662F">
        <w:tc>
          <w:tcPr>
            <w:tcW w:w="3523" w:type="dxa"/>
          </w:tcPr>
          <w:p w14:paraId="6063BADF" w14:textId="2099E088" w:rsidR="00965B64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C62A51">
              <w:t xml:space="preserve">Hypermobility as primary diagnosis </w:t>
            </w:r>
            <w:r w:rsidR="004D02C1">
              <w:t xml:space="preserve">that are asymptomatic, and/or </w:t>
            </w:r>
            <w:r w:rsidRPr="00C62A51">
              <w:t xml:space="preserve">without specific MSK problem </w:t>
            </w:r>
          </w:p>
          <w:p w14:paraId="3F41E1F2" w14:textId="6D04D44D" w:rsidR="00F1673C" w:rsidRPr="00C62A51" w:rsidRDefault="00F1673C" w:rsidP="00260EC3"/>
        </w:tc>
        <w:tc>
          <w:tcPr>
            <w:tcW w:w="8243" w:type="dxa"/>
          </w:tcPr>
          <w:p w14:paraId="5D85CC37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lastRenderedPageBreak/>
              <w:t xml:space="preserve">Primary care management </w:t>
            </w:r>
          </w:p>
          <w:p w14:paraId="70F848DF" w14:textId="4A477807" w:rsidR="00260EC3" w:rsidRPr="00D2618D" w:rsidRDefault="00260EC3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444CA535" w14:textId="77777777" w:rsidTr="00DB662F">
        <w:tc>
          <w:tcPr>
            <w:tcW w:w="3523" w:type="dxa"/>
          </w:tcPr>
          <w:p w14:paraId="15EF821C" w14:textId="77777777" w:rsidR="00965B64" w:rsidRPr="00C62A51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C62A51">
              <w:t>Children under 5</w:t>
            </w:r>
          </w:p>
        </w:tc>
        <w:tc>
          <w:tcPr>
            <w:tcW w:w="8243" w:type="dxa"/>
          </w:tcPr>
          <w:p w14:paraId="205F378E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7FE2F960" w14:textId="77777777" w:rsidR="00965B64" w:rsidRPr="00D2618D" w:rsidRDefault="00204A5F" w:rsidP="00E134B4">
            <w:pPr>
              <w:spacing w:after="200" w:line="276" w:lineRule="auto"/>
              <w:rPr>
                <w:rFonts w:ascii="Calibri" w:hAnsi="Calibri" w:cs="Times New Roman"/>
                <w:color w:val="1F497D"/>
              </w:rPr>
            </w:pPr>
            <w:hyperlink r:id="rId24" w:history="1">
              <w:r w:rsidR="00965B64" w:rsidRPr="00D2618D">
                <w:rPr>
                  <w:rFonts w:ascii="Calibri" w:eastAsia="Calibri" w:hAnsi="Calibri" w:cs="Times New Roman"/>
                  <w:color w:val="0563C1"/>
                  <w:u w:val="single"/>
                </w:rPr>
                <w:t>hnf-tr.childrensphysio@nhs.net</w:t>
              </w:r>
            </w:hyperlink>
          </w:p>
          <w:p w14:paraId="4185C7BE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555491F7" w14:textId="77777777" w:rsidTr="00DB662F">
        <w:tc>
          <w:tcPr>
            <w:tcW w:w="3523" w:type="dxa"/>
          </w:tcPr>
          <w:p w14:paraId="4B6AAC48" w14:textId="77777777" w:rsidR="00965B64" w:rsidRPr="00C62A51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C62A51">
              <w:t>Toe walkers or in-toeing gait as diagnosis, Developmental Coordination Disorder, Developmental Delay</w:t>
            </w:r>
          </w:p>
        </w:tc>
        <w:tc>
          <w:tcPr>
            <w:tcW w:w="8243" w:type="dxa"/>
          </w:tcPr>
          <w:p w14:paraId="566031AD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435EACCA" w14:textId="77777777" w:rsidR="00965B64" w:rsidRDefault="00204A5F" w:rsidP="00E134B4">
            <w:pPr>
              <w:spacing w:after="200" w:line="276" w:lineRule="auto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25" w:history="1">
              <w:r w:rsidR="00965B64" w:rsidRPr="00D2618D">
                <w:rPr>
                  <w:rFonts w:ascii="Calibri" w:eastAsia="Calibri" w:hAnsi="Calibri" w:cs="Times New Roman"/>
                  <w:color w:val="0563C1"/>
                  <w:u w:val="single"/>
                </w:rPr>
                <w:t>hnf-tr.childrensphysio@nhs.net</w:t>
              </w:r>
            </w:hyperlink>
          </w:p>
          <w:p w14:paraId="22178D4A" w14:textId="0BA30B4F" w:rsidR="00965B64" w:rsidRPr="004D02C1" w:rsidRDefault="00965B64" w:rsidP="004D02C1">
            <w:r w:rsidRPr="004D02C1">
              <w:t>Please note: Humber children</w:t>
            </w:r>
            <w:r w:rsidR="008E3AE5" w:rsidRPr="004D02C1">
              <w:t>’</w:t>
            </w:r>
            <w:r w:rsidRPr="004D02C1">
              <w:t xml:space="preserve">s service </w:t>
            </w:r>
            <w:r w:rsidR="001E1099" w:rsidRPr="004D02C1">
              <w:t>does</w:t>
            </w:r>
            <w:r w:rsidRPr="004D02C1">
              <w:t xml:space="preserve"> not see toe walkers without additional issues</w:t>
            </w:r>
            <w:r w:rsidR="004D02C1">
              <w:t>.</w:t>
            </w:r>
          </w:p>
          <w:p w14:paraId="7C94036E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7FE2E95D" w14:textId="77777777" w:rsidTr="00DB662F">
        <w:tc>
          <w:tcPr>
            <w:tcW w:w="3523" w:type="dxa"/>
          </w:tcPr>
          <w:p w14:paraId="28708613" w14:textId="4E6E5717" w:rsidR="00965B64" w:rsidRPr="00C62A51" w:rsidRDefault="00965B64" w:rsidP="00E134B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C62A51">
              <w:t xml:space="preserve">Persistent/Chronic </w:t>
            </w:r>
            <w:r w:rsidR="001E1099" w:rsidRPr="00C62A51">
              <w:t>Pain as</w:t>
            </w:r>
            <w:r w:rsidRPr="00C62A51">
              <w:t xml:space="preserve"> primary diagnosis </w:t>
            </w:r>
          </w:p>
        </w:tc>
        <w:tc>
          <w:tcPr>
            <w:tcW w:w="8243" w:type="dxa"/>
          </w:tcPr>
          <w:p w14:paraId="7FD45C78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Pain Management Service </w:t>
            </w:r>
          </w:p>
          <w:p w14:paraId="10EC5212" w14:textId="77777777" w:rsidR="00965B64" w:rsidRPr="00D2618D" w:rsidRDefault="00204A5F" w:rsidP="00E134B4">
            <w:pPr>
              <w:rPr>
                <w:rFonts w:ascii="Calibri" w:eastAsia="Calibri" w:hAnsi="Calibri" w:cs="Times New Roman"/>
              </w:rPr>
            </w:pPr>
            <w:hyperlink r:id="rId26" w:history="1">
              <w:r w:rsidR="00965B64" w:rsidRPr="00D2618D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https://www.chcpcic.org.uk/chcp-services/community-pain-management</w:t>
              </w:r>
            </w:hyperlink>
          </w:p>
          <w:p w14:paraId="5515345C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  <w:p w14:paraId="298693A0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NHS service </w:t>
            </w:r>
          </w:p>
          <w:p w14:paraId="2ADA31AD" w14:textId="77777777" w:rsidR="00965B64" w:rsidRPr="00D2618D" w:rsidRDefault="00204A5F" w:rsidP="00E134B4">
            <w:pPr>
              <w:rPr>
                <w:rFonts w:ascii="Calibri" w:eastAsia="Calibri" w:hAnsi="Calibri" w:cs="Times New Roman"/>
              </w:rPr>
            </w:pPr>
            <w:hyperlink r:id="rId27" w:history="1">
              <w:r w:rsidR="00965B64" w:rsidRPr="00D2618D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https://www.nhs.uk/Services/hospitals/Services/Service/DefaultView.aspx?id=195268</w:t>
              </w:r>
            </w:hyperlink>
          </w:p>
          <w:p w14:paraId="0FB07771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1EE9F2D7" w14:textId="77777777" w:rsidTr="00DB662F">
        <w:tc>
          <w:tcPr>
            <w:tcW w:w="3523" w:type="dxa"/>
          </w:tcPr>
          <w:p w14:paraId="03516738" w14:textId="77777777" w:rsidR="00965B64" w:rsidRPr="00C62A51" w:rsidRDefault="00965B64" w:rsidP="00E134B4">
            <w:pPr>
              <w:pStyle w:val="ListParagraph"/>
              <w:numPr>
                <w:ilvl w:val="0"/>
                <w:numId w:val="13"/>
              </w:numPr>
            </w:pPr>
            <w:r>
              <w:t>Temporomandibular Disorder</w:t>
            </w:r>
          </w:p>
        </w:tc>
        <w:tc>
          <w:tcPr>
            <w:tcW w:w="8243" w:type="dxa"/>
          </w:tcPr>
          <w:p w14:paraId="64F17A33" w14:textId="77777777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Primary care or Dentistry/Orthodontics </w:t>
            </w:r>
          </w:p>
        </w:tc>
      </w:tr>
      <w:tr w:rsidR="00384696" w:rsidRPr="00D2618D" w14:paraId="6EA341A5" w14:textId="77777777" w:rsidTr="00DB662F">
        <w:tc>
          <w:tcPr>
            <w:tcW w:w="3523" w:type="dxa"/>
          </w:tcPr>
          <w:p w14:paraId="7E779F3B" w14:textId="658B56A4" w:rsidR="00384696" w:rsidRDefault="00384696" w:rsidP="00E134B4">
            <w:pPr>
              <w:pStyle w:val="ListParagraph"/>
              <w:numPr>
                <w:ilvl w:val="0"/>
                <w:numId w:val="13"/>
              </w:numPr>
            </w:pPr>
            <w:r>
              <w:t xml:space="preserve">Long Covid Rehabilitation </w:t>
            </w:r>
          </w:p>
        </w:tc>
        <w:tc>
          <w:tcPr>
            <w:tcW w:w="8243" w:type="dxa"/>
          </w:tcPr>
          <w:p w14:paraId="5B37E4CB" w14:textId="42C9911E" w:rsidR="00384696" w:rsidRDefault="00204A5F" w:rsidP="00E134B4">
            <w:pPr>
              <w:rPr>
                <w:sz w:val="24"/>
                <w:szCs w:val="24"/>
              </w:rPr>
            </w:pPr>
            <w:hyperlink r:id="rId28" w:history="1">
              <w:r w:rsidR="00283794" w:rsidRPr="00283794">
                <w:rPr>
                  <w:color w:val="0000FF"/>
                  <w:sz w:val="24"/>
                  <w:szCs w:val="24"/>
                  <w:u w:val="single"/>
                </w:rPr>
                <w:t>Humber Long COVID Triage and Assessment Service – Hull CCG</w:t>
              </w:r>
            </w:hyperlink>
          </w:p>
          <w:p w14:paraId="3869ABE5" w14:textId="77777777" w:rsidR="00283794" w:rsidRDefault="00283794" w:rsidP="00E134B4">
            <w:pPr>
              <w:rPr>
                <w:rFonts w:ascii="Calibri" w:eastAsia="Calibri" w:hAnsi="Calibri" w:cs="Times New Roman"/>
              </w:rPr>
            </w:pPr>
          </w:p>
          <w:p w14:paraId="4E24A38D" w14:textId="219E10E9" w:rsidR="00384696" w:rsidRDefault="00384696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5B41A5" w:rsidRPr="00D2618D" w14:paraId="02C576AE" w14:textId="77777777" w:rsidTr="00DB662F">
        <w:tc>
          <w:tcPr>
            <w:tcW w:w="3523" w:type="dxa"/>
          </w:tcPr>
          <w:p w14:paraId="4FC8138C" w14:textId="3E94A443" w:rsidR="005B41A5" w:rsidRDefault="005B41A5" w:rsidP="00E134B4">
            <w:pPr>
              <w:pStyle w:val="ListParagraph"/>
              <w:numPr>
                <w:ilvl w:val="0"/>
                <w:numId w:val="13"/>
              </w:numPr>
            </w:pPr>
            <w:r w:rsidRPr="005B41A5">
              <w:t>Provision of orthotic devices, splinting or orthopaedic supports</w:t>
            </w:r>
          </w:p>
        </w:tc>
        <w:tc>
          <w:tcPr>
            <w:tcW w:w="8243" w:type="dxa"/>
          </w:tcPr>
          <w:p w14:paraId="3E2E1DD5" w14:textId="77777777" w:rsidR="005B41A5" w:rsidRDefault="005B41A5" w:rsidP="005B41A5">
            <w:r>
              <w:t xml:space="preserve">ABH Steeper </w:t>
            </w:r>
          </w:p>
          <w:p w14:paraId="0A3B51BE" w14:textId="77777777" w:rsidR="005B41A5" w:rsidRDefault="00204A5F" w:rsidP="005B41A5">
            <w:pPr>
              <w:rPr>
                <w:rStyle w:val="Hyperlink"/>
                <w:sz w:val="20"/>
              </w:rPr>
            </w:pPr>
            <w:hyperlink r:id="rId29" w:history="1">
              <w:r w:rsidR="005B41A5" w:rsidRPr="00CE7A50">
                <w:rPr>
                  <w:rStyle w:val="Hyperlink"/>
                  <w:sz w:val="20"/>
                </w:rPr>
                <w:t>hnyicb-ery.alfredbeanorthotics@nhs.net</w:t>
              </w:r>
            </w:hyperlink>
          </w:p>
          <w:p w14:paraId="20BBA5F1" w14:textId="77777777" w:rsidR="005B41A5" w:rsidRDefault="005B41A5" w:rsidP="005B41A5">
            <w:pPr>
              <w:rPr>
                <w:rStyle w:val="Hyperlink"/>
                <w:sz w:val="20"/>
              </w:rPr>
            </w:pPr>
          </w:p>
          <w:p w14:paraId="59D9BFB4" w14:textId="77777777" w:rsidR="005B41A5" w:rsidRDefault="005B41A5" w:rsidP="005B41A5">
            <w:r>
              <w:t>Lakeland Orthotics</w:t>
            </w:r>
          </w:p>
          <w:p w14:paraId="49A2B9FA" w14:textId="119C3C3A" w:rsidR="005B41A5" w:rsidRDefault="00204A5F" w:rsidP="005B41A5">
            <w:hyperlink r:id="rId30" w:history="1">
              <w:r w:rsidR="005B41A5" w:rsidRPr="001253B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hnyicb-ery.lakelandorthoticsclinic@nhs.net</w:t>
              </w:r>
            </w:hyperlink>
          </w:p>
        </w:tc>
      </w:tr>
    </w:tbl>
    <w:p w14:paraId="22786E88" w14:textId="01350FD5" w:rsidR="00965B64" w:rsidRDefault="00965B64" w:rsidP="00E134B4">
      <w:pPr>
        <w:rPr>
          <w:rFonts w:cstheme="minorHAnsi"/>
        </w:rPr>
      </w:pPr>
    </w:p>
    <w:p w14:paraId="6BAD093C" w14:textId="68483F1A" w:rsidR="00965B64" w:rsidRDefault="00965B64" w:rsidP="00E134B4">
      <w:pPr>
        <w:rPr>
          <w:rFonts w:cstheme="minorHAnsi"/>
        </w:rPr>
      </w:pPr>
    </w:p>
    <w:sectPr w:rsidR="00965B64" w:rsidSect="00F116AB">
      <w:headerReference w:type="default" r:id="rId31"/>
      <w:footerReference w:type="default" r:id="rId32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264F" w14:textId="77777777" w:rsidR="00967503" w:rsidRDefault="00967503" w:rsidP="00E7593E">
      <w:r>
        <w:separator/>
      </w:r>
    </w:p>
  </w:endnote>
  <w:endnote w:type="continuationSeparator" w:id="0">
    <w:p w14:paraId="1C598A34" w14:textId="77777777" w:rsidR="00967503" w:rsidRDefault="00967503" w:rsidP="00E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56FA" w14:textId="77777777" w:rsidR="00E7593E" w:rsidRDefault="00E759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3BB5E1B9" wp14:editId="4BA14B40">
          <wp:simplePos x="0" y="0"/>
          <wp:positionH relativeFrom="column">
            <wp:posOffset>-967105</wp:posOffset>
          </wp:positionH>
          <wp:positionV relativeFrom="paragraph">
            <wp:posOffset>-598170</wp:posOffset>
          </wp:positionV>
          <wp:extent cx="5577840" cy="14204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842.018 - CHCP Retainer - Letterhead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16"/>
                  <a:stretch/>
                </pic:blipFill>
                <pic:spPr bwMode="auto">
                  <a:xfrm>
                    <a:off x="0" y="0"/>
                    <a:ext cx="5577840" cy="1420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B85E5" w14:textId="77777777" w:rsidR="00E7593E" w:rsidRDefault="00E7593E" w:rsidP="006F7A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1B4D" w14:textId="77777777" w:rsidR="00967503" w:rsidRDefault="00967503" w:rsidP="00E7593E">
      <w:r>
        <w:separator/>
      </w:r>
    </w:p>
  </w:footnote>
  <w:footnote w:type="continuationSeparator" w:id="0">
    <w:p w14:paraId="04D7B65A" w14:textId="77777777" w:rsidR="00967503" w:rsidRDefault="00967503" w:rsidP="00E7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A593" w14:textId="776956A0" w:rsidR="00204A5F" w:rsidRDefault="00E759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B6F0043" wp14:editId="247BB8C4">
          <wp:simplePos x="0" y="0"/>
          <wp:positionH relativeFrom="column">
            <wp:posOffset>2112010</wp:posOffset>
          </wp:positionH>
          <wp:positionV relativeFrom="page">
            <wp:align>top</wp:align>
          </wp:positionV>
          <wp:extent cx="7557770" cy="14325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842.018 - CHCP Retainer - Letterhead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A5F">
      <w:t>REF 1341 V1</w:t>
    </w:r>
  </w:p>
  <w:p w14:paraId="222A9F0B" w14:textId="41D59E3D" w:rsidR="00204A5F" w:rsidRDefault="00204A5F">
    <w:pPr>
      <w:pStyle w:val="Header"/>
    </w:pPr>
    <w:r>
      <w:t>Review date: 23/09/2025</w:t>
    </w:r>
  </w:p>
  <w:p w14:paraId="52C17D5F" w14:textId="77777777" w:rsidR="00E7593E" w:rsidRDefault="00E75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D2D"/>
    <w:multiLevelType w:val="hybridMultilevel"/>
    <w:tmpl w:val="6D2C9832"/>
    <w:lvl w:ilvl="0" w:tplc="08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" w15:restartNumberingAfterBreak="0">
    <w:nsid w:val="04126100"/>
    <w:multiLevelType w:val="hybridMultilevel"/>
    <w:tmpl w:val="A838E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8FC"/>
    <w:multiLevelType w:val="hybridMultilevel"/>
    <w:tmpl w:val="7690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5EE3"/>
    <w:multiLevelType w:val="hybridMultilevel"/>
    <w:tmpl w:val="32AC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0EE7"/>
    <w:multiLevelType w:val="hybridMultilevel"/>
    <w:tmpl w:val="D83294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CA903BD"/>
    <w:multiLevelType w:val="hybridMultilevel"/>
    <w:tmpl w:val="4A889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5294B"/>
    <w:multiLevelType w:val="hybridMultilevel"/>
    <w:tmpl w:val="7066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3BFD"/>
    <w:multiLevelType w:val="hybridMultilevel"/>
    <w:tmpl w:val="2CE6B97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1593577"/>
    <w:multiLevelType w:val="hybridMultilevel"/>
    <w:tmpl w:val="CCFA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C4533"/>
    <w:multiLevelType w:val="hybridMultilevel"/>
    <w:tmpl w:val="E98C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1EDF"/>
    <w:multiLevelType w:val="hybridMultilevel"/>
    <w:tmpl w:val="A3E6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A4133"/>
    <w:multiLevelType w:val="hybridMultilevel"/>
    <w:tmpl w:val="F14C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540A1"/>
    <w:multiLevelType w:val="hybridMultilevel"/>
    <w:tmpl w:val="EEE6A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F14A7"/>
    <w:multiLevelType w:val="hybridMultilevel"/>
    <w:tmpl w:val="990E2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022E4B"/>
    <w:multiLevelType w:val="hybridMultilevel"/>
    <w:tmpl w:val="33E647DC"/>
    <w:lvl w:ilvl="0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5" w15:restartNumberingAfterBreak="0">
    <w:nsid w:val="790F0A6C"/>
    <w:multiLevelType w:val="hybridMultilevel"/>
    <w:tmpl w:val="F0D6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4749F"/>
    <w:multiLevelType w:val="hybridMultilevel"/>
    <w:tmpl w:val="B9BA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49563">
    <w:abstractNumId w:val="4"/>
  </w:num>
  <w:num w:numId="2" w16cid:durableId="1925451206">
    <w:abstractNumId w:val="16"/>
  </w:num>
  <w:num w:numId="3" w16cid:durableId="1637492219">
    <w:abstractNumId w:val="2"/>
  </w:num>
  <w:num w:numId="4" w16cid:durableId="1936084965">
    <w:abstractNumId w:val="3"/>
  </w:num>
  <w:num w:numId="5" w16cid:durableId="1976640512">
    <w:abstractNumId w:val="7"/>
  </w:num>
  <w:num w:numId="6" w16cid:durableId="1237519367">
    <w:abstractNumId w:val="6"/>
  </w:num>
  <w:num w:numId="7" w16cid:durableId="371736274">
    <w:abstractNumId w:val="8"/>
  </w:num>
  <w:num w:numId="8" w16cid:durableId="935284042">
    <w:abstractNumId w:val="12"/>
  </w:num>
  <w:num w:numId="9" w16cid:durableId="259605416">
    <w:abstractNumId w:val="11"/>
  </w:num>
  <w:num w:numId="10" w16cid:durableId="1629161513">
    <w:abstractNumId w:val="10"/>
  </w:num>
  <w:num w:numId="11" w16cid:durableId="1710496095">
    <w:abstractNumId w:val="1"/>
  </w:num>
  <w:num w:numId="12" w16cid:durableId="2016228405">
    <w:abstractNumId w:val="5"/>
  </w:num>
  <w:num w:numId="13" w16cid:durableId="237525173">
    <w:abstractNumId w:val="13"/>
  </w:num>
  <w:num w:numId="14" w16cid:durableId="144587692">
    <w:abstractNumId w:val="14"/>
  </w:num>
  <w:num w:numId="15" w16cid:durableId="470708551">
    <w:abstractNumId w:val="15"/>
  </w:num>
  <w:num w:numId="16" w16cid:durableId="1469082107">
    <w:abstractNumId w:val="0"/>
  </w:num>
  <w:num w:numId="17" w16cid:durableId="811287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3E"/>
    <w:rsid w:val="000058B7"/>
    <w:rsid w:val="00051257"/>
    <w:rsid w:val="00106F32"/>
    <w:rsid w:val="00130268"/>
    <w:rsid w:val="00142873"/>
    <w:rsid w:val="0018282F"/>
    <w:rsid w:val="001D4ACD"/>
    <w:rsid w:val="001E1099"/>
    <w:rsid w:val="00204A5F"/>
    <w:rsid w:val="002078C7"/>
    <w:rsid w:val="00260EC3"/>
    <w:rsid w:val="00283794"/>
    <w:rsid w:val="002845A9"/>
    <w:rsid w:val="0028460E"/>
    <w:rsid w:val="002B1C11"/>
    <w:rsid w:val="002C5D54"/>
    <w:rsid w:val="002E144E"/>
    <w:rsid w:val="0030745A"/>
    <w:rsid w:val="003704C3"/>
    <w:rsid w:val="0038166B"/>
    <w:rsid w:val="00384696"/>
    <w:rsid w:val="003A78B5"/>
    <w:rsid w:val="00432C1B"/>
    <w:rsid w:val="004D02C1"/>
    <w:rsid w:val="004D4054"/>
    <w:rsid w:val="005465FB"/>
    <w:rsid w:val="00575F2E"/>
    <w:rsid w:val="00584EEC"/>
    <w:rsid w:val="005878FB"/>
    <w:rsid w:val="005A6A18"/>
    <w:rsid w:val="005A7E6C"/>
    <w:rsid w:val="005B41A5"/>
    <w:rsid w:val="005D0643"/>
    <w:rsid w:val="00600605"/>
    <w:rsid w:val="006012ED"/>
    <w:rsid w:val="00622577"/>
    <w:rsid w:val="00645467"/>
    <w:rsid w:val="006603AC"/>
    <w:rsid w:val="00660E0C"/>
    <w:rsid w:val="006727A6"/>
    <w:rsid w:val="0069498D"/>
    <w:rsid w:val="006C54AF"/>
    <w:rsid w:val="006E39AF"/>
    <w:rsid w:val="006F5DE8"/>
    <w:rsid w:val="006F6A78"/>
    <w:rsid w:val="006F7A3D"/>
    <w:rsid w:val="00736C88"/>
    <w:rsid w:val="007661D8"/>
    <w:rsid w:val="007948BD"/>
    <w:rsid w:val="007B0375"/>
    <w:rsid w:val="007C6437"/>
    <w:rsid w:val="007C69B5"/>
    <w:rsid w:val="007F2781"/>
    <w:rsid w:val="008C2338"/>
    <w:rsid w:val="008D2716"/>
    <w:rsid w:val="008E3AE5"/>
    <w:rsid w:val="00932DED"/>
    <w:rsid w:val="009432BA"/>
    <w:rsid w:val="00965B64"/>
    <w:rsid w:val="00967503"/>
    <w:rsid w:val="0097077B"/>
    <w:rsid w:val="009E2C07"/>
    <w:rsid w:val="009E5A30"/>
    <w:rsid w:val="00A61304"/>
    <w:rsid w:val="00A949F9"/>
    <w:rsid w:val="00AA2695"/>
    <w:rsid w:val="00AD29FC"/>
    <w:rsid w:val="00B32361"/>
    <w:rsid w:val="00B5752D"/>
    <w:rsid w:val="00B5799A"/>
    <w:rsid w:val="00C03364"/>
    <w:rsid w:val="00C43685"/>
    <w:rsid w:val="00C53115"/>
    <w:rsid w:val="00CD29D2"/>
    <w:rsid w:val="00CF1094"/>
    <w:rsid w:val="00D00BB6"/>
    <w:rsid w:val="00D718FC"/>
    <w:rsid w:val="00D72467"/>
    <w:rsid w:val="00D8580C"/>
    <w:rsid w:val="00DB662F"/>
    <w:rsid w:val="00DC1F5C"/>
    <w:rsid w:val="00DC5E8A"/>
    <w:rsid w:val="00DE7361"/>
    <w:rsid w:val="00E134B4"/>
    <w:rsid w:val="00E23A9E"/>
    <w:rsid w:val="00E324CF"/>
    <w:rsid w:val="00E334F9"/>
    <w:rsid w:val="00E366A8"/>
    <w:rsid w:val="00E7593E"/>
    <w:rsid w:val="00F116AB"/>
    <w:rsid w:val="00F1673C"/>
    <w:rsid w:val="00F97F28"/>
    <w:rsid w:val="00FA2C23"/>
    <w:rsid w:val="00FA53EC"/>
    <w:rsid w:val="00FB4A3E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EC94B"/>
  <w14:defaultImageDpi w14:val="32767"/>
  <w15:chartTrackingRefBased/>
  <w15:docId w15:val="{552EEDC9-E801-3242-A324-A3100A04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93E"/>
  </w:style>
  <w:style w:type="paragraph" w:styleId="Footer">
    <w:name w:val="footer"/>
    <w:basedOn w:val="Normal"/>
    <w:link w:val="FooterChar"/>
    <w:uiPriority w:val="99"/>
    <w:unhideWhenUsed/>
    <w:rsid w:val="00E75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93E"/>
  </w:style>
  <w:style w:type="character" w:styleId="Hyperlink">
    <w:name w:val="Hyperlink"/>
    <w:basedOn w:val="DefaultParagraphFont"/>
    <w:uiPriority w:val="99"/>
    <w:unhideWhenUsed/>
    <w:rsid w:val="00AA26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695"/>
    <w:pPr>
      <w:spacing w:after="200" w:line="276" w:lineRule="auto"/>
      <w:ind w:left="720"/>
      <w:contextualSpacing/>
    </w:pPr>
    <w:rPr>
      <w:sz w:val="22"/>
      <w:szCs w:val="22"/>
    </w:rPr>
  </w:style>
  <w:style w:type="table" w:styleId="GridTable4-Accent1">
    <w:name w:val="Grid Table 4 Accent 1"/>
    <w:basedOn w:val="TableNormal"/>
    <w:uiPriority w:val="49"/>
    <w:rsid w:val="00965B64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65B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B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34B4"/>
  </w:style>
  <w:style w:type="character" w:styleId="CommentReference">
    <w:name w:val="annotation reference"/>
    <w:basedOn w:val="DefaultParagraphFont"/>
    <w:uiPriority w:val="99"/>
    <w:semiHidden/>
    <w:unhideWhenUsed/>
    <w:rsid w:val="00587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cpmsk.org.uk" TargetMode="External"/><Relationship Id="rId18" Type="http://schemas.openxmlformats.org/officeDocument/2006/relationships/hyperlink" Target="https://www.chcpcic.org.uk/chcp-services/hull-east-riding-falls-service" TargetMode="External"/><Relationship Id="rId26" Type="http://schemas.openxmlformats.org/officeDocument/2006/relationships/hyperlink" Target="https://www.chcpcic.org.uk/chcp-services/community-pain-manag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cpcic.org.uk/chcp-services/yorkshire-fatigue-me-cfs-service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hcpmsk.org.uk" TargetMode="External"/><Relationship Id="rId17" Type="http://schemas.openxmlformats.org/officeDocument/2006/relationships/hyperlink" Target="https://www.chcpcic.org.uk/chcp-services/pulmonary-rehabilitation-east-riding" TargetMode="External"/><Relationship Id="rId25" Type="http://schemas.openxmlformats.org/officeDocument/2006/relationships/hyperlink" Target="mailto:hnf-tr.childrensphysio@nhs.ne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cpcic.org.uk/chcp-services/intermediate-care-services" TargetMode="External"/><Relationship Id="rId20" Type="http://schemas.openxmlformats.org/officeDocument/2006/relationships/hyperlink" Target="https://www.humber.nhs.uk/Services/chronic-fatigue-syndrome-service-cfs.htm" TargetMode="External"/><Relationship Id="rId29" Type="http://schemas.openxmlformats.org/officeDocument/2006/relationships/hyperlink" Target="mailto:hnyicb-ery.alfredbeanorthotics@nhs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cpmsk.org.uk" TargetMode="External"/><Relationship Id="rId24" Type="http://schemas.openxmlformats.org/officeDocument/2006/relationships/hyperlink" Target="mailto:hnf-tr.childrensphysio@nhs.net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chcpcic.org.uk/chcp-services/intermediate-care" TargetMode="External"/><Relationship Id="rId23" Type="http://schemas.openxmlformats.org/officeDocument/2006/relationships/hyperlink" Target="https://www.nhs.uk/services/hospitals/services/service/defaultview.aspx?id=193822" TargetMode="External"/><Relationship Id="rId28" Type="http://schemas.openxmlformats.org/officeDocument/2006/relationships/hyperlink" Target="https://www.hullccg.nhs.uk/humber-long-covid/" TargetMode="External"/><Relationship Id="rId10" Type="http://schemas.openxmlformats.org/officeDocument/2006/relationships/hyperlink" Target="http://www.chcpmsk.org.uk" TargetMode="External"/><Relationship Id="rId19" Type="http://schemas.openxmlformats.org/officeDocument/2006/relationships/hyperlink" Target="https://www.chcpcic.org.uk/chcp-services/bladder-bowel-health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cpcic.org.uk/chcp-services/hull-and-east-riding-community-rehabilitation" TargetMode="External"/><Relationship Id="rId22" Type="http://schemas.openxmlformats.org/officeDocument/2006/relationships/hyperlink" Target="https://www.hey.nhs.uk/limbunit/" TargetMode="External"/><Relationship Id="rId27" Type="http://schemas.openxmlformats.org/officeDocument/2006/relationships/hyperlink" Target="https://www.nhs.uk/Services/hospitals/Services/Service/DefaultView.aspx?id=195268" TargetMode="External"/><Relationship Id="rId30" Type="http://schemas.openxmlformats.org/officeDocument/2006/relationships/hyperlink" Target="mailto:hnyicb-ery.lakelandorthoticsclinic@nhs.net" TargetMode="Externa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B38A2A5B1094E9F913071BAD1AE96" ma:contentTypeVersion="17" ma:contentTypeDescription="Create a new document." ma:contentTypeScope="" ma:versionID="73a00900496b1250d3ef740b662c50b0">
  <xsd:schema xmlns:xsd="http://www.w3.org/2001/XMLSchema" xmlns:xs="http://www.w3.org/2001/XMLSchema" xmlns:p="http://schemas.microsoft.com/office/2006/metadata/properties" xmlns:ns1="http://schemas.microsoft.com/sharepoint/v3" xmlns:ns2="568a492e-7d22-43dd-b8c7-b4177bc93139" xmlns:ns3="575521cf-c901-40db-ac4e-715034a02efe" targetNamespace="http://schemas.microsoft.com/office/2006/metadata/properties" ma:root="true" ma:fieldsID="02d595273e725f14ae4a11f63649f648" ns1:_="" ns2:_="" ns3:_="">
    <xsd:import namespace="http://schemas.microsoft.com/sharepoint/v3"/>
    <xsd:import namespace="568a492e-7d22-43dd-b8c7-b4177bc93139"/>
    <xsd:import namespace="575521cf-c901-40db-ac4e-715034a02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a492e-7d22-43dd-b8c7-b4177bc93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02f3e-bc7a-4d01-bd37-f7ce28adee6c}" ma:internalName="TaxCatchAll" ma:showField="CatchAllData" ma:web="568a492e-7d22-43dd-b8c7-b4177bc93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21cf-c901-40db-ac4e-715034a0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2FD377-DA3F-45F9-AE2F-BC963DFCA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52596-F6FE-4893-98DC-BD3C7FA9D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8a492e-7d22-43dd-b8c7-b4177bc93139"/>
    <ds:schemaRef ds:uri="575521cf-c901-40db-ac4e-715034a02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87BC0-8DA9-4C25-9DFA-B082A42D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alex@sowden-sowden.co.uk</dc:creator>
  <cp:keywords/>
  <dc:description/>
  <cp:lastModifiedBy>HANSON, Emma (CITY HEALTH CARE PARTNERSHIP CIC)</cp:lastModifiedBy>
  <cp:revision>3</cp:revision>
  <cp:lastPrinted>2018-04-05T09:08:00Z</cp:lastPrinted>
  <dcterms:created xsi:type="dcterms:W3CDTF">2024-09-18T08:41:00Z</dcterms:created>
  <dcterms:modified xsi:type="dcterms:W3CDTF">2024-09-23T14:29:00Z</dcterms:modified>
</cp:coreProperties>
</file>