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F22C7" w14:textId="77777777" w:rsidR="005B79CC" w:rsidRDefault="005B79CC" w:rsidP="00D404DA">
      <w:pPr>
        <w:pStyle w:val="Title"/>
      </w:pPr>
      <w:bookmarkStart w:id="0" w:name="Key_messages"/>
      <w:bookmarkEnd w:id="0"/>
      <w:r>
        <w:rPr>
          <w:color w:val="002F86"/>
        </w:rPr>
        <w:t>Erectile</w:t>
      </w:r>
      <w:r>
        <w:rPr>
          <w:color w:val="002F86"/>
          <w:spacing w:val="-7"/>
        </w:rPr>
        <w:t xml:space="preserve"> </w:t>
      </w:r>
      <w:r>
        <w:rPr>
          <w:color w:val="002F86"/>
        </w:rPr>
        <w:t>Dysfunction</w:t>
      </w:r>
      <w:r>
        <w:rPr>
          <w:color w:val="002F86"/>
          <w:spacing w:val="-7"/>
        </w:rPr>
        <w:t xml:space="preserve"> </w:t>
      </w:r>
      <w:r>
        <w:rPr>
          <w:color w:val="002F86"/>
        </w:rPr>
        <w:t>(ED)</w:t>
      </w:r>
      <w:r>
        <w:rPr>
          <w:color w:val="002F86"/>
          <w:spacing w:val="-7"/>
        </w:rPr>
        <w:t xml:space="preserve"> </w:t>
      </w:r>
      <w:r>
        <w:rPr>
          <w:color w:val="002F86"/>
        </w:rPr>
        <w:t>-</w:t>
      </w:r>
      <w:r>
        <w:rPr>
          <w:color w:val="002F86"/>
          <w:spacing w:val="-6"/>
        </w:rPr>
        <w:t xml:space="preserve"> </w:t>
      </w:r>
      <w:r>
        <w:rPr>
          <w:color w:val="2E5395"/>
        </w:rPr>
        <w:t>Prescribing</w:t>
      </w:r>
      <w:r>
        <w:rPr>
          <w:color w:val="2E5395"/>
          <w:spacing w:val="-7"/>
        </w:rPr>
        <w:t xml:space="preserve"> </w:t>
      </w:r>
      <w:r>
        <w:rPr>
          <w:color w:val="002F86"/>
        </w:rPr>
        <w:t>guidelines</w:t>
      </w:r>
      <w:r>
        <w:rPr>
          <w:color w:val="002F86"/>
          <w:spacing w:val="-7"/>
        </w:rPr>
        <w:t xml:space="preserve"> </w:t>
      </w:r>
      <w:r>
        <w:rPr>
          <w:color w:val="002F86"/>
        </w:rPr>
        <w:t>in primary care for adults aged 18 years and above</w:t>
      </w:r>
    </w:p>
    <w:p w14:paraId="44E612F2" w14:textId="77777777" w:rsidR="005B79CC" w:rsidRDefault="005B79CC" w:rsidP="00D404DA">
      <w:pPr>
        <w:pStyle w:val="Heading1"/>
        <w:ind w:left="1134" w:right="1134"/>
      </w:pPr>
      <w:r>
        <w:rPr>
          <w:color w:val="002F86"/>
        </w:rPr>
        <w:t>Key</w:t>
      </w:r>
      <w:r>
        <w:rPr>
          <w:color w:val="002F86"/>
          <w:spacing w:val="-2"/>
        </w:rPr>
        <w:t xml:space="preserve"> messages</w:t>
      </w:r>
    </w:p>
    <w:p w14:paraId="4971A1E9" w14:textId="77777777" w:rsidR="005B79CC" w:rsidRPr="00290C02" w:rsidRDefault="005B79CC" w:rsidP="00D404DA">
      <w:pPr>
        <w:pStyle w:val="Heading1"/>
        <w:numPr>
          <w:ilvl w:val="0"/>
          <w:numId w:val="11"/>
        </w:numPr>
        <w:spacing w:before="60"/>
        <w:ind w:left="1210" w:right="567"/>
        <w:rPr>
          <w:b w:val="0"/>
          <w:bCs w:val="0"/>
          <w:sz w:val="24"/>
          <w:szCs w:val="24"/>
        </w:rPr>
      </w:pPr>
      <w:r w:rsidRPr="00290C02">
        <w:rPr>
          <w:b w:val="0"/>
          <w:bCs w:val="0"/>
          <w:sz w:val="24"/>
          <w:szCs w:val="24"/>
        </w:rPr>
        <w:t xml:space="preserve">Lifestyle changes should be discussed, and psychosexual causes explored before pharmacological treatments are considered for ED. Management of comorbidities should be </w:t>
      </w:r>
      <w:proofErr w:type="spellStart"/>
      <w:r w:rsidRPr="00290C02">
        <w:rPr>
          <w:b w:val="0"/>
          <w:bCs w:val="0"/>
          <w:sz w:val="24"/>
          <w:szCs w:val="24"/>
        </w:rPr>
        <w:t>optimised</w:t>
      </w:r>
      <w:proofErr w:type="spellEnd"/>
      <w:r w:rsidRPr="00290C02">
        <w:rPr>
          <w:b w:val="0"/>
          <w:bCs w:val="0"/>
          <w:sz w:val="24"/>
          <w:szCs w:val="24"/>
        </w:rPr>
        <w:t xml:space="preserve"> (e.g. diabetes, cardiovascular disease).</w:t>
      </w:r>
    </w:p>
    <w:p w14:paraId="275D32E0" w14:textId="77777777" w:rsidR="005B79CC" w:rsidRPr="00290C02" w:rsidRDefault="005B79CC" w:rsidP="00D404DA">
      <w:pPr>
        <w:pStyle w:val="Heading1"/>
        <w:numPr>
          <w:ilvl w:val="0"/>
          <w:numId w:val="11"/>
        </w:numPr>
        <w:spacing w:before="60"/>
        <w:ind w:left="1210" w:right="567"/>
        <w:rPr>
          <w:b w:val="0"/>
          <w:bCs w:val="0"/>
          <w:sz w:val="24"/>
          <w:szCs w:val="24"/>
        </w:rPr>
      </w:pPr>
      <w:r w:rsidRPr="00290C02">
        <w:rPr>
          <w:b w:val="0"/>
          <w:bCs w:val="0"/>
          <w:sz w:val="24"/>
          <w:szCs w:val="24"/>
        </w:rPr>
        <w:t>Consider whether the patient may be suffering from medication-induced ED.</w:t>
      </w:r>
    </w:p>
    <w:p w14:paraId="3D757CF0" w14:textId="77777777" w:rsidR="005B79CC" w:rsidRDefault="005B79CC" w:rsidP="00D404DA">
      <w:pPr>
        <w:pStyle w:val="Heading1"/>
        <w:numPr>
          <w:ilvl w:val="0"/>
          <w:numId w:val="11"/>
        </w:numPr>
        <w:spacing w:before="60"/>
        <w:ind w:left="1210" w:right="567"/>
        <w:rPr>
          <w:b w:val="0"/>
          <w:bCs w:val="0"/>
          <w:sz w:val="24"/>
          <w:szCs w:val="24"/>
        </w:rPr>
      </w:pPr>
      <w:r>
        <w:rPr>
          <w:b w:val="0"/>
          <w:bCs w:val="0"/>
          <w:sz w:val="24"/>
          <w:szCs w:val="24"/>
        </w:rPr>
        <w:t>Humber and North Yorkshire ICB/APC formulary classification – Appendix 1.</w:t>
      </w:r>
    </w:p>
    <w:p w14:paraId="1B743CC6" w14:textId="64BE9171" w:rsidR="00AE4255" w:rsidRDefault="00AE4255" w:rsidP="00D404DA">
      <w:pPr>
        <w:pStyle w:val="Heading1"/>
        <w:numPr>
          <w:ilvl w:val="0"/>
          <w:numId w:val="11"/>
        </w:numPr>
        <w:spacing w:before="60"/>
        <w:ind w:left="1210" w:right="567"/>
        <w:rPr>
          <w:b w:val="0"/>
          <w:bCs w:val="0"/>
          <w:sz w:val="24"/>
          <w:szCs w:val="24"/>
        </w:rPr>
      </w:pPr>
      <w:bookmarkStart w:id="1" w:name="_Hlk218068024"/>
      <w:r>
        <w:rPr>
          <w:b w:val="0"/>
          <w:bCs w:val="0"/>
          <w:sz w:val="24"/>
          <w:szCs w:val="24"/>
        </w:rPr>
        <w:t xml:space="preserve">Note separate section and recommendations re: </w:t>
      </w:r>
      <w:r w:rsidR="005833F7">
        <w:rPr>
          <w:b w:val="0"/>
          <w:bCs w:val="0"/>
          <w:sz w:val="24"/>
          <w:szCs w:val="24"/>
        </w:rPr>
        <w:t>p</w:t>
      </w:r>
      <w:r w:rsidR="005833F7" w:rsidRPr="00D404DA">
        <w:rPr>
          <w:b w:val="0"/>
          <w:bCs w:val="0"/>
          <w:sz w:val="24"/>
          <w:szCs w:val="24"/>
        </w:rPr>
        <w:t xml:space="preserve">enile </w:t>
      </w:r>
      <w:r w:rsidR="00D404DA" w:rsidRPr="00D404DA">
        <w:rPr>
          <w:b w:val="0"/>
          <w:bCs w:val="0"/>
          <w:sz w:val="24"/>
          <w:szCs w:val="24"/>
        </w:rPr>
        <w:t>rehabilitation</w:t>
      </w:r>
      <w:r w:rsidR="003148D5">
        <w:rPr>
          <w:b w:val="0"/>
          <w:bCs w:val="0"/>
          <w:sz w:val="24"/>
          <w:szCs w:val="24"/>
        </w:rPr>
        <w:t>/ED</w:t>
      </w:r>
      <w:r w:rsidR="00D404DA" w:rsidRPr="00D404DA">
        <w:rPr>
          <w:b w:val="0"/>
          <w:bCs w:val="0"/>
          <w:sz w:val="24"/>
          <w:szCs w:val="24"/>
        </w:rPr>
        <w:t xml:space="preserve"> after radical prostatectomy</w:t>
      </w:r>
      <w:r w:rsidR="00F83894">
        <w:rPr>
          <w:b w:val="0"/>
          <w:bCs w:val="0"/>
          <w:sz w:val="24"/>
          <w:szCs w:val="24"/>
        </w:rPr>
        <w:t xml:space="preserve"> (page 13)</w:t>
      </w:r>
      <w:r>
        <w:rPr>
          <w:b w:val="0"/>
          <w:bCs w:val="0"/>
          <w:sz w:val="24"/>
          <w:szCs w:val="24"/>
        </w:rPr>
        <w:t>.</w:t>
      </w:r>
    </w:p>
    <w:bookmarkEnd w:id="1"/>
    <w:p w14:paraId="5F46DA8D" w14:textId="77777777" w:rsidR="005B79CC" w:rsidRPr="00290C02" w:rsidRDefault="005B79CC" w:rsidP="00D404DA">
      <w:pPr>
        <w:pStyle w:val="Heading1"/>
        <w:numPr>
          <w:ilvl w:val="0"/>
          <w:numId w:val="11"/>
        </w:numPr>
        <w:spacing w:before="60"/>
        <w:ind w:left="1210" w:right="567"/>
        <w:rPr>
          <w:b w:val="0"/>
          <w:bCs w:val="0"/>
          <w:sz w:val="24"/>
          <w:szCs w:val="24"/>
        </w:rPr>
      </w:pPr>
      <w:r w:rsidRPr="00290C02">
        <w:rPr>
          <w:b w:val="0"/>
          <w:bCs w:val="0"/>
          <w:sz w:val="24"/>
          <w:szCs w:val="24"/>
        </w:rPr>
        <w:t>Phosphodiesterase-5 (PDE-5) inhibitors have no effect in the treatment of ED in the absence of sexual stimulation.</w:t>
      </w:r>
    </w:p>
    <w:p w14:paraId="3C3B4B7C" w14:textId="5C7D183E" w:rsidR="005B79CC" w:rsidRPr="00290C02" w:rsidRDefault="005B79CC" w:rsidP="00D404DA">
      <w:pPr>
        <w:pStyle w:val="Heading1"/>
        <w:numPr>
          <w:ilvl w:val="0"/>
          <w:numId w:val="11"/>
        </w:numPr>
        <w:spacing w:before="60"/>
        <w:ind w:left="1210" w:right="567"/>
        <w:rPr>
          <w:b w:val="0"/>
          <w:bCs w:val="0"/>
          <w:sz w:val="24"/>
          <w:szCs w:val="24"/>
        </w:rPr>
      </w:pPr>
      <w:r w:rsidRPr="00290C02">
        <w:rPr>
          <w:b w:val="0"/>
          <w:bCs w:val="0"/>
          <w:sz w:val="24"/>
          <w:szCs w:val="24"/>
        </w:rPr>
        <w:t xml:space="preserve">Prescribe generic sildenafil (when required frequency - PRN) first line or if treatment with sildenafil is not tolerated/ineffective/contraindicated, prescribe generic tadalafil (when required frequency - PRN) as the second line choice and then generic </w:t>
      </w:r>
      <w:r>
        <w:rPr>
          <w:b w:val="0"/>
          <w:bCs w:val="0"/>
          <w:sz w:val="24"/>
          <w:szCs w:val="24"/>
        </w:rPr>
        <w:t>v</w:t>
      </w:r>
      <w:r w:rsidRPr="00290C02">
        <w:rPr>
          <w:b w:val="0"/>
          <w:bCs w:val="0"/>
          <w:sz w:val="24"/>
          <w:szCs w:val="24"/>
        </w:rPr>
        <w:t>ardenafil as the third line choice of oral PDE-5 inhibitors for ED.</w:t>
      </w:r>
    </w:p>
    <w:p w14:paraId="49CB9BFA" w14:textId="77777777" w:rsidR="005B79CC" w:rsidRPr="00290C02" w:rsidRDefault="005B79CC" w:rsidP="00D404DA">
      <w:pPr>
        <w:pStyle w:val="Heading1"/>
        <w:numPr>
          <w:ilvl w:val="0"/>
          <w:numId w:val="11"/>
        </w:numPr>
        <w:spacing w:before="60"/>
        <w:ind w:left="1210" w:right="567"/>
        <w:rPr>
          <w:b w:val="0"/>
          <w:bCs w:val="0"/>
          <w:sz w:val="24"/>
          <w:szCs w:val="24"/>
        </w:rPr>
      </w:pPr>
      <w:r w:rsidRPr="00290C02">
        <w:rPr>
          <w:b w:val="0"/>
          <w:bCs w:val="0"/>
          <w:sz w:val="24"/>
          <w:szCs w:val="24"/>
        </w:rPr>
        <w:t>In general, PDE-5 inhibitors are prescribed as one treatment dose per week on the NHS. However, for men who prefer spontaneous (rather than planned) sexual activity, or who anticipate frequent sexual activity (at least twice a week), daily tadalafil 5mg can be considered.</w:t>
      </w:r>
    </w:p>
    <w:p w14:paraId="232BAE0C" w14:textId="77777777" w:rsidR="005B79CC" w:rsidRPr="00290C02" w:rsidRDefault="005B79CC" w:rsidP="00D404DA">
      <w:pPr>
        <w:pStyle w:val="Heading1"/>
        <w:numPr>
          <w:ilvl w:val="0"/>
          <w:numId w:val="11"/>
        </w:numPr>
        <w:spacing w:before="60"/>
        <w:ind w:left="1210" w:right="567"/>
        <w:rPr>
          <w:b w:val="0"/>
          <w:bCs w:val="0"/>
          <w:sz w:val="24"/>
          <w:szCs w:val="24"/>
        </w:rPr>
      </w:pPr>
      <w:r w:rsidRPr="00290C02">
        <w:rPr>
          <w:b w:val="0"/>
          <w:bCs w:val="0"/>
          <w:sz w:val="24"/>
          <w:szCs w:val="24"/>
        </w:rPr>
        <w:t>If a patient cannot tolerate tadalafil 5 mg once daily, they should be switched back to a PRN regimen (sildenafil or tadalafil</w:t>
      </w:r>
      <w:r>
        <w:rPr>
          <w:b w:val="0"/>
          <w:bCs w:val="0"/>
          <w:sz w:val="24"/>
          <w:szCs w:val="24"/>
        </w:rPr>
        <w:t xml:space="preserve"> or vardenafil</w:t>
      </w:r>
      <w:r w:rsidRPr="00290C02">
        <w:rPr>
          <w:b w:val="0"/>
          <w:bCs w:val="0"/>
          <w:sz w:val="24"/>
          <w:szCs w:val="24"/>
        </w:rPr>
        <w:t xml:space="preserve">). Splitting tablets is </w:t>
      </w:r>
      <w:r>
        <w:rPr>
          <w:b w:val="0"/>
          <w:bCs w:val="0"/>
          <w:sz w:val="24"/>
          <w:szCs w:val="24"/>
        </w:rPr>
        <w:t xml:space="preserve">an </w:t>
      </w:r>
      <w:r w:rsidRPr="00290C02">
        <w:rPr>
          <w:b w:val="0"/>
          <w:bCs w:val="0"/>
          <w:sz w:val="24"/>
          <w:szCs w:val="24"/>
        </w:rPr>
        <w:t xml:space="preserve">unlicensed use and is not advised. 2.5mg tadalafil tablets are non-formulary </w:t>
      </w:r>
      <w:r w:rsidRPr="008D3A58">
        <w:rPr>
          <w:b w:val="0"/>
          <w:bCs w:val="0"/>
          <w:sz w:val="24"/>
          <w:szCs w:val="24"/>
        </w:rPr>
        <w:t>(not routinely commissioned)</w:t>
      </w:r>
      <w:r>
        <w:rPr>
          <w:b w:val="0"/>
          <w:bCs w:val="0"/>
          <w:sz w:val="24"/>
          <w:szCs w:val="24"/>
        </w:rPr>
        <w:t xml:space="preserve"> </w:t>
      </w:r>
      <w:r w:rsidRPr="00290C02">
        <w:rPr>
          <w:b w:val="0"/>
          <w:bCs w:val="0"/>
          <w:sz w:val="24"/>
          <w:szCs w:val="24"/>
        </w:rPr>
        <w:t>across Humber and North Yorkshire Integrated Care Board (ICB).</w:t>
      </w:r>
    </w:p>
    <w:p w14:paraId="5DC0CF3C" w14:textId="77777777" w:rsidR="005B79CC" w:rsidRPr="00290C02" w:rsidRDefault="005B79CC" w:rsidP="00D404DA">
      <w:pPr>
        <w:pStyle w:val="Heading1"/>
        <w:numPr>
          <w:ilvl w:val="0"/>
          <w:numId w:val="11"/>
        </w:numPr>
        <w:spacing w:before="60"/>
        <w:ind w:left="1210" w:right="567"/>
        <w:rPr>
          <w:b w:val="0"/>
          <w:bCs w:val="0"/>
          <w:sz w:val="24"/>
          <w:szCs w:val="24"/>
        </w:rPr>
      </w:pPr>
      <w:r w:rsidRPr="00290C02">
        <w:rPr>
          <w:b w:val="0"/>
          <w:bCs w:val="0"/>
          <w:sz w:val="24"/>
          <w:szCs w:val="24"/>
        </w:rPr>
        <w:t xml:space="preserve">Advise patients </w:t>
      </w:r>
      <w:r>
        <w:rPr>
          <w:b w:val="0"/>
          <w:bCs w:val="0"/>
          <w:sz w:val="24"/>
          <w:szCs w:val="24"/>
        </w:rPr>
        <w:t>who obtain</w:t>
      </w:r>
      <w:r w:rsidRPr="00290C02">
        <w:rPr>
          <w:b w:val="0"/>
          <w:bCs w:val="0"/>
          <w:sz w:val="24"/>
          <w:szCs w:val="24"/>
        </w:rPr>
        <w:t xml:space="preserve"> Over the Counter (OTC) sildenafil and tadalafil products to purchase from pharmacies</w:t>
      </w:r>
      <w:r>
        <w:rPr>
          <w:b w:val="0"/>
          <w:bCs w:val="0"/>
          <w:sz w:val="24"/>
          <w:szCs w:val="24"/>
        </w:rPr>
        <w:t xml:space="preserve"> and advise that:</w:t>
      </w:r>
    </w:p>
    <w:p w14:paraId="48DB1893" w14:textId="77777777" w:rsidR="005B79CC" w:rsidRPr="00290C02" w:rsidRDefault="005B79CC" w:rsidP="00D404DA">
      <w:pPr>
        <w:pStyle w:val="Heading1"/>
        <w:numPr>
          <w:ilvl w:val="0"/>
          <w:numId w:val="12"/>
        </w:numPr>
        <w:spacing w:before="60"/>
        <w:ind w:left="1494" w:right="1134"/>
        <w:rPr>
          <w:b w:val="0"/>
          <w:bCs w:val="0"/>
          <w:sz w:val="24"/>
          <w:szCs w:val="24"/>
        </w:rPr>
      </w:pPr>
      <w:r w:rsidRPr="00290C02">
        <w:rPr>
          <w:b w:val="0"/>
          <w:bCs w:val="0"/>
          <w:sz w:val="24"/>
          <w:szCs w:val="24"/>
        </w:rPr>
        <w:t>ED medications are amongst the most counterfeited medicines in Europe.</w:t>
      </w:r>
    </w:p>
    <w:p w14:paraId="184A88D6" w14:textId="77777777" w:rsidR="005B79CC" w:rsidRPr="00290C02" w:rsidRDefault="005B79CC" w:rsidP="00D404DA">
      <w:pPr>
        <w:pStyle w:val="Heading1"/>
        <w:numPr>
          <w:ilvl w:val="0"/>
          <w:numId w:val="12"/>
        </w:numPr>
        <w:spacing w:before="60"/>
        <w:ind w:left="1494" w:right="1134"/>
        <w:rPr>
          <w:b w:val="0"/>
          <w:bCs w:val="0"/>
          <w:sz w:val="24"/>
          <w:szCs w:val="24"/>
        </w:rPr>
      </w:pPr>
      <w:r w:rsidRPr="00290C02">
        <w:rPr>
          <w:b w:val="0"/>
          <w:bCs w:val="0"/>
          <w:sz w:val="24"/>
          <w:szCs w:val="24"/>
        </w:rPr>
        <w:t xml:space="preserve">Buying online should only be through legitimate sources </w:t>
      </w:r>
      <w:proofErr w:type="gramStart"/>
      <w:r w:rsidRPr="00290C02">
        <w:rPr>
          <w:b w:val="0"/>
          <w:bCs w:val="0"/>
          <w:sz w:val="24"/>
          <w:szCs w:val="24"/>
        </w:rPr>
        <w:t>e.g.,</w:t>
      </w:r>
      <w:proofErr w:type="gramEnd"/>
      <w:r w:rsidRPr="00290C02">
        <w:rPr>
          <w:b w:val="0"/>
          <w:bCs w:val="0"/>
          <w:sz w:val="24"/>
          <w:szCs w:val="24"/>
        </w:rPr>
        <w:t xml:space="preserve"> pharmacies registered with the General Pharmaceutical Council (GPhC).</w:t>
      </w:r>
    </w:p>
    <w:p w14:paraId="7E702D84" w14:textId="77777777" w:rsidR="005B79CC" w:rsidRPr="00290C02" w:rsidRDefault="005B79CC" w:rsidP="00D404DA">
      <w:pPr>
        <w:pStyle w:val="Heading1"/>
        <w:numPr>
          <w:ilvl w:val="0"/>
          <w:numId w:val="11"/>
        </w:numPr>
        <w:spacing w:before="60"/>
        <w:ind w:left="1210" w:right="1134"/>
        <w:rPr>
          <w:b w:val="0"/>
          <w:bCs w:val="0"/>
          <w:sz w:val="24"/>
          <w:szCs w:val="24"/>
        </w:rPr>
      </w:pPr>
      <w:r w:rsidRPr="00290C02">
        <w:rPr>
          <w:b w:val="0"/>
          <w:bCs w:val="0"/>
          <w:sz w:val="24"/>
          <w:szCs w:val="24"/>
        </w:rPr>
        <w:t>Review the prescribing of PDE-5 inhibitors for the treatment of ED:</w:t>
      </w:r>
    </w:p>
    <w:p w14:paraId="308F0E80" w14:textId="77777777" w:rsidR="005B79CC" w:rsidRPr="00290C02" w:rsidRDefault="005B79CC" w:rsidP="00D404DA">
      <w:pPr>
        <w:pStyle w:val="Heading1"/>
        <w:numPr>
          <w:ilvl w:val="0"/>
          <w:numId w:val="17"/>
        </w:numPr>
        <w:spacing w:before="60"/>
        <w:ind w:left="1494" w:right="1134"/>
        <w:rPr>
          <w:b w:val="0"/>
          <w:bCs w:val="0"/>
          <w:sz w:val="24"/>
          <w:szCs w:val="24"/>
        </w:rPr>
      </w:pPr>
      <w:r w:rsidRPr="00290C02">
        <w:rPr>
          <w:b w:val="0"/>
          <w:bCs w:val="0"/>
          <w:sz w:val="24"/>
          <w:szCs w:val="24"/>
        </w:rPr>
        <w:t>Arrange follow-up 6–8 weeks after initiation of treatment to assess the efficacy and safety of the treatment as well as patient satisfaction.</w:t>
      </w:r>
    </w:p>
    <w:p w14:paraId="7B2C0D8D" w14:textId="77777777" w:rsidR="005B79CC" w:rsidRPr="00290C02" w:rsidRDefault="005B79CC" w:rsidP="00D404DA">
      <w:pPr>
        <w:pStyle w:val="Heading1"/>
        <w:numPr>
          <w:ilvl w:val="0"/>
          <w:numId w:val="17"/>
        </w:numPr>
        <w:spacing w:before="60"/>
        <w:ind w:left="1494" w:right="1134"/>
        <w:rPr>
          <w:b w:val="0"/>
          <w:bCs w:val="0"/>
          <w:sz w:val="24"/>
          <w:szCs w:val="24"/>
        </w:rPr>
      </w:pPr>
      <w:proofErr w:type="gramStart"/>
      <w:r w:rsidRPr="00290C02">
        <w:rPr>
          <w:b w:val="0"/>
          <w:bCs w:val="0"/>
          <w:sz w:val="24"/>
          <w:szCs w:val="24"/>
        </w:rPr>
        <w:t>Patients</w:t>
      </w:r>
      <w:proofErr w:type="gramEnd"/>
      <w:r w:rsidRPr="00290C02">
        <w:rPr>
          <w:b w:val="0"/>
          <w:bCs w:val="0"/>
          <w:sz w:val="24"/>
          <w:szCs w:val="24"/>
        </w:rPr>
        <w:t xml:space="preserve"> prescribed other PDE-5 inhibitors should be reviewed to replace treatment with generic sildenafil or generic tadalafil or generic vardenafil where appropriate.</w:t>
      </w:r>
    </w:p>
    <w:p w14:paraId="6410DE3F" w14:textId="77777777" w:rsidR="005B79CC" w:rsidRPr="00290C02" w:rsidRDefault="005B79CC" w:rsidP="00D404DA">
      <w:pPr>
        <w:pStyle w:val="Heading1"/>
        <w:numPr>
          <w:ilvl w:val="0"/>
          <w:numId w:val="11"/>
        </w:numPr>
        <w:spacing w:before="60"/>
        <w:ind w:left="1134" w:right="1134"/>
        <w:rPr>
          <w:b w:val="0"/>
          <w:bCs w:val="0"/>
          <w:sz w:val="24"/>
          <w:szCs w:val="24"/>
        </w:rPr>
      </w:pPr>
      <w:r w:rsidRPr="00290C02">
        <w:rPr>
          <w:b w:val="0"/>
          <w:bCs w:val="0"/>
          <w:sz w:val="24"/>
          <w:szCs w:val="24"/>
        </w:rPr>
        <w:t xml:space="preserve">Change existing patients prescribed Viagra® to generic </w:t>
      </w:r>
      <w:r w:rsidRPr="7F6CF9FF">
        <w:rPr>
          <w:b w:val="0"/>
          <w:bCs w:val="0"/>
          <w:sz w:val="24"/>
          <w:szCs w:val="24"/>
        </w:rPr>
        <w:t>s</w:t>
      </w:r>
      <w:r w:rsidRPr="00290C02">
        <w:rPr>
          <w:b w:val="0"/>
          <w:bCs w:val="0"/>
          <w:sz w:val="24"/>
          <w:szCs w:val="24"/>
        </w:rPr>
        <w:t xml:space="preserve">ildenafil PRN. </w:t>
      </w:r>
    </w:p>
    <w:p w14:paraId="762AF2D2" w14:textId="77777777" w:rsidR="005B79CC" w:rsidRDefault="005B79CC" w:rsidP="00D404DA">
      <w:pPr>
        <w:pStyle w:val="Heading1"/>
        <w:numPr>
          <w:ilvl w:val="0"/>
          <w:numId w:val="11"/>
        </w:numPr>
        <w:spacing w:before="60"/>
        <w:ind w:left="1134" w:right="1134"/>
        <w:rPr>
          <w:b w:val="0"/>
          <w:bCs w:val="0"/>
          <w:sz w:val="24"/>
          <w:szCs w:val="24"/>
        </w:rPr>
      </w:pPr>
      <w:r w:rsidRPr="00290C02">
        <w:rPr>
          <w:b w:val="0"/>
          <w:bCs w:val="0"/>
          <w:sz w:val="24"/>
          <w:szCs w:val="24"/>
        </w:rPr>
        <w:t>Change existing patients prescribed Cialis® to generic tadalafil 5mg once daily, 10mg or 20mg PRN.</w:t>
      </w:r>
    </w:p>
    <w:p w14:paraId="11C4F949" w14:textId="41FDAFB9" w:rsidR="005B79CC" w:rsidRDefault="005B79CC" w:rsidP="00D404DA">
      <w:pPr>
        <w:pStyle w:val="Heading1"/>
        <w:numPr>
          <w:ilvl w:val="0"/>
          <w:numId w:val="11"/>
        </w:numPr>
        <w:spacing w:before="60"/>
        <w:ind w:left="1134" w:right="1134"/>
        <w:rPr>
          <w:b w:val="0"/>
          <w:bCs w:val="0"/>
          <w:sz w:val="24"/>
          <w:szCs w:val="24"/>
        </w:rPr>
      </w:pPr>
      <w:r>
        <w:rPr>
          <w:b w:val="0"/>
          <w:bCs w:val="0"/>
          <w:sz w:val="24"/>
          <w:szCs w:val="24"/>
        </w:rPr>
        <w:t xml:space="preserve">All </w:t>
      </w:r>
      <w:r w:rsidR="00A21809">
        <w:rPr>
          <w:b w:val="0"/>
          <w:bCs w:val="0"/>
          <w:sz w:val="24"/>
          <w:szCs w:val="24"/>
        </w:rPr>
        <w:t>other oral PDE-5 inhibitors (avanafil and all branded formulations) are non-formulary (not routinely commissioned) across Humber and North Yorkshire ICB.</w:t>
      </w:r>
    </w:p>
    <w:p w14:paraId="120552F0" w14:textId="1B443F55" w:rsidR="00913BF7" w:rsidRPr="00290C02" w:rsidRDefault="00244861" w:rsidP="00D404DA">
      <w:pPr>
        <w:pStyle w:val="ListParagraph"/>
        <w:numPr>
          <w:ilvl w:val="0"/>
          <w:numId w:val="10"/>
        </w:numPr>
        <w:tabs>
          <w:tab w:val="left" w:pos="2128"/>
        </w:tabs>
        <w:spacing w:before="60"/>
        <w:ind w:left="1134" w:right="1134"/>
        <w:jc w:val="both"/>
        <w:rPr>
          <w:sz w:val="24"/>
          <w:szCs w:val="24"/>
        </w:rPr>
      </w:pPr>
      <w:r w:rsidRPr="00290C02">
        <w:rPr>
          <w:sz w:val="24"/>
          <w:szCs w:val="24"/>
        </w:rPr>
        <w:t>For information on contraindications, cautions, dosing information and side effects</w:t>
      </w:r>
      <w:r w:rsidR="2A0AD9DE" w:rsidRPr="7F6CF9FF">
        <w:rPr>
          <w:sz w:val="24"/>
          <w:szCs w:val="24"/>
        </w:rPr>
        <w:t>,</w:t>
      </w:r>
      <w:r w:rsidRPr="00290C02">
        <w:rPr>
          <w:sz w:val="24"/>
          <w:szCs w:val="24"/>
        </w:rPr>
        <w:t xml:space="preserve"> please refer to the </w:t>
      </w:r>
      <w:hyperlink r:id="rId11">
        <w:r w:rsidR="00913BF7" w:rsidRPr="7F6CF9FF">
          <w:rPr>
            <w:color w:val="0562C1"/>
            <w:sz w:val="24"/>
            <w:szCs w:val="24"/>
            <w:u w:val="single"/>
          </w:rPr>
          <w:t>SPCs</w:t>
        </w:r>
      </w:hyperlink>
      <w:r w:rsidRPr="00290C02">
        <w:rPr>
          <w:sz w:val="24"/>
          <w:szCs w:val="24"/>
        </w:rPr>
        <w:t>/</w:t>
      </w:r>
      <w:hyperlink r:id="rId12">
        <w:r w:rsidR="00913BF7" w:rsidRPr="7F6CF9FF">
          <w:rPr>
            <w:color w:val="0562C1"/>
            <w:sz w:val="24"/>
            <w:szCs w:val="24"/>
            <w:u w:val="single"/>
          </w:rPr>
          <w:t>BNF</w:t>
        </w:r>
      </w:hyperlink>
      <w:r w:rsidRPr="00290C02">
        <w:rPr>
          <w:sz w:val="24"/>
          <w:szCs w:val="24"/>
        </w:rPr>
        <w:t>.</w:t>
      </w:r>
    </w:p>
    <w:p w14:paraId="714B8CB6" w14:textId="77777777" w:rsidR="00913BF7" w:rsidRPr="00290C02" w:rsidRDefault="00244861" w:rsidP="00D404DA">
      <w:pPr>
        <w:pStyle w:val="ListParagraph"/>
        <w:numPr>
          <w:ilvl w:val="0"/>
          <w:numId w:val="10"/>
        </w:numPr>
        <w:tabs>
          <w:tab w:val="left" w:pos="2128"/>
        </w:tabs>
        <w:spacing w:before="60"/>
        <w:ind w:left="1134" w:right="1134"/>
        <w:jc w:val="both"/>
        <w:rPr>
          <w:sz w:val="24"/>
          <w:szCs w:val="24"/>
        </w:rPr>
      </w:pPr>
      <w:r w:rsidRPr="00290C02">
        <w:rPr>
          <w:sz w:val="24"/>
          <w:szCs w:val="24"/>
        </w:rPr>
        <w:t>A patient with ED should receive 4-8 doses of a PDE-5 inhibitor with sexual stimulation</w:t>
      </w:r>
      <w:r w:rsidRPr="00290C02">
        <w:rPr>
          <w:spacing w:val="-7"/>
          <w:sz w:val="24"/>
          <w:szCs w:val="24"/>
        </w:rPr>
        <w:t xml:space="preserve"> </w:t>
      </w:r>
      <w:r w:rsidRPr="00290C02">
        <w:rPr>
          <w:sz w:val="24"/>
          <w:szCs w:val="24"/>
        </w:rPr>
        <w:t>at</w:t>
      </w:r>
      <w:r w:rsidRPr="00290C02">
        <w:rPr>
          <w:spacing w:val="-10"/>
          <w:sz w:val="24"/>
          <w:szCs w:val="24"/>
        </w:rPr>
        <w:t xml:space="preserve"> </w:t>
      </w:r>
      <w:r w:rsidRPr="00290C02">
        <w:rPr>
          <w:sz w:val="24"/>
          <w:szCs w:val="24"/>
        </w:rPr>
        <w:t>a</w:t>
      </w:r>
      <w:r w:rsidRPr="00290C02">
        <w:rPr>
          <w:spacing w:val="-7"/>
          <w:sz w:val="24"/>
          <w:szCs w:val="24"/>
        </w:rPr>
        <w:t xml:space="preserve"> </w:t>
      </w:r>
      <w:r w:rsidRPr="00290C02">
        <w:rPr>
          <w:sz w:val="24"/>
          <w:szCs w:val="24"/>
        </w:rPr>
        <w:t>maximum</w:t>
      </w:r>
      <w:r w:rsidRPr="00290C02">
        <w:rPr>
          <w:spacing w:val="-6"/>
          <w:sz w:val="24"/>
          <w:szCs w:val="24"/>
        </w:rPr>
        <w:t xml:space="preserve"> </w:t>
      </w:r>
      <w:r w:rsidRPr="00290C02">
        <w:rPr>
          <w:sz w:val="24"/>
          <w:szCs w:val="24"/>
        </w:rPr>
        <w:t>dose</w:t>
      </w:r>
      <w:r w:rsidRPr="00290C02">
        <w:rPr>
          <w:spacing w:val="-7"/>
          <w:sz w:val="24"/>
          <w:szCs w:val="24"/>
        </w:rPr>
        <w:t xml:space="preserve"> </w:t>
      </w:r>
      <w:r w:rsidRPr="00290C02">
        <w:rPr>
          <w:sz w:val="24"/>
          <w:szCs w:val="24"/>
        </w:rPr>
        <w:t>before</w:t>
      </w:r>
      <w:r w:rsidRPr="00290C02">
        <w:rPr>
          <w:spacing w:val="-9"/>
          <w:sz w:val="24"/>
          <w:szCs w:val="24"/>
        </w:rPr>
        <w:t xml:space="preserve"> </w:t>
      </w:r>
      <w:r w:rsidRPr="00290C02">
        <w:rPr>
          <w:sz w:val="24"/>
          <w:szCs w:val="24"/>
        </w:rPr>
        <w:t>being</w:t>
      </w:r>
      <w:r w:rsidRPr="00290C02">
        <w:rPr>
          <w:spacing w:val="-9"/>
          <w:sz w:val="24"/>
          <w:szCs w:val="24"/>
        </w:rPr>
        <w:t xml:space="preserve"> </w:t>
      </w:r>
      <w:r w:rsidRPr="00290C02">
        <w:rPr>
          <w:sz w:val="24"/>
          <w:szCs w:val="24"/>
        </w:rPr>
        <w:t>classified</w:t>
      </w:r>
      <w:r w:rsidRPr="00290C02">
        <w:rPr>
          <w:spacing w:val="-7"/>
          <w:sz w:val="24"/>
          <w:szCs w:val="24"/>
        </w:rPr>
        <w:t xml:space="preserve"> </w:t>
      </w:r>
      <w:r w:rsidRPr="00290C02">
        <w:rPr>
          <w:sz w:val="24"/>
          <w:szCs w:val="24"/>
        </w:rPr>
        <w:t>as</w:t>
      </w:r>
      <w:r w:rsidRPr="00290C02">
        <w:rPr>
          <w:spacing w:val="-8"/>
          <w:sz w:val="24"/>
          <w:szCs w:val="24"/>
        </w:rPr>
        <w:t xml:space="preserve"> </w:t>
      </w:r>
      <w:r w:rsidRPr="00290C02">
        <w:rPr>
          <w:sz w:val="24"/>
          <w:szCs w:val="24"/>
        </w:rPr>
        <w:t>a</w:t>
      </w:r>
      <w:r w:rsidRPr="00290C02">
        <w:rPr>
          <w:spacing w:val="-7"/>
          <w:sz w:val="24"/>
          <w:szCs w:val="24"/>
        </w:rPr>
        <w:t xml:space="preserve"> </w:t>
      </w:r>
      <w:r w:rsidRPr="00290C02">
        <w:rPr>
          <w:sz w:val="24"/>
          <w:szCs w:val="24"/>
        </w:rPr>
        <w:t>non-responder/oral treatment deemed ineffective.</w:t>
      </w:r>
    </w:p>
    <w:p w14:paraId="7A6225EA" w14:textId="712F0799" w:rsidR="00913BF7" w:rsidRPr="00290C02" w:rsidRDefault="00244861" w:rsidP="00D404DA">
      <w:pPr>
        <w:pStyle w:val="ListParagraph"/>
        <w:numPr>
          <w:ilvl w:val="0"/>
          <w:numId w:val="10"/>
        </w:numPr>
        <w:tabs>
          <w:tab w:val="left" w:pos="2128"/>
        </w:tabs>
        <w:spacing w:before="60"/>
        <w:ind w:left="1134" w:right="1134"/>
        <w:jc w:val="both"/>
        <w:rPr>
          <w:sz w:val="24"/>
          <w:szCs w:val="24"/>
        </w:rPr>
      </w:pPr>
      <w:r w:rsidRPr="00290C02">
        <w:rPr>
          <w:sz w:val="24"/>
          <w:szCs w:val="24"/>
        </w:rPr>
        <w:t xml:space="preserve">If failed response to </w:t>
      </w:r>
      <w:r w:rsidR="00476F49" w:rsidRPr="00290C02">
        <w:rPr>
          <w:sz w:val="24"/>
          <w:szCs w:val="24"/>
        </w:rPr>
        <w:t xml:space="preserve">3 </w:t>
      </w:r>
      <w:r w:rsidRPr="00290C02">
        <w:rPr>
          <w:sz w:val="24"/>
          <w:szCs w:val="24"/>
        </w:rPr>
        <w:t xml:space="preserve">oral PDE-5 inhibitors, refer to </w:t>
      </w:r>
      <w:hyperlink w:anchor="_bookmark3" w:history="1">
        <w:r w:rsidR="00913BF7" w:rsidRPr="00290C02">
          <w:rPr>
            <w:color w:val="0562C1"/>
            <w:sz w:val="24"/>
            <w:szCs w:val="24"/>
            <w:u w:val="single" w:color="0562C1"/>
          </w:rPr>
          <w:t>alternative treatment</w:t>
        </w:r>
      </w:hyperlink>
      <w:r w:rsidRPr="00290C02">
        <w:rPr>
          <w:color w:val="0562C1"/>
          <w:sz w:val="24"/>
          <w:szCs w:val="24"/>
        </w:rPr>
        <w:t xml:space="preserve"> </w:t>
      </w:r>
      <w:hyperlink w:anchor="_bookmark3" w:history="1">
        <w:r w:rsidR="00913BF7" w:rsidRPr="00290C02">
          <w:rPr>
            <w:color w:val="0562C1"/>
            <w:sz w:val="24"/>
            <w:szCs w:val="24"/>
            <w:u w:val="single" w:color="0562C1"/>
          </w:rPr>
          <w:t xml:space="preserve">options (specialist recommendation </w:t>
        </w:r>
        <w:r w:rsidR="00290C02" w:rsidRPr="00F54A0B">
          <w:rPr>
            <w:color w:val="0562C1"/>
            <w:sz w:val="24"/>
            <w:szCs w:val="24"/>
            <w:u w:val="single" w:color="0562C1"/>
          </w:rPr>
          <w:t xml:space="preserve">or </w:t>
        </w:r>
        <w:r w:rsidR="00290C02" w:rsidRPr="00290C02">
          <w:rPr>
            <w:color w:val="0562C1"/>
            <w:sz w:val="24"/>
            <w:szCs w:val="24"/>
            <w:u w:val="single" w:color="0562C1"/>
          </w:rPr>
          <w:t xml:space="preserve">specialist initiation </w:t>
        </w:r>
        <w:r w:rsidR="00913BF7" w:rsidRPr="00290C02">
          <w:rPr>
            <w:color w:val="0562C1"/>
            <w:sz w:val="24"/>
            <w:szCs w:val="24"/>
            <w:u w:val="single" w:color="0562C1"/>
          </w:rPr>
          <w:t>only)</w:t>
        </w:r>
      </w:hyperlink>
      <w:r w:rsidRPr="00290C02">
        <w:rPr>
          <w:sz w:val="24"/>
          <w:szCs w:val="24"/>
        </w:rPr>
        <w:t>.</w:t>
      </w:r>
    </w:p>
    <w:p w14:paraId="0ED17B4C" w14:textId="73220BC3" w:rsidR="00913BF7" w:rsidRPr="005B3E56" w:rsidRDefault="00992372" w:rsidP="00B636A7">
      <w:pPr>
        <w:spacing w:before="82"/>
        <w:ind w:left="1701"/>
        <w:rPr>
          <w:b/>
          <w:sz w:val="28"/>
          <w:szCs w:val="28"/>
        </w:rPr>
      </w:pPr>
      <w:bookmarkStart w:id="2" w:name="ED_treatment_pathway"/>
      <w:bookmarkStart w:id="3" w:name="Confirm_diagnosis_of_Erectile_Dysfunctio"/>
      <w:bookmarkStart w:id="4" w:name="Prescribe_generic_sildenafil_or_tadalafi"/>
      <w:bookmarkStart w:id="5" w:name="Follow_up_treatment_6-8_weeks_after_init"/>
      <w:bookmarkStart w:id="6" w:name="If_treatment_failure_on_2_oral_PDE-5_inh"/>
      <w:bookmarkStart w:id="7" w:name="Topical_preparations:"/>
      <w:bookmarkStart w:id="8" w:name="Vacuum_erectile_dysfunction_pump:"/>
      <w:bookmarkStart w:id="9" w:name="Injectable_preparations"/>
      <w:bookmarkStart w:id="10" w:name="Visual_summary_flow_chart_of_ED_treatmen"/>
      <w:bookmarkEnd w:id="2"/>
      <w:bookmarkEnd w:id="3"/>
      <w:bookmarkEnd w:id="4"/>
      <w:bookmarkEnd w:id="5"/>
      <w:bookmarkEnd w:id="6"/>
      <w:bookmarkEnd w:id="7"/>
      <w:bookmarkEnd w:id="8"/>
      <w:bookmarkEnd w:id="9"/>
      <w:bookmarkEnd w:id="10"/>
      <w:r>
        <w:rPr>
          <w:b/>
          <w:color w:val="002F86"/>
          <w:sz w:val="24"/>
        </w:rPr>
        <w:lastRenderedPageBreak/>
        <w:t xml:space="preserve">                  </w:t>
      </w:r>
      <w:r w:rsidR="00244861" w:rsidRPr="005B3E56">
        <w:rPr>
          <w:b/>
          <w:color w:val="002F86"/>
          <w:sz w:val="28"/>
          <w:szCs w:val="28"/>
        </w:rPr>
        <w:t>Visual</w:t>
      </w:r>
      <w:r w:rsidR="00244861" w:rsidRPr="005B3E56">
        <w:rPr>
          <w:b/>
          <w:color w:val="002F86"/>
          <w:spacing w:val="-5"/>
          <w:sz w:val="28"/>
          <w:szCs w:val="28"/>
        </w:rPr>
        <w:t xml:space="preserve"> </w:t>
      </w:r>
      <w:r w:rsidR="00244861" w:rsidRPr="005B3E56">
        <w:rPr>
          <w:b/>
          <w:color w:val="002F86"/>
          <w:sz w:val="28"/>
          <w:szCs w:val="28"/>
        </w:rPr>
        <w:t>summary flow</w:t>
      </w:r>
      <w:r w:rsidR="00244861" w:rsidRPr="005B3E56">
        <w:rPr>
          <w:b/>
          <w:color w:val="002F86"/>
          <w:spacing w:val="-3"/>
          <w:sz w:val="28"/>
          <w:szCs w:val="28"/>
        </w:rPr>
        <w:t xml:space="preserve"> </w:t>
      </w:r>
      <w:r w:rsidR="00244861" w:rsidRPr="005B3E56">
        <w:rPr>
          <w:b/>
          <w:color w:val="002F86"/>
          <w:sz w:val="28"/>
          <w:szCs w:val="28"/>
        </w:rPr>
        <w:t>chart</w:t>
      </w:r>
      <w:r w:rsidR="00244861" w:rsidRPr="005B3E56">
        <w:rPr>
          <w:b/>
          <w:color w:val="002F86"/>
          <w:spacing w:val="-2"/>
          <w:sz w:val="28"/>
          <w:szCs w:val="28"/>
        </w:rPr>
        <w:t xml:space="preserve"> </w:t>
      </w:r>
      <w:r w:rsidR="00244861" w:rsidRPr="005B3E56">
        <w:rPr>
          <w:b/>
          <w:color w:val="002F86"/>
          <w:sz w:val="28"/>
          <w:szCs w:val="28"/>
        </w:rPr>
        <w:t>of</w:t>
      </w:r>
      <w:r w:rsidR="00244861" w:rsidRPr="005B3E56">
        <w:rPr>
          <w:b/>
          <w:color w:val="002F86"/>
          <w:spacing w:val="-2"/>
          <w:sz w:val="28"/>
          <w:szCs w:val="28"/>
        </w:rPr>
        <w:t xml:space="preserve"> </w:t>
      </w:r>
      <w:r w:rsidR="00244861" w:rsidRPr="005B3E56">
        <w:rPr>
          <w:b/>
          <w:color w:val="002F86"/>
          <w:sz w:val="28"/>
          <w:szCs w:val="28"/>
        </w:rPr>
        <w:t>ED</w:t>
      </w:r>
      <w:r w:rsidR="00244861" w:rsidRPr="005B3E56">
        <w:rPr>
          <w:b/>
          <w:color w:val="002F86"/>
          <w:spacing w:val="-1"/>
          <w:sz w:val="28"/>
          <w:szCs w:val="28"/>
        </w:rPr>
        <w:t xml:space="preserve"> </w:t>
      </w:r>
      <w:r w:rsidR="00244861" w:rsidRPr="005B3E56">
        <w:rPr>
          <w:b/>
          <w:color w:val="002F86"/>
          <w:sz w:val="28"/>
          <w:szCs w:val="28"/>
        </w:rPr>
        <w:t>treatment</w:t>
      </w:r>
      <w:r w:rsidR="00244861" w:rsidRPr="005B3E56">
        <w:rPr>
          <w:b/>
          <w:color w:val="002F86"/>
          <w:spacing w:val="-3"/>
          <w:sz w:val="28"/>
          <w:szCs w:val="28"/>
        </w:rPr>
        <w:t xml:space="preserve"> </w:t>
      </w:r>
      <w:r w:rsidR="00244861" w:rsidRPr="005B3E56">
        <w:rPr>
          <w:b/>
          <w:color w:val="002F86"/>
          <w:spacing w:val="-2"/>
          <w:sz w:val="28"/>
          <w:szCs w:val="28"/>
        </w:rPr>
        <w:t>pathway</w:t>
      </w:r>
    </w:p>
    <w:p w14:paraId="1573C8B6" w14:textId="7C2A3C4F" w:rsidR="00913BF7" w:rsidRDefault="00F83894" w:rsidP="00B636A7">
      <w:pPr>
        <w:pStyle w:val="BodyText"/>
        <w:ind w:left="0" w:firstLine="0"/>
        <w:rPr>
          <w:b/>
        </w:rPr>
      </w:pPr>
      <w:r>
        <w:rPr>
          <w:b/>
          <w:noProof/>
        </w:rPr>
        <mc:AlternateContent>
          <mc:Choice Requires="wpg">
            <w:drawing>
              <wp:anchor distT="0" distB="0" distL="0" distR="0" simplePos="0" relativeHeight="251658240" behindDoc="1" locked="0" layoutInCell="1" allowOverlap="1" wp14:anchorId="780477C1" wp14:editId="519459EE">
                <wp:simplePos x="0" y="0"/>
                <wp:positionH relativeFrom="page">
                  <wp:align>right</wp:align>
                </wp:positionH>
                <wp:positionV relativeFrom="page">
                  <wp:posOffset>1101090</wp:posOffset>
                </wp:positionV>
                <wp:extent cx="7457440" cy="8881110"/>
                <wp:effectExtent l="19050" t="1905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57440" cy="8881110"/>
                          <a:chOff x="-27623" y="14287"/>
                          <a:chExt cx="7457440" cy="9508388"/>
                        </a:xfrm>
                      </wpg:grpSpPr>
                      <wps:wsp>
                        <wps:cNvPr id="5" name="Graphic 5"/>
                        <wps:cNvSpPr/>
                        <wps:spPr>
                          <a:xfrm>
                            <a:off x="4277677" y="6347675"/>
                            <a:ext cx="3152140" cy="3175000"/>
                          </a:xfrm>
                          <a:custGeom>
                            <a:avLst/>
                            <a:gdLst/>
                            <a:ahLst/>
                            <a:cxnLst/>
                            <a:rect l="l" t="t" r="r" b="b"/>
                            <a:pathLst>
                              <a:path w="3152140" h="3175000">
                                <a:moveTo>
                                  <a:pt x="3152140" y="0"/>
                                </a:moveTo>
                                <a:lnTo>
                                  <a:pt x="0" y="0"/>
                                </a:lnTo>
                                <a:lnTo>
                                  <a:pt x="0" y="3175000"/>
                                </a:lnTo>
                                <a:lnTo>
                                  <a:pt x="3152140" y="3175000"/>
                                </a:lnTo>
                                <a:lnTo>
                                  <a:pt x="3152140"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4282121" y="4077164"/>
                            <a:ext cx="382270" cy="157480"/>
                          </a:xfrm>
                          <a:custGeom>
                            <a:avLst/>
                            <a:gdLst/>
                            <a:ahLst/>
                            <a:cxnLst/>
                            <a:rect l="l" t="t" r="r" b="b"/>
                            <a:pathLst>
                              <a:path w="382270" h="157480">
                                <a:moveTo>
                                  <a:pt x="303529" y="0"/>
                                </a:moveTo>
                                <a:lnTo>
                                  <a:pt x="303529" y="39369"/>
                                </a:lnTo>
                                <a:lnTo>
                                  <a:pt x="0" y="39369"/>
                                </a:lnTo>
                                <a:lnTo>
                                  <a:pt x="0" y="118109"/>
                                </a:lnTo>
                                <a:lnTo>
                                  <a:pt x="303529" y="118109"/>
                                </a:lnTo>
                                <a:lnTo>
                                  <a:pt x="303529" y="157479"/>
                                </a:lnTo>
                                <a:lnTo>
                                  <a:pt x="382269" y="78739"/>
                                </a:lnTo>
                                <a:lnTo>
                                  <a:pt x="303529"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4282121" y="4077164"/>
                            <a:ext cx="382270" cy="157480"/>
                          </a:xfrm>
                          <a:custGeom>
                            <a:avLst/>
                            <a:gdLst/>
                            <a:ahLst/>
                            <a:cxnLst/>
                            <a:rect l="l" t="t" r="r" b="b"/>
                            <a:pathLst>
                              <a:path w="382270" h="157480">
                                <a:moveTo>
                                  <a:pt x="303529" y="157479"/>
                                </a:moveTo>
                                <a:lnTo>
                                  <a:pt x="303529" y="118109"/>
                                </a:lnTo>
                                <a:lnTo>
                                  <a:pt x="0" y="118109"/>
                                </a:lnTo>
                                <a:lnTo>
                                  <a:pt x="0" y="39369"/>
                                </a:lnTo>
                                <a:lnTo>
                                  <a:pt x="303529" y="39369"/>
                                </a:lnTo>
                                <a:lnTo>
                                  <a:pt x="303529" y="0"/>
                                </a:lnTo>
                                <a:lnTo>
                                  <a:pt x="382269" y="78739"/>
                                </a:lnTo>
                                <a:lnTo>
                                  <a:pt x="303529" y="157479"/>
                                </a:lnTo>
                                <a:close/>
                              </a:path>
                            </a:pathLst>
                          </a:custGeom>
                          <a:ln w="12700">
                            <a:solidFill>
                              <a:srgbClr val="000000"/>
                            </a:solidFill>
                            <a:prstDash val="solid"/>
                          </a:ln>
                        </wps:spPr>
                        <wps:bodyPr wrap="square" lIns="0" tIns="0" rIns="0" bIns="0" rtlCol="0">
                          <a:prstTxWarp prst="textNoShape">
                            <a:avLst/>
                          </a:prstTxWarp>
                          <a:noAutofit/>
                        </wps:bodyPr>
                      </wps:wsp>
                      <wps:wsp>
                        <wps:cNvPr id="9" name="Graphic 9"/>
                        <wps:cNvSpPr/>
                        <wps:spPr>
                          <a:xfrm>
                            <a:off x="4906327" y="4259700"/>
                            <a:ext cx="127000" cy="450850"/>
                          </a:xfrm>
                          <a:custGeom>
                            <a:avLst/>
                            <a:gdLst/>
                            <a:ahLst/>
                            <a:cxnLst/>
                            <a:rect l="l" t="t" r="r" b="b"/>
                            <a:pathLst>
                              <a:path w="127000" h="450850">
                                <a:moveTo>
                                  <a:pt x="95250" y="0"/>
                                </a:moveTo>
                                <a:lnTo>
                                  <a:pt x="31750" y="0"/>
                                </a:lnTo>
                                <a:lnTo>
                                  <a:pt x="31750" y="387350"/>
                                </a:lnTo>
                                <a:lnTo>
                                  <a:pt x="0" y="387350"/>
                                </a:lnTo>
                                <a:lnTo>
                                  <a:pt x="63500" y="450850"/>
                                </a:lnTo>
                                <a:lnTo>
                                  <a:pt x="127000" y="387350"/>
                                </a:lnTo>
                                <a:lnTo>
                                  <a:pt x="95250" y="387350"/>
                                </a:lnTo>
                                <a:lnTo>
                                  <a:pt x="95250" y="0"/>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4906327" y="4259700"/>
                            <a:ext cx="127000" cy="450850"/>
                          </a:xfrm>
                          <a:custGeom>
                            <a:avLst/>
                            <a:gdLst/>
                            <a:ahLst/>
                            <a:cxnLst/>
                            <a:rect l="l" t="t" r="r" b="b"/>
                            <a:pathLst>
                              <a:path w="127000" h="450850">
                                <a:moveTo>
                                  <a:pt x="0" y="387350"/>
                                </a:moveTo>
                                <a:lnTo>
                                  <a:pt x="31750" y="387350"/>
                                </a:lnTo>
                                <a:lnTo>
                                  <a:pt x="31750" y="0"/>
                                </a:lnTo>
                                <a:lnTo>
                                  <a:pt x="95250" y="0"/>
                                </a:lnTo>
                                <a:lnTo>
                                  <a:pt x="95250" y="387350"/>
                                </a:lnTo>
                                <a:lnTo>
                                  <a:pt x="127000" y="387350"/>
                                </a:lnTo>
                                <a:lnTo>
                                  <a:pt x="63500" y="450850"/>
                                </a:lnTo>
                                <a:lnTo>
                                  <a:pt x="0" y="387350"/>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3" cstate="print"/>
                          <a:stretch>
                            <a:fillRect/>
                          </a:stretch>
                        </pic:blipFill>
                        <pic:spPr>
                          <a:xfrm>
                            <a:off x="3721416" y="621653"/>
                            <a:ext cx="110489" cy="168910"/>
                          </a:xfrm>
                          <a:prstGeom prst="rect">
                            <a:avLst/>
                          </a:prstGeom>
                        </pic:spPr>
                      </pic:pic>
                      <wps:wsp>
                        <wps:cNvPr id="12" name="Graphic 12"/>
                        <wps:cNvSpPr/>
                        <wps:spPr>
                          <a:xfrm>
                            <a:off x="5263833" y="877777"/>
                            <a:ext cx="1744345" cy="191135"/>
                          </a:xfrm>
                          <a:custGeom>
                            <a:avLst/>
                            <a:gdLst/>
                            <a:ahLst/>
                            <a:cxnLst/>
                            <a:rect l="l" t="t" r="r" b="b"/>
                            <a:pathLst>
                              <a:path w="1744345" h="191135">
                                <a:moveTo>
                                  <a:pt x="1640509" y="0"/>
                                </a:moveTo>
                                <a:lnTo>
                                  <a:pt x="0" y="0"/>
                                </a:lnTo>
                                <a:lnTo>
                                  <a:pt x="0" y="55156"/>
                                </a:lnTo>
                                <a:lnTo>
                                  <a:pt x="1640509" y="55156"/>
                                </a:lnTo>
                                <a:lnTo>
                                  <a:pt x="1651597" y="57392"/>
                                </a:lnTo>
                                <a:lnTo>
                                  <a:pt x="1660647" y="63490"/>
                                </a:lnTo>
                                <a:lnTo>
                                  <a:pt x="1666747" y="72536"/>
                                </a:lnTo>
                                <a:lnTo>
                                  <a:pt x="1668983" y="83616"/>
                                </a:lnTo>
                                <a:lnTo>
                                  <a:pt x="1668983" y="143357"/>
                                </a:lnTo>
                                <a:lnTo>
                                  <a:pt x="1648777" y="143357"/>
                                </a:lnTo>
                                <a:lnTo>
                                  <a:pt x="1696554" y="191135"/>
                                </a:lnTo>
                                <a:lnTo>
                                  <a:pt x="1744345" y="143357"/>
                                </a:lnTo>
                                <a:lnTo>
                                  <a:pt x="1724139" y="143357"/>
                                </a:lnTo>
                                <a:lnTo>
                                  <a:pt x="1724139" y="83616"/>
                                </a:lnTo>
                                <a:lnTo>
                                  <a:pt x="1717567" y="51070"/>
                                </a:lnTo>
                                <a:lnTo>
                                  <a:pt x="1699645" y="24491"/>
                                </a:lnTo>
                                <a:lnTo>
                                  <a:pt x="1673063" y="6571"/>
                                </a:lnTo>
                                <a:lnTo>
                                  <a:pt x="1640509"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5263833" y="877777"/>
                            <a:ext cx="1744345" cy="191135"/>
                          </a:xfrm>
                          <a:custGeom>
                            <a:avLst/>
                            <a:gdLst/>
                            <a:ahLst/>
                            <a:cxnLst/>
                            <a:rect l="l" t="t" r="r" b="b"/>
                            <a:pathLst>
                              <a:path w="1744345" h="191135">
                                <a:moveTo>
                                  <a:pt x="0" y="0"/>
                                </a:moveTo>
                                <a:lnTo>
                                  <a:pt x="1640509" y="0"/>
                                </a:lnTo>
                                <a:lnTo>
                                  <a:pt x="1673063" y="6571"/>
                                </a:lnTo>
                                <a:lnTo>
                                  <a:pt x="1699645" y="24491"/>
                                </a:lnTo>
                                <a:lnTo>
                                  <a:pt x="1717567" y="51070"/>
                                </a:lnTo>
                                <a:lnTo>
                                  <a:pt x="1724139" y="83616"/>
                                </a:lnTo>
                                <a:lnTo>
                                  <a:pt x="1724139" y="143357"/>
                                </a:lnTo>
                                <a:lnTo>
                                  <a:pt x="1744345" y="143357"/>
                                </a:lnTo>
                                <a:lnTo>
                                  <a:pt x="1696554" y="191135"/>
                                </a:lnTo>
                                <a:lnTo>
                                  <a:pt x="1648777" y="143357"/>
                                </a:lnTo>
                                <a:lnTo>
                                  <a:pt x="1668983" y="143357"/>
                                </a:lnTo>
                                <a:lnTo>
                                  <a:pt x="1668983" y="83616"/>
                                </a:lnTo>
                                <a:lnTo>
                                  <a:pt x="1666747" y="72536"/>
                                </a:lnTo>
                                <a:lnTo>
                                  <a:pt x="1660647" y="63490"/>
                                </a:lnTo>
                                <a:lnTo>
                                  <a:pt x="1651597" y="57392"/>
                                </a:lnTo>
                                <a:lnTo>
                                  <a:pt x="1640509" y="55156"/>
                                </a:lnTo>
                                <a:lnTo>
                                  <a:pt x="0" y="55156"/>
                                </a:lnTo>
                                <a:lnTo>
                                  <a:pt x="0" y="0"/>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4" cstate="print"/>
                          <a:stretch>
                            <a:fillRect/>
                          </a:stretch>
                        </pic:blipFill>
                        <pic:spPr>
                          <a:xfrm>
                            <a:off x="2119947" y="3702955"/>
                            <a:ext cx="155575" cy="231774"/>
                          </a:xfrm>
                          <a:prstGeom prst="rect">
                            <a:avLst/>
                          </a:prstGeom>
                        </pic:spPr>
                      </pic:pic>
                      <pic:pic xmlns:pic="http://schemas.openxmlformats.org/drawingml/2006/picture">
                        <pic:nvPicPr>
                          <pic:cNvPr id="15" name="Image 15"/>
                          <pic:cNvPicPr/>
                        </pic:nvPicPr>
                        <pic:blipFill>
                          <a:blip r:embed="rId15" cstate="print"/>
                          <a:stretch>
                            <a:fillRect/>
                          </a:stretch>
                        </pic:blipFill>
                        <pic:spPr>
                          <a:xfrm>
                            <a:off x="3693477" y="1105940"/>
                            <a:ext cx="146050" cy="247650"/>
                          </a:xfrm>
                          <a:prstGeom prst="rect">
                            <a:avLst/>
                          </a:prstGeom>
                        </pic:spPr>
                      </pic:pic>
                      <wps:wsp>
                        <wps:cNvPr id="20" name="Textbox 20"/>
                        <wps:cNvSpPr txBox="1"/>
                        <wps:spPr>
                          <a:xfrm>
                            <a:off x="40957" y="4766503"/>
                            <a:ext cx="5981700" cy="1291970"/>
                          </a:xfrm>
                          <a:prstGeom prst="rect">
                            <a:avLst/>
                          </a:prstGeom>
                          <a:ln w="38100">
                            <a:solidFill>
                              <a:srgbClr val="000000"/>
                            </a:solidFill>
                            <a:prstDash val="solid"/>
                          </a:ln>
                        </wps:spPr>
                        <wps:txbx>
                          <w:txbxContent>
                            <w:p w14:paraId="552D8E4D" w14:textId="77777777" w:rsidR="00913BF7" w:rsidRDefault="00913BF7" w:rsidP="0099328D">
                              <w:pPr>
                                <w:spacing w:before="2"/>
                                <w:rPr>
                                  <w:b/>
                                  <w:sz w:val="20"/>
                                </w:rPr>
                              </w:pPr>
                            </w:p>
                            <w:p w14:paraId="4FB8F790" w14:textId="77777777" w:rsidR="00913BF7" w:rsidRDefault="00244861" w:rsidP="0099328D">
                              <w:pPr>
                                <w:ind w:left="188" w:right="188"/>
                                <w:jc w:val="center"/>
                                <w:rPr>
                                  <w:b/>
                                  <w:sz w:val="20"/>
                                </w:rPr>
                              </w:pPr>
                              <w:r>
                                <w:rPr>
                                  <w:b/>
                                  <w:sz w:val="20"/>
                                </w:rPr>
                                <w:t>Trial</w:t>
                              </w:r>
                              <w:r>
                                <w:rPr>
                                  <w:b/>
                                  <w:spacing w:val="-7"/>
                                  <w:sz w:val="20"/>
                                </w:rPr>
                                <w:t xml:space="preserve"> </w:t>
                              </w:r>
                              <w:r>
                                <w:rPr>
                                  <w:b/>
                                  <w:sz w:val="20"/>
                                </w:rPr>
                                <w:t>alternate</w:t>
                              </w:r>
                              <w:r>
                                <w:rPr>
                                  <w:b/>
                                  <w:spacing w:val="-9"/>
                                  <w:sz w:val="20"/>
                                </w:rPr>
                                <w:t xml:space="preserve"> </w:t>
                              </w:r>
                              <w:r>
                                <w:rPr>
                                  <w:b/>
                                  <w:sz w:val="20"/>
                                </w:rPr>
                                <w:t>PDE-5</w:t>
                              </w:r>
                              <w:r>
                                <w:rPr>
                                  <w:b/>
                                  <w:spacing w:val="-9"/>
                                  <w:sz w:val="20"/>
                                </w:rPr>
                                <w:t xml:space="preserve"> </w:t>
                              </w:r>
                              <w:r>
                                <w:rPr>
                                  <w:b/>
                                  <w:spacing w:val="-2"/>
                                  <w:sz w:val="20"/>
                                </w:rPr>
                                <w:t>inhibitor</w:t>
                              </w:r>
                            </w:p>
                            <w:p w14:paraId="05FE361E" w14:textId="341C6055" w:rsidR="00913BF7" w:rsidRDefault="00244861" w:rsidP="00290C02">
                              <w:pPr>
                                <w:spacing w:before="18"/>
                                <w:ind w:left="184" w:right="188"/>
                                <w:jc w:val="center"/>
                                <w:rPr>
                                  <w:sz w:val="20"/>
                                </w:rPr>
                              </w:pPr>
                              <w:r>
                                <w:rPr>
                                  <w:sz w:val="20"/>
                                </w:rPr>
                                <w:t>A</w:t>
                              </w:r>
                              <w:r>
                                <w:rPr>
                                  <w:spacing w:val="-5"/>
                                  <w:sz w:val="20"/>
                                </w:rPr>
                                <w:t xml:space="preserve"> </w:t>
                              </w:r>
                              <w:r>
                                <w:rPr>
                                  <w:sz w:val="20"/>
                                </w:rPr>
                                <w:t>patient</w:t>
                              </w:r>
                              <w:r>
                                <w:rPr>
                                  <w:spacing w:val="-4"/>
                                  <w:sz w:val="20"/>
                                </w:rPr>
                                <w:t xml:space="preserve"> </w:t>
                              </w:r>
                              <w:r>
                                <w:rPr>
                                  <w:sz w:val="20"/>
                                </w:rPr>
                                <w:t>should</w:t>
                              </w:r>
                              <w:r>
                                <w:rPr>
                                  <w:spacing w:val="-4"/>
                                  <w:sz w:val="20"/>
                                </w:rPr>
                                <w:t xml:space="preserve"> </w:t>
                              </w:r>
                              <w:r>
                                <w:rPr>
                                  <w:sz w:val="20"/>
                                </w:rPr>
                                <w:t>trial</w:t>
                              </w:r>
                              <w:r>
                                <w:rPr>
                                  <w:spacing w:val="-3"/>
                                  <w:sz w:val="20"/>
                                </w:rPr>
                                <w:t xml:space="preserve"> </w:t>
                              </w:r>
                              <w:r>
                                <w:rPr>
                                  <w:sz w:val="20"/>
                                </w:rPr>
                                <w:t>at</w:t>
                              </w:r>
                              <w:r>
                                <w:rPr>
                                  <w:spacing w:val="-4"/>
                                  <w:sz w:val="20"/>
                                </w:rPr>
                                <w:t xml:space="preserve"> </w:t>
                              </w:r>
                              <w:r>
                                <w:rPr>
                                  <w:sz w:val="20"/>
                                </w:rPr>
                                <w:t>least</w:t>
                              </w:r>
                              <w:r>
                                <w:rPr>
                                  <w:spacing w:val="-4"/>
                                  <w:sz w:val="20"/>
                                </w:rPr>
                                <w:t xml:space="preserve"> </w:t>
                              </w:r>
                              <w:r w:rsidR="00253BC5">
                                <w:rPr>
                                  <w:sz w:val="20"/>
                                </w:rPr>
                                <w:t>three</w:t>
                              </w:r>
                              <w:r>
                                <w:rPr>
                                  <w:spacing w:val="-4"/>
                                  <w:sz w:val="20"/>
                                </w:rPr>
                                <w:t xml:space="preserve"> </w:t>
                              </w:r>
                              <w:r>
                                <w:rPr>
                                  <w:sz w:val="20"/>
                                </w:rPr>
                                <w:t>different</w:t>
                              </w:r>
                              <w:r>
                                <w:rPr>
                                  <w:spacing w:val="-2"/>
                                  <w:sz w:val="20"/>
                                </w:rPr>
                                <w:t xml:space="preserve"> </w:t>
                              </w:r>
                              <w:r>
                                <w:rPr>
                                  <w:sz w:val="20"/>
                                </w:rPr>
                                <w:t>PDE-5</w:t>
                              </w:r>
                              <w:r>
                                <w:rPr>
                                  <w:spacing w:val="-4"/>
                                  <w:sz w:val="20"/>
                                </w:rPr>
                                <w:t xml:space="preserve"> </w:t>
                              </w:r>
                              <w:r>
                                <w:rPr>
                                  <w:sz w:val="20"/>
                                </w:rPr>
                                <w:t>inhibitors</w:t>
                              </w:r>
                              <w:r>
                                <w:rPr>
                                  <w:spacing w:val="-3"/>
                                  <w:sz w:val="20"/>
                                </w:rPr>
                                <w:t xml:space="preserve"> </w:t>
                              </w:r>
                              <w:r>
                                <w:rPr>
                                  <w:sz w:val="20"/>
                                </w:rPr>
                                <w:t>taken</w:t>
                              </w:r>
                              <w:r>
                                <w:rPr>
                                  <w:spacing w:val="-2"/>
                                  <w:sz w:val="20"/>
                                </w:rPr>
                                <w:t xml:space="preserve"> </w:t>
                              </w:r>
                              <w:r>
                                <w:rPr>
                                  <w:sz w:val="20"/>
                                </w:rPr>
                                <w:t>sequentially</w:t>
                              </w:r>
                              <w:r>
                                <w:rPr>
                                  <w:spacing w:val="-3"/>
                                  <w:sz w:val="20"/>
                                </w:rPr>
                                <w:t xml:space="preserve"> </w:t>
                              </w:r>
                              <w:r>
                                <w:rPr>
                                  <w:sz w:val="20"/>
                                </w:rPr>
                                <w:t>before</w:t>
                              </w:r>
                              <w:r>
                                <w:rPr>
                                  <w:spacing w:val="-4"/>
                                  <w:sz w:val="20"/>
                                </w:rPr>
                                <w:t xml:space="preserve"> </w:t>
                              </w:r>
                              <w:r>
                                <w:rPr>
                                  <w:sz w:val="20"/>
                                </w:rPr>
                                <w:t>being classed as a 'non-responder' (</w:t>
                              </w:r>
                              <w:r w:rsidR="007F13CF">
                                <w:rPr>
                                  <w:sz w:val="20"/>
                                </w:rPr>
                                <w:t>trialing</w:t>
                              </w:r>
                              <w:r>
                                <w:rPr>
                                  <w:sz w:val="20"/>
                                </w:rPr>
                                <w:t xml:space="preserve"> each PDE-5 inhibitor for 4-8 doses at a maximum tolerated dose with sexual stimulation before switching to an alternative drug).</w:t>
                              </w:r>
                            </w:p>
                            <w:p w14:paraId="046ED878" w14:textId="7A410A90" w:rsidR="00913BF7" w:rsidRDefault="00244861" w:rsidP="00290C02">
                              <w:pPr>
                                <w:spacing w:before="159"/>
                                <w:ind w:left="186" w:right="188"/>
                                <w:jc w:val="center"/>
                                <w:rPr>
                                  <w:b/>
                                  <w:sz w:val="20"/>
                                </w:rPr>
                              </w:pPr>
                              <w:r>
                                <w:rPr>
                                  <w:b/>
                                  <w:sz w:val="20"/>
                                </w:rPr>
                                <w:t>If</w:t>
                              </w:r>
                              <w:r>
                                <w:rPr>
                                  <w:b/>
                                  <w:spacing w:val="-3"/>
                                  <w:sz w:val="20"/>
                                </w:rPr>
                                <w:t xml:space="preserve"> </w:t>
                              </w:r>
                              <w:r>
                                <w:rPr>
                                  <w:b/>
                                  <w:sz w:val="20"/>
                                </w:rPr>
                                <w:t>treatment</w:t>
                              </w:r>
                              <w:r>
                                <w:rPr>
                                  <w:b/>
                                  <w:spacing w:val="-3"/>
                                  <w:sz w:val="20"/>
                                </w:rPr>
                                <w:t xml:space="preserve"> </w:t>
                              </w:r>
                              <w:r>
                                <w:rPr>
                                  <w:b/>
                                  <w:sz w:val="20"/>
                                </w:rPr>
                                <w:t>failure</w:t>
                              </w:r>
                              <w:r>
                                <w:rPr>
                                  <w:b/>
                                  <w:spacing w:val="-4"/>
                                  <w:sz w:val="20"/>
                                </w:rPr>
                                <w:t xml:space="preserve"> </w:t>
                              </w:r>
                              <w:r>
                                <w:rPr>
                                  <w:b/>
                                  <w:sz w:val="20"/>
                                </w:rPr>
                                <w:t>on</w:t>
                              </w:r>
                              <w:r>
                                <w:rPr>
                                  <w:b/>
                                  <w:spacing w:val="-1"/>
                                  <w:sz w:val="20"/>
                                </w:rPr>
                                <w:t xml:space="preserve"> </w:t>
                              </w:r>
                              <w:r w:rsidR="00253BC5">
                                <w:rPr>
                                  <w:b/>
                                  <w:sz w:val="20"/>
                                </w:rPr>
                                <w:t>3</w:t>
                              </w:r>
                              <w:r>
                                <w:rPr>
                                  <w:b/>
                                  <w:spacing w:val="-4"/>
                                  <w:sz w:val="20"/>
                                </w:rPr>
                                <w:t xml:space="preserve"> </w:t>
                              </w:r>
                              <w:r>
                                <w:rPr>
                                  <w:b/>
                                  <w:sz w:val="20"/>
                                </w:rPr>
                                <w:t>oral</w:t>
                              </w:r>
                              <w:r>
                                <w:rPr>
                                  <w:b/>
                                  <w:spacing w:val="-2"/>
                                  <w:sz w:val="20"/>
                                </w:rPr>
                                <w:t xml:space="preserve"> </w:t>
                              </w:r>
                              <w:r>
                                <w:rPr>
                                  <w:b/>
                                  <w:sz w:val="20"/>
                                </w:rPr>
                                <w:t>PDE-5</w:t>
                              </w:r>
                              <w:r>
                                <w:rPr>
                                  <w:b/>
                                  <w:spacing w:val="-4"/>
                                  <w:sz w:val="20"/>
                                </w:rPr>
                                <w:t xml:space="preserve"> </w:t>
                              </w:r>
                              <w:r>
                                <w:rPr>
                                  <w:b/>
                                  <w:sz w:val="20"/>
                                </w:rPr>
                                <w:t>inhibitors,</w:t>
                              </w:r>
                              <w:r>
                                <w:rPr>
                                  <w:b/>
                                  <w:spacing w:val="-2"/>
                                  <w:sz w:val="20"/>
                                </w:rPr>
                                <w:t xml:space="preserve"> </w:t>
                              </w:r>
                              <w:r>
                                <w:rPr>
                                  <w:b/>
                                  <w:sz w:val="20"/>
                                </w:rPr>
                                <w:t>seek</w:t>
                              </w:r>
                              <w:r>
                                <w:rPr>
                                  <w:b/>
                                  <w:spacing w:val="-2"/>
                                  <w:sz w:val="20"/>
                                </w:rPr>
                                <w:t xml:space="preserve"> </w:t>
                              </w:r>
                              <w:r>
                                <w:rPr>
                                  <w:b/>
                                  <w:sz w:val="20"/>
                                </w:rPr>
                                <w:t>specialist</w:t>
                              </w:r>
                              <w:r>
                                <w:rPr>
                                  <w:b/>
                                  <w:spacing w:val="-1"/>
                                  <w:sz w:val="20"/>
                                </w:rPr>
                                <w:t xml:space="preserve"> </w:t>
                              </w:r>
                              <w:r>
                                <w:rPr>
                                  <w:b/>
                                  <w:sz w:val="20"/>
                                </w:rPr>
                                <w:t>advice</w:t>
                              </w:r>
                              <w:r>
                                <w:rPr>
                                  <w:b/>
                                  <w:spacing w:val="-4"/>
                                  <w:sz w:val="20"/>
                                </w:rPr>
                                <w:t xml:space="preserve"> </w:t>
                              </w:r>
                              <w:r>
                                <w:rPr>
                                  <w:b/>
                                  <w:sz w:val="20"/>
                                </w:rPr>
                                <w:t>for</w:t>
                              </w:r>
                              <w:r>
                                <w:rPr>
                                  <w:b/>
                                  <w:spacing w:val="-5"/>
                                  <w:sz w:val="20"/>
                                </w:rPr>
                                <w:t xml:space="preserve"> </w:t>
                              </w:r>
                              <w:r>
                                <w:rPr>
                                  <w:b/>
                                  <w:sz w:val="20"/>
                                </w:rPr>
                                <w:t>alternate</w:t>
                              </w:r>
                              <w:r>
                                <w:rPr>
                                  <w:b/>
                                  <w:spacing w:val="-4"/>
                                  <w:sz w:val="20"/>
                                </w:rPr>
                                <w:t xml:space="preserve"> </w:t>
                              </w:r>
                              <w:r>
                                <w:rPr>
                                  <w:b/>
                                  <w:sz w:val="20"/>
                                </w:rPr>
                                <w:t xml:space="preserve">therapy </w:t>
                              </w:r>
                              <w:r>
                                <w:rPr>
                                  <w:b/>
                                  <w:spacing w:val="-2"/>
                                  <w:sz w:val="20"/>
                                </w:rPr>
                                <w:t>options</w:t>
                              </w:r>
                            </w:p>
                          </w:txbxContent>
                        </wps:txbx>
                        <wps:bodyPr wrap="square" lIns="0" tIns="0" rIns="0" bIns="0" rtlCol="0">
                          <a:noAutofit/>
                        </wps:bodyPr>
                      </wps:wsp>
                      <wps:wsp>
                        <wps:cNvPr id="21" name="Textbox 21"/>
                        <wps:cNvSpPr txBox="1"/>
                        <wps:spPr>
                          <a:xfrm>
                            <a:off x="-27623" y="1366861"/>
                            <a:ext cx="6271260" cy="2336094"/>
                          </a:xfrm>
                          <a:prstGeom prst="rect">
                            <a:avLst/>
                          </a:prstGeom>
                          <a:ln w="28575">
                            <a:solidFill>
                              <a:srgbClr val="000000"/>
                            </a:solidFill>
                            <a:prstDash val="solid"/>
                          </a:ln>
                        </wps:spPr>
                        <wps:txbx>
                          <w:txbxContent>
                            <w:p w14:paraId="7E01B470" w14:textId="4758D41D" w:rsidR="00913BF7" w:rsidRPr="00C81C08" w:rsidRDefault="00913BF7" w:rsidP="00F95642">
                              <w:pPr>
                                <w:spacing w:before="71"/>
                                <w:rPr>
                                  <w:sz w:val="20"/>
                                  <w:szCs w:val="20"/>
                                </w:rPr>
                              </w:pPr>
                              <w:hyperlink r:id="rId16">
                                <w:r w:rsidRPr="00E21DE7">
                                  <w:rPr>
                                    <w:b/>
                                    <w:sz w:val="20"/>
                                    <w:szCs w:val="20"/>
                                  </w:rPr>
                                  <w:t>Prescribe</w:t>
                                </w:r>
                                <w:r w:rsidRPr="00E21DE7">
                                  <w:rPr>
                                    <w:b/>
                                    <w:spacing w:val="-8"/>
                                    <w:sz w:val="20"/>
                                    <w:szCs w:val="20"/>
                                  </w:rPr>
                                  <w:t xml:space="preserve"> </w:t>
                                </w:r>
                                <w:r w:rsidRPr="00E21DE7">
                                  <w:rPr>
                                    <w:b/>
                                    <w:sz w:val="20"/>
                                    <w:szCs w:val="20"/>
                                  </w:rPr>
                                  <w:t>generic</w:t>
                                </w:r>
                                <w:r w:rsidRPr="00E21DE7">
                                  <w:rPr>
                                    <w:b/>
                                    <w:spacing w:val="-8"/>
                                    <w:sz w:val="20"/>
                                    <w:szCs w:val="20"/>
                                  </w:rPr>
                                  <w:t xml:space="preserve"> </w:t>
                                </w:r>
                                <w:r w:rsidR="00F8333C">
                                  <w:rPr>
                                    <w:b/>
                                    <w:sz w:val="20"/>
                                    <w:szCs w:val="20"/>
                                  </w:rPr>
                                  <w:t>s</w:t>
                                </w:r>
                                <w:r w:rsidR="00F8333C" w:rsidRPr="00E21DE7">
                                  <w:rPr>
                                    <w:b/>
                                    <w:sz w:val="20"/>
                                    <w:szCs w:val="20"/>
                                  </w:rPr>
                                  <w:t>ildenafil</w:t>
                                </w:r>
                                <w:r w:rsidR="00F8333C" w:rsidRPr="00E21DE7">
                                  <w:rPr>
                                    <w:b/>
                                    <w:spacing w:val="-8"/>
                                    <w:sz w:val="20"/>
                                    <w:szCs w:val="20"/>
                                  </w:rPr>
                                  <w:t xml:space="preserve"> </w:t>
                                </w:r>
                                <w:r w:rsidR="00253BC5" w:rsidRPr="00E21DE7">
                                  <w:rPr>
                                    <w:b/>
                                    <w:spacing w:val="-8"/>
                                    <w:sz w:val="20"/>
                                    <w:szCs w:val="20"/>
                                  </w:rPr>
                                  <w:t>(first line)</w:t>
                                </w:r>
                                <w:r w:rsidR="006D7413" w:rsidRPr="00E21DE7">
                                  <w:rPr>
                                    <w:b/>
                                    <w:spacing w:val="-8"/>
                                    <w:sz w:val="20"/>
                                    <w:szCs w:val="20"/>
                                  </w:rPr>
                                  <w:t xml:space="preserve"> </w:t>
                                </w:r>
                                <w:r w:rsidR="00B83EFE" w:rsidRPr="00E21DE7">
                                  <w:rPr>
                                    <w:b/>
                                    <w:sz w:val="20"/>
                                    <w:szCs w:val="20"/>
                                  </w:rPr>
                                  <w:t>or</w:t>
                                </w:r>
                                <w:r w:rsidRPr="00E21DE7">
                                  <w:rPr>
                                    <w:b/>
                                    <w:spacing w:val="-8"/>
                                    <w:sz w:val="20"/>
                                    <w:szCs w:val="20"/>
                                  </w:rPr>
                                  <w:t xml:space="preserve"> </w:t>
                                </w:r>
                                <w:r w:rsidR="00E21DE7">
                                  <w:rPr>
                                    <w:b/>
                                    <w:spacing w:val="-8"/>
                                    <w:sz w:val="20"/>
                                    <w:szCs w:val="20"/>
                                  </w:rPr>
                                  <w:t xml:space="preserve">generic </w:t>
                                </w:r>
                                <w:r w:rsidR="00F8333C">
                                  <w:rPr>
                                    <w:b/>
                                    <w:sz w:val="20"/>
                                    <w:szCs w:val="20"/>
                                  </w:rPr>
                                  <w:t>t</w:t>
                                </w:r>
                                <w:r w:rsidR="00F8333C" w:rsidRPr="00E21DE7">
                                  <w:rPr>
                                    <w:b/>
                                    <w:sz w:val="20"/>
                                    <w:szCs w:val="20"/>
                                  </w:rPr>
                                  <w:t xml:space="preserve">adalafil </w:t>
                                </w:r>
                                <w:r w:rsidR="00253BC5" w:rsidRPr="00E21DE7">
                                  <w:rPr>
                                    <w:b/>
                                    <w:sz w:val="20"/>
                                    <w:szCs w:val="20"/>
                                  </w:rPr>
                                  <w:t>(second line)</w:t>
                                </w:r>
                                <w:r w:rsidRPr="00E21DE7">
                                  <w:rPr>
                                    <w:b/>
                                    <w:spacing w:val="-6"/>
                                    <w:sz w:val="20"/>
                                    <w:szCs w:val="20"/>
                                  </w:rPr>
                                  <w:t xml:space="preserve"> </w:t>
                                </w:r>
                                <w:r w:rsidR="00253BC5" w:rsidRPr="00E21DE7">
                                  <w:rPr>
                                    <w:b/>
                                    <w:spacing w:val="-6"/>
                                    <w:sz w:val="20"/>
                                    <w:szCs w:val="20"/>
                                  </w:rPr>
                                  <w:t xml:space="preserve">or </w:t>
                                </w:r>
                                <w:r w:rsidR="00E21DE7">
                                  <w:rPr>
                                    <w:b/>
                                    <w:spacing w:val="-6"/>
                                    <w:sz w:val="20"/>
                                    <w:szCs w:val="20"/>
                                  </w:rPr>
                                  <w:t xml:space="preserve">generic </w:t>
                                </w:r>
                                <w:r w:rsidR="00F8333C">
                                  <w:rPr>
                                    <w:b/>
                                    <w:spacing w:val="-6"/>
                                    <w:sz w:val="20"/>
                                    <w:szCs w:val="20"/>
                                  </w:rPr>
                                  <w:t>v</w:t>
                                </w:r>
                                <w:r w:rsidR="00F8333C" w:rsidRPr="00E21DE7">
                                  <w:rPr>
                                    <w:b/>
                                    <w:spacing w:val="-6"/>
                                    <w:sz w:val="20"/>
                                    <w:szCs w:val="20"/>
                                  </w:rPr>
                                  <w:t xml:space="preserve">ardenafil </w:t>
                                </w:r>
                                <w:r w:rsidR="00253BC5" w:rsidRPr="00E21DE7">
                                  <w:rPr>
                                    <w:b/>
                                    <w:spacing w:val="-6"/>
                                    <w:sz w:val="20"/>
                                    <w:szCs w:val="20"/>
                                  </w:rPr>
                                  <w:t xml:space="preserve">(third line) </w:t>
                                </w:r>
                                <w:r w:rsidRPr="00E21DE7">
                                  <w:rPr>
                                    <w:b/>
                                    <w:sz w:val="20"/>
                                    <w:szCs w:val="20"/>
                                  </w:rPr>
                                  <w:t>on</w:t>
                                </w:r>
                                <w:r w:rsidRPr="00E21DE7">
                                  <w:rPr>
                                    <w:b/>
                                    <w:spacing w:val="-7"/>
                                    <w:sz w:val="20"/>
                                    <w:szCs w:val="20"/>
                                  </w:rPr>
                                  <w:t xml:space="preserve"> </w:t>
                                </w:r>
                                <w:r w:rsidRPr="00E21DE7">
                                  <w:rPr>
                                    <w:b/>
                                    <w:spacing w:val="-4"/>
                                    <w:sz w:val="20"/>
                                    <w:szCs w:val="20"/>
                                  </w:rPr>
                                  <w:t>FP10</w:t>
                                </w:r>
                              </w:hyperlink>
                              <w:r w:rsidR="006D7413" w:rsidRPr="00C81C08">
                                <w:rPr>
                                  <w:sz w:val="20"/>
                                  <w:szCs w:val="20"/>
                                </w:rPr>
                                <w:t xml:space="preserve"> (does</w:t>
                              </w:r>
                              <w:r w:rsidR="006D7413" w:rsidRPr="00C81C08">
                                <w:rPr>
                                  <w:spacing w:val="-6"/>
                                  <w:sz w:val="20"/>
                                  <w:szCs w:val="20"/>
                                </w:rPr>
                                <w:t xml:space="preserve"> </w:t>
                              </w:r>
                              <w:r w:rsidR="006D7413" w:rsidRPr="00C81C08">
                                <w:rPr>
                                  <w:sz w:val="20"/>
                                  <w:szCs w:val="20"/>
                                </w:rPr>
                                <w:t>not</w:t>
                              </w:r>
                              <w:r w:rsidR="006D7413" w:rsidRPr="00C81C08">
                                <w:rPr>
                                  <w:spacing w:val="-7"/>
                                  <w:sz w:val="20"/>
                                  <w:szCs w:val="20"/>
                                </w:rPr>
                                <w:t xml:space="preserve"> </w:t>
                              </w:r>
                              <w:r w:rsidR="006D7413" w:rsidRPr="00C81C08">
                                <w:rPr>
                                  <w:sz w:val="20"/>
                                  <w:szCs w:val="20"/>
                                </w:rPr>
                                <w:t>require</w:t>
                              </w:r>
                              <w:r w:rsidR="006D7413" w:rsidRPr="00C81C08">
                                <w:rPr>
                                  <w:spacing w:val="-6"/>
                                  <w:sz w:val="20"/>
                                  <w:szCs w:val="20"/>
                                </w:rPr>
                                <w:t xml:space="preserve"> </w:t>
                              </w:r>
                              <w:r w:rsidR="006D7413" w:rsidRPr="00C81C08">
                                <w:rPr>
                                  <w:sz w:val="20"/>
                                  <w:szCs w:val="20"/>
                                </w:rPr>
                                <w:t>SLS</w:t>
                              </w:r>
                              <w:r w:rsidR="006D7413" w:rsidRPr="00C81C08">
                                <w:rPr>
                                  <w:spacing w:val="-9"/>
                                  <w:sz w:val="20"/>
                                  <w:szCs w:val="20"/>
                                </w:rPr>
                                <w:t xml:space="preserve"> </w:t>
                              </w:r>
                              <w:r w:rsidR="006D7413" w:rsidRPr="00E21DE7">
                                <w:rPr>
                                  <w:sz w:val="20"/>
                                  <w:szCs w:val="20"/>
                                </w:rPr>
                                <w:t>endorsement</w:t>
                              </w:r>
                              <w:r w:rsidR="006D7413" w:rsidRPr="00E21DE7">
                                <w:rPr>
                                  <w:spacing w:val="-7"/>
                                  <w:sz w:val="20"/>
                                  <w:szCs w:val="20"/>
                                </w:rPr>
                                <w:t xml:space="preserve"> </w:t>
                              </w:r>
                              <w:r w:rsidR="006D7413" w:rsidRPr="00E21DE7">
                                <w:rPr>
                                  <w:sz w:val="20"/>
                                  <w:szCs w:val="20"/>
                                </w:rPr>
                                <w:t>to</w:t>
                              </w:r>
                              <w:r w:rsidR="006D7413" w:rsidRPr="00E21DE7">
                                <w:rPr>
                                  <w:spacing w:val="-6"/>
                                  <w:sz w:val="20"/>
                                  <w:szCs w:val="20"/>
                                </w:rPr>
                                <w:t xml:space="preserve"> </w:t>
                              </w:r>
                              <w:r w:rsidR="006D7413" w:rsidRPr="00E21DE7">
                                <w:rPr>
                                  <w:sz w:val="20"/>
                                  <w:szCs w:val="20"/>
                                </w:rPr>
                                <w:t>be</w:t>
                              </w:r>
                              <w:r w:rsidR="006D7413" w:rsidRPr="00E21DE7">
                                <w:rPr>
                                  <w:spacing w:val="-6"/>
                                  <w:sz w:val="20"/>
                                  <w:szCs w:val="20"/>
                                </w:rPr>
                                <w:t xml:space="preserve"> </w:t>
                              </w:r>
                              <w:r w:rsidR="006D7413" w:rsidRPr="00E21DE7">
                                <w:rPr>
                                  <w:sz w:val="20"/>
                                  <w:szCs w:val="20"/>
                                </w:rPr>
                                <w:t>prescribed</w:t>
                              </w:r>
                              <w:r w:rsidR="006D7413" w:rsidRPr="00E21DE7">
                                <w:rPr>
                                  <w:spacing w:val="-6"/>
                                  <w:sz w:val="20"/>
                                  <w:szCs w:val="20"/>
                                </w:rPr>
                                <w:t xml:space="preserve"> </w:t>
                              </w:r>
                              <w:r w:rsidR="006D7413" w:rsidRPr="00E21DE7">
                                <w:rPr>
                                  <w:sz w:val="20"/>
                                  <w:szCs w:val="20"/>
                                </w:rPr>
                                <w:t>on</w:t>
                              </w:r>
                              <w:r w:rsidR="006D7413" w:rsidRPr="00E21DE7">
                                <w:rPr>
                                  <w:spacing w:val="-8"/>
                                  <w:sz w:val="20"/>
                                  <w:szCs w:val="20"/>
                                </w:rPr>
                                <w:t xml:space="preserve"> </w:t>
                              </w:r>
                              <w:r w:rsidR="00826E3C">
                                <w:rPr>
                                  <w:spacing w:val="-8"/>
                                  <w:sz w:val="20"/>
                                  <w:szCs w:val="20"/>
                                </w:rPr>
                                <w:t xml:space="preserve">the </w:t>
                              </w:r>
                              <w:r w:rsidR="006D7413" w:rsidRPr="00E21DE7">
                                <w:rPr>
                                  <w:spacing w:val="-5"/>
                                  <w:sz w:val="20"/>
                                  <w:szCs w:val="20"/>
                                </w:rPr>
                                <w:t>NHS)</w:t>
                              </w:r>
                            </w:p>
                            <w:p w14:paraId="22742360" w14:textId="77777777" w:rsidR="00913BF7" w:rsidRPr="00E21DE7" w:rsidRDefault="00244861" w:rsidP="00F95642">
                              <w:pPr>
                                <w:spacing w:before="17"/>
                                <w:ind w:left="143"/>
                                <w:rPr>
                                  <w:b/>
                                  <w:sz w:val="20"/>
                                  <w:szCs w:val="20"/>
                                </w:rPr>
                              </w:pPr>
                              <w:bookmarkStart w:id="11" w:name="_Hlk204640710"/>
                              <w:r w:rsidRPr="00E21DE7">
                                <w:rPr>
                                  <w:b/>
                                  <w:spacing w:val="-2"/>
                                  <w:sz w:val="20"/>
                                  <w:szCs w:val="20"/>
                                </w:rPr>
                                <w:t>Sildenafil:</w:t>
                              </w:r>
                            </w:p>
                            <w:p w14:paraId="5C7DE8EC" w14:textId="77777777" w:rsidR="00913BF7" w:rsidRPr="00E21DE7" w:rsidRDefault="00244861" w:rsidP="00F95642">
                              <w:pPr>
                                <w:numPr>
                                  <w:ilvl w:val="0"/>
                                  <w:numId w:val="7"/>
                                </w:numPr>
                                <w:tabs>
                                  <w:tab w:val="left" w:pos="503"/>
                                </w:tabs>
                                <w:spacing w:before="22"/>
                                <w:ind w:right="361"/>
                                <w:rPr>
                                  <w:sz w:val="20"/>
                                  <w:szCs w:val="20"/>
                                </w:rPr>
                              </w:pPr>
                              <w:bookmarkStart w:id="12" w:name="_Hlk204640656"/>
                              <w:bookmarkEnd w:id="11"/>
                              <w:r w:rsidRPr="00E21DE7">
                                <w:rPr>
                                  <w:sz w:val="20"/>
                                  <w:szCs w:val="20"/>
                                </w:rPr>
                                <w:t>Usual</w:t>
                              </w:r>
                              <w:r w:rsidRPr="00E21DE7">
                                <w:rPr>
                                  <w:spacing w:val="-5"/>
                                  <w:sz w:val="20"/>
                                  <w:szCs w:val="20"/>
                                </w:rPr>
                                <w:t xml:space="preserve"> </w:t>
                              </w:r>
                              <w:r w:rsidRPr="00E21DE7">
                                <w:rPr>
                                  <w:sz w:val="20"/>
                                  <w:szCs w:val="20"/>
                                </w:rPr>
                                <w:t>starting</w:t>
                              </w:r>
                              <w:r w:rsidRPr="00E21DE7">
                                <w:rPr>
                                  <w:spacing w:val="-4"/>
                                  <w:sz w:val="20"/>
                                  <w:szCs w:val="20"/>
                                </w:rPr>
                                <w:t xml:space="preserve"> </w:t>
                              </w:r>
                              <w:r w:rsidRPr="00E21DE7">
                                <w:rPr>
                                  <w:sz w:val="20"/>
                                  <w:szCs w:val="20"/>
                                </w:rPr>
                                <w:t>dose</w:t>
                              </w:r>
                              <w:r w:rsidRPr="00E21DE7">
                                <w:rPr>
                                  <w:spacing w:val="-2"/>
                                  <w:sz w:val="20"/>
                                  <w:szCs w:val="20"/>
                                </w:rPr>
                                <w:t xml:space="preserve"> </w:t>
                              </w:r>
                              <w:r w:rsidRPr="00E21DE7">
                                <w:rPr>
                                  <w:sz w:val="20"/>
                                  <w:szCs w:val="20"/>
                                </w:rPr>
                                <w:t>is</w:t>
                              </w:r>
                              <w:r w:rsidRPr="00E21DE7">
                                <w:rPr>
                                  <w:spacing w:val="-3"/>
                                  <w:sz w:val="20"/>
                                  <w:szCs w:val="20"/>
                                </w:rPr>
                                <w:t xml:space="preserve"> </w:t>
                              </w:r>
                              <w:bookmarkEnd w:id="12"/>
                              <w:r w:rsidRPr="00E21DE7">
                                <w:rPr>
                                  <w:sz w:val="20"/>
                                  <w:szCs w:val="20"/>
                                </w:rPr>
                                <w:t>50mg</w:t>
                              </w:r>
                              <w:r w:rsidRPr="00E21DE7">
                                <w:rPr>
                                  <w:spacing w:val="-4"/>
                                  <w:sz w:val="20"/>
                                  <w:szCs w:val="20"/>
                                </w:rPr>
                                <w:t xml:space="preserve"> </w:t>
                              </w:r>
                              <w:r w:rsidRPr="00E21DE7">
                                <w:rPr>
                                  <w:sz w:val="20"/>
                                  <w:szCs w:val="20"/>
                                </w:rPr>
                                <w:t>when</w:t>
                              </w:r>
                              <w:r w:rsidRPr="00E21DE7">
                                <w:rPr>
                                  <w:spacing w:val="-4"/>
                                  <w:sz w:val="20"/>
                                  <w:szCs w:val="20"/>
                                </w:rPr>
                                <w:t xml:space="preserve"> </w:t>
                              </w:r>
                              <w:r w:rsidRPr="00E21DE7">
                                <w:rPr>
                                  <w:sz w:val="20"/>
                                  <w:szCs w:val="20"/>
                                </w:rPr>
                                <w:t>required</w:t>
                              </w:r>
                              <w:r w:rsidRPr="00E21DE7">
                                <w:rPr>
                                  <w:spacing w:val="-4"/>
                                  <w:sz w:val="20"/>
                                  <w:szCs w:val="20"/>
                                </w:rPr>
                                <w:t xml:space="preserve"> </w:t>
                              </w:r>
                              <w:r w:rsidRPr="00E21DE7">
                                <w:rPr>
                                  <w:sz w:val="20"/>
                                  <w:szCs w:val="20"/>
                                </w:rPr>
                                <w:t>(PRN),</w:t>
                              </w:r>
                              <w:r w:rsidRPr="00E21DE7">
                                <w:rPr>
                                  <w:spacing w:val="-4"/>
                                  <w:sz w:val="20"/>
                                  <w:szCs w:val="20"/>
                                </w:rPr>
                                <w:t xml:space="preserve"> </w:t>
                              </w:r>
                              <w:r w:rsidRPr="00E21DE7">
                                <w:rPr>
                                  <w:sz w:val="20"/>
                                  <w:szCs w:val="20"/>
                                </w:rPr>
                                <w:t>increasing</w:t>
                              </w:r>
                              <w:r w:rsidRPr="00E21DE7">
                                <w:rPr>
                                  <w:spacing w:val="-2"/>
                                  <w:sz w:val="20"/>
                                  <w:szCs w:val="20"/>
                                </w:rPr>
                                <w:t xml:space="preserve"> </w:t>
                              </w:r>
                              <w:r w:rsidRPr="00E21DE7">
                                <w:rPr>
                                  <w:sz w:val="20"/>
                                  <w:szCs w:val="20"/>
                                </w:rPr>
                                <w:t>to</w:t>
                              </w:r>
                              <w:r w:rsidRPr="00E21DE7">
                                <w:rPr>
                                  <w:spacing w:val="-4"/>
                                  <w:sz w:val="20"/>
                                  <w:szCs w:val="20"/>
                                </w:rPr>
                                <w:t xml:space="preserve"> </w:t>
                              </w:r>
                              <w:r w:rsidRPr="00E21DE7">
                                <w:rPr>
                                  <w:sz w:val="20"/>
                                  <w:szCs w:val="20"/>
                                </w:rPr>
                                <w:t>100mg</w:t>
                              </w:r>
                              <w:r w:rsidRPr="00E21DE7">
                                <w:rPr>
                                  <w:spacing w:val="-2"/>
                                  <w:sz w:val="20"/>
                                  <w:szCs w:val="20"/>
                                </w:rPr>
                                <w:t xml:space="preserve"> </w:t>
                              </w:r>
                              <w:r w:rsidRPr="00E21DE7">
                                <w:rPr>
                                  <w:sz w:val="20"/>
                                  <w:szCs w:val="20"/>
                                </w:rPr>
                                <w:t>if</w:t>
                              </w:r>
                              <w:r w:rsidRPr="00E21DE7">
                                <w:rPr>
                                  <w:spacing w:val="-4"/>
                                  <w:sz w:val="20"/>
                                  <w:szCs w:val="20"/>
                                </w:rPr>
                                <w:t xml:space="preserve"> </w:t>
                              </w:r>
                              <w:r w:rsidRPr="00E21DE7">
                                <w:rPr>
                                  <w:sz w:val="20"/>
                                  <w:szCs w:val="20"/>
                                </w:rPr>
                                <w:t>ineffective</w:t>
                              </w:r>
                              <w:r w:rsidRPr="00E21DE7">
                                <w:rPr>
                                  <w:spacing w:val="-4"/>
                                  <w:sz w:val="20"/>
                                  <w:szCs w:val="20"/>
                                </w:rPr>
                                <w:t xml:space="preserve"> </w:t>
                              </w:r>
                              <w:r w:rsidRPr="00E21DE7">
                                <w:rPr>
                                  <w:sz w:val="20"/>
                                  <w:szCs w:val="20"/>
                                </w:rPr>
                                <w:t>or</w:t>
                              </w:r>
                              <w:r w:rsidRPr="00E21DE7">
                                <w:rPr>
                                  <w:spacing w:val="-3"/>
                                  <w:sz w:val="20"/>
                                  <w:szCs w:val="20"/>
                                </w:rPr>
                                <w:t xml:space="preserve"> </w:t>
                              </w:r>
                              <w:r w:rsidRPr="00E21DE7">
                                <w:rPr>
                                  <w:sz w:val="20"/>
                                  <w:szCs w:val="20"/>
                                </w:rPr>
                                <w:t>decreasing</w:t>
                              </w:r>
                              <w:r w:rsidRPr="00E21DE7">
                                <w:rPr>
                                  <w:spacing w:val="-4"/>
                                  <w:sz w:val="20"/>
                                  <w:szCs w:val="20"/>
                                </w:rPr>
                                <w:t xml:space="preserve"> </w:t>
                              </w:r>
                              <w:r w:rsidRPr="00E21DE7">
                                <w:rPr>
                                  <w:sz w:val="20"/>
                                  <w:szCs w:val="20"/>
                                </w:rPr>
                                <w:t>to 25mg where clinically appropriate.</w:t>
                              </w:r>
                            </w:p>
                            <w:p w14:paraId="101DC2F8" w14:textId="6A711D12" w:rsidR="00913BF7" w:rsidRPr="00E21DE7" w:rsidRDefault="00E33144" w:rsidP="00F95642">
                              <w:pPr>
                                <w:spacing w:before="17"/>
                                <w:ind w:left="143"/>
                                <w:rPr>
                                  <w:b/>
                                  <w:sz w:val="20"/>
                                  <w:szCs w:val="20"/>
                                </w:rPr>
                              </w:pPr>
                              <w:r w:rsidRPr="00E21DE7">
                                <w:rPr>
                                  <w:b/>
                                  <w:spacing w:val="-2"/>
                                  <w:sz w:val="20"/>
                                  <w:szCs w:val="20"/>
                                </w:rPr>
                                <w:t>Tadalafil:</w:t>
                              </w:r>
                            </w:p>
                            <w:p w14:paraId="60CD56E5" w14:textId="77777777" w:rsidR="00913BF7" w:rsidRPr="00E21DE7" w:rsidRDefault="00244861" w:rsidP="00F95642">
                              <w:pPr>
                                <w:numPr>
                                  <w:ilvl w:val="0"/>
                                  <w:numId w:val="7"/>
                                </w:numPr>
                                <w:tabs>
                                  <w:tab w:val="left" w:pos="503"/>
                                </w:tabs>
                                <w:spacing w:before="21"/>
                                <w:rPr>
                                  <w:sz w:val="20"/>
                                  <w:szCs w:val="20"/>
                                </w:rPr>
                              </w:pPr>
                              <w:r w:rsidRPr="00E21DE7">
                                <w:rPr>
                                  <w:sz w:val="20"/>
                                  <w:szCs w:val="20"/>
                                </w:rPr>
                                <w:t>Usual</w:t>
                              </w:r>
                              <w:r w:rsidRPr="00E21DE7">
                                <w:rPr>
                                  <w:spacing w:val="-7"/>
                                  <w:sz w:val="20"/>
                                  <w:szCs w:val="20"/>
                                </w:rPr>
                                <w:t xml:space="preserve"> </w:t>
                              </w:r>
                              <w:r w:rsidRPr="00E21DE7">
                                <w:rPr>
                                  <w:sz w:val="20"/>
                                  <w:szCs w:val="20"/>
                                </w:rPr>
                                <w:t>starting</w:t>
                              </w:r>
                              <w:r w:rsidRPr="00E21DE7">
                                <w:rPr>
                                  <w:spacing w:val="-5"/>
                                  <w:sz w:val="20"/>
                                  <w:szCs w:val="20"/>
                                </w:rPr>
                                <w:t xml:space="preserve"> </w:t>
                              </w:r>
                              <w:r w:rsidRPr="00E21DE7">
                                <w:rPr>
                                  <w:sz w:val="20"/>
                                  <w:szCs w:val="20"/>
                                </w:rPr>
                                <w:t>dose</w:t>
                              </w:r>
                              <w:r w:rsidRPr="00E21DE7">
                                <w:rPr>
                                  <w:spacing w:val="-4"/>
                                  <w:sz w:val="20"/>
                                  <w:szCs w:val="20"/>
                                </w:rPr>
                                <w:t xml:space="preserve"> </w:t>
                              </w:r>
                              <w:r w:rsidRPr="00E21DE7">
                                <w:rPr>
                                  <w:sz w:val="20"/>
                                  <w:szCs w:val="20"/>
                                </w:rPr>
                                <w:t>is</w:t>
                              </w:r>
                              <w:r w:rsidRPr="00E21DE7">
                                <w:rPr>
                                  <w:spacing w:val="-4"/>
                                  <w:sz w:val="20"/>
                                  <w:szCs w:val="20"/>
                                </w:rPr>
                                <w:t xml:space="preserve"> </w:t>
                              </w:r>
                              <w:r w:rsidRPr="00E21DE7">
                                <w:rPr>
                                  <w:sz w:val="20"/>
                                  <w:szCs w:val="20"/>
                                </w:rPr>
                                <w:t>10mg</w:t>
                              </w:r>
                              <w:r w:rsidRPr="00E21DE7">
                                <w:rPr>
                                  <w:spacing w:val="-6"/>
                                  <w:sz w:val="20"/>
                                  <w:szCs w:val="20"/>
                                </w:rPr>
                                <w:t xml:space="preserve"> </w:t>
                              </w:r>
                              <w:r w:rsidRPr="00E21DE7">
                                <w:rPr>
                                  <w:sz w:val="20"/>
                                  <w:szCs w:val="20"/>
                                </w:rPr>
                                <w:t>PRN;</w:t>
                              </w:r>
                              <w:r w:rsidRPr="00E21DE7">
                                <w:rPr>
                                  <w:spacing w:val="-5"/>
                                  <w:sz w:val="20"/>
                                  <w:szCs w:val="20"/>
                                </w:rPr>
                                <w:t xml:space="preserve"> </w:t>
                              </w:r>
                              <w:r w:rsidRPr="00E21DE7">
                                <w:rPr>
                                  <w:sz w:val="20"/>
                                  <w:szCs w:val="20"/>
                                </w:rPr>
                                <w:t>increase</w:t>
                              </w:r>
                              <w:r w:rsidRPr="00E21DE7">
                                <w:rPr>
                                  <w:spacing w:val="-5"/>
                                  <w:sz w:val="20"/>
                                  <w:szCs w:val="20"/>
                                </w:rPr>
                                <w:t xml:space="preserve"> </w:t>
                              </w:r>
                              <w:r w:rsidRPr="00E21DE7">
                                <w:rPr>
                                  <w:sz w:val="20"/>
                                  <w:szCs w:val="20"/>
                                </w:rPr>
                                <w:t>to</w:t>
                              </w:r>
                              <w:r w:rsidRPr="00E21DE7">
                                <w:rPr>
                                  <w:spacing w:val="-4"/>
                                  <w:sz w:val="20"/>
                                  <w:szCs w:val="20"/>
                                </w:rPr>
                                <w:t xml:space="preserve"> </w:t>
                              </w:r>
                              <w:r w:rsidRPr="00E21DE7">
                                <w:rPr>
                                  <w:sz w:val="20"/>
                                  <w:szCs w:val="20"/>
                                </w:rPr>
                                <w:t>20mg</w:t>
                              </w:r>
                              <w:r w:rsidRPr="00E21DE7">
                                <w:rPr>
                                  <w:spacing w:val="-3"/>
                                  <w:sz w:val="20"/>
                                  <w:szCs w:val="20"/>
                                </w:rPr>
                                <w:t xml:space="preserve"> </w:t>
                              </w:r>
                              <w:r w:rsidRPr="00E21DE7">
                                <w:rPr>
                                  <w:sz w:val="20"/>
                                  <w:szCs w:val="20"/>
                                </w:rPr>
                                <w:t>if</w:t>
                              </w:r>
                              <w:r w:rsidRPr="00E21DE7">
                                <w:rPr>
                                  <w:spacing w:val="-4"/>
                                  <w:sz w:val="20"/>
                                  <w:szCs w:val="20"/>
                                </w:rPr>
                                <w:t xml:space="preserve"> </w:t>
                              </w:r>
                              <w:r w:rsidRPr="00E21DE7">
                                <w:rPr>
                                  <w:spacing w:val="-2"/>
                                  <w:sz w:val="20"/>
                                  <w:szCs w:val="20"/>
                                </w:rPr>
                                <w:t>ineffective.</w:t>
                              </w:r>
                            </w:p>
                            <w:p w14:paraId="408B6EE0" w14:textId="77777777" w:rsidR="00913BF7" w:rsidRPr="00E21DE7" w:rsidRDefault="00244861" w:rsidP="00F95642">
                              <w:pPr>
                                <w:numPr>
                                  <w:ilvl w:val="0"/>
                                  <w:numId w:val="7"/>
                                </w:numPr>
                                <w:tabs>
                                  <w:tab w:val="left" w:pos="503"/>
                                </w:tabs>
                                <w:spacing w:before="18"/>
                                <w:ind w:right="693"/>
                                <w:rPr>
                                  <w:sz w:val="20"/>
                                  <w:szCs w:val="20"/>
                                </w:rPr>
                              </w:pPr>
                              <w:r w:rsidRPr="00E21DE7">
                                <w:rPr>
                                  <w:sz w:val="20"/>
                                  <w:szCs w:val="20"/>
                                </w:rPr>
                                <w:t>For</w:t>
                              </w:r>
                              <w:r w:rsidRPr="00E21DE7">
                                <w:rPr>
                                  <w:spacing w:val="-3"/>
                                  <w:sz w:val="20"/>
                                  <w:szCs w:val="20"/>
                                </w:rPr>
                                <w:t xml:space="preserve"> </w:t>
                              </w:r>
                              <w:r w:rsidRPr="00E21DE7">
                                <w:rPr>
                                  <w:sz w:val="20"/>
                                  <w:szCs w:val="20"/>
                                </w:rPr>
                                <w:t>men</w:t>
                              </w:r>
                              <w:r w:rsidRPr="00E21DE7">
                                <w:rPr>
                                  <w:spacing w:val="-3"/>
                                  <w:sz w:val="20"/>
                                  <w:szCs w:val="20"/>
                                </w:rPr>
                                <w:t xml:space="preserve"> </w:t>
                              </w:r>
                              <w:r w:rsidRPr="00E21DE7">
                                <w:rPr>
                                  <w:sz w:val="20"/>
                                  <w:szCs w:val="20"/>
                                </w:rPr>
                                <w:t>who</w:t>
                              </w:r>
                              <w:r w:rsidRPr="00E21DE7">
                                <w:rPr>
                                  <w:spacing w:val="-3"/>
                                  <w:sz w:val="20"/>
                                  <w:szCs w:val="20"/>
                                </w:rPr>
                                <w:t xml:space="preserve"> </w:t>
                              </w:r>
                              <w:r w:rsidRPr="00E21DE7">
                                <w:rPr>
                                  <w:sz w:val="20"/>
                                  <w:szCs w:val="20"/>
                                </w:rPr>
                                <w:t>prefer</w:t>
                              </w:r>
                              <w:r w:rsidRPr="00E21DE7">
                                <w:rPr>
                                  <w:spacing w:val="-3"/>
                                  <w:sz w:val="20"/>
                                  <w:szCs w:val="20"/>
                                </w:rPr>
                                <w:t xml:space="preserve"> </w:t>
                              </w:r>
                              <w:r w:rsidRPr="00E21DE7">
                                <w:rPr>
                                  <w:sz w:val="20"/>
                                  <w:szCs w:val="20"/>
                                </w:rPr>
                                <w:t>spontaneous</w:t>
                              </w:r>
                              <w:r w:rsidRPr="00E21DE7">
                                <w:rPr>
                                  <w:spacing w:val="-3"/>
                                  <w:sz w:val="20"/>
                                  <w:szCs w:val="20"/>
                                </w:rPr>
                                <w:t xml:space="preserve"> </w:t>
                              </w:r>
                              <w:r w:rsidRPr="00E21DE7">
                                <w:rPr>
                                  <w:sz w:val="20"/>
                                  <w:szCs w:val="20"/>
                                </w:rPr>
                                <w:t>(rather</w:t>
                              </w:r>
                              <w:r w:rsidRPr="00E21DE7">
                                <w:rPr>
                                  <w:spacing w:val="-3"/>
                                  <w:sz w:val="20"/>
                                  <w:szCs w:val="20"/>
                                </w:rPr>
                                <w:t xml:space="preserve"> </w:t>
                              </w:r>
                              <w:r w:rsidRPr="00E21DE7">
                                <w:rPr>
                                  <w:sz w:val="20"/>
                                  <w:szCs w:val="20"/>
                                </w:rPr>
                                <w:t>than</w:t>
                              </w:r>
                              <w:r w:rsidRPr="00E21DE7">
                                <w:rPr>
                                  <w:spacing w:val="-3"/>
                                  <w:sz w:val="20"/>
                                  <w:szCs w:val="20"/>
                                </w:rPr>
                                <w:t xml:space="preserve"> </w:t>
                              </w:r>
                              <w:r w:rsidRPr="00E21DE7">
                                <w:rPr>
                                  <w:sz w:val="20"/>
                                  <w:szCs w:val="20"/>
                                </w:rPr>
                                <w:t>planned)</w:t>
                              </w:r>
                              <w:r w:rsidRPr="00E21DE7">
                                <w:rPr>
                                  <w:spacing w:val="-3"/>
                                  <w:sz w:val="20"/>
                                  <w:szCs w:val="20"/>
                                </w:rPr>
                                <w:t xml:space="preserve"> </w:t>
                              </w:r>
                              <w:r w:rsidRPr="00E21DE7">
                                <w:rPr>
                                  <w:sz w:val="20"/>
                                  <w:szCs w:val="20"/>
                                </w:rPr>
                                <w:t>sexual</w:t>
                              </w:r>
                              <w:r w:rsidRPr="00E21DE7">
                                <w:rPr>
                                  <w:spacing w:val="-5"/>
                                  <w:sz w:val="20"/>
                                  <w:szCs w:val="20"/>
                                </w:rPr>
                                <w:t xml:space="preserve"> </w:t>
                              </w:r>
                              <w:r w:rsidRPr="00E21DE7">
                                <w:rPr>
                                  <w:sz w:val="20"/>
                                  <w:szCs w:val="20"/>
                                </w:rPr>
                                <w:t>activity,</w:t>
                              </w:r>
                              <w:r w:rsidRPr="00E21DE7">
                                <w:rPr>
                                  <w:spacing w:val="-4"/>
                                  <w:sz w:val="20"/>
                                  <w:szCs w:val="20"/>
                                </w:rPr>
                                <w:t xml:space="preserve"> </w:t>
                              </w:r>
                              <w:r w:rsidRPr="00E21DE7">
                                <w:rPr>
                                  <w:sz w:val="20"/>
                                  <w:szCs w:val="20"/>
                                </w:rPr>
                                <w:t>or</w:t>
                              </w:r>
                              <w:r w:rsidRPr="00E21DE7">
                                <w:rPr>
                                  <w:spacing w:val="-3"/>
                                  <w:sz w:val="20"/>
                                  <w:szCs w:val="20"/>
                                </w:rPr>
                                <w:t xml:space="preserve"> </w:t>
                              </w:r>
                              <w:r w:rsidRPr="00E21DE7">
                                <w:rPr>
                                  <w:sz w:val="20"/>
                                  <w:szCs w:val="20"/>
                                </w:rPr>
                                <w:t>who</w:t>
                              </w:r>
                              <w:r w:rsidRPr="00E21DE7">
                                <w:rPr>
                                  <w:spacing w:val="-3"/>
                                  <w:sz w:val="20"/>
                                  <w:szCs w:val="20"/>
                                </w:rPr>
                                <w:t xml:space="preserve"> </w:t>
                              </w:r>
                              <w:r w:rsidRPr="00E21DE7">
                                <w:rPr>
                                  <w:sz w:val="20"/>
                                  <w:szCs w:val="20"/>
                                </w:rPr>
                                <w:t>anticipate</w:t>
                              </w:r>
                              <w:r w:rsidRPr="00E21DE7">
                                <w:rPr>
                                  <w:spacing w:val="-4"/>
                                  <w:sz w:val="20"/>
                                  <w:szCs w:val="20"/>
                                </w:rPr>
                                <w:t xml:space="preserve"> </w:t>
                              </w:r>
                              <w:r w:rsidRPr="00E21DE7">
                                <w:rPr>
                                  <w:sz w:val="20"/>
                                  <w:szCs w:val="20"/>
                                </w:rPr>
                                <w:t>frequent sexual activity (at least twice a week), daily tadalafil 5mg can be considered.</w:t>
                              </w:r>
                            </w:p>
                            <w:p w14:paraId="6207C572" w14:textId="77777777" w:rsidR="008646A0" w:rsidRDefault="008646A0" w:rsidP="00F95642">
                              <w:pPr>
                                <w:tabs>
                                  <w:tab w:val="left" w:pos="503"/>
                                </w:tabs>
                                <w:spacing w:before="1"/>
                                <w:ind w:left="143"/>
                                <w:rPr>
                                  <w:sz w:val="20"/>
                                  <w:szCs w:val="20"/>
                                </w:rPr>
                              </w:pPr>
                              <w:r w:rsidRPr="00E21DE7">
                                <w:rPr>
                                  <w:b/>
                                  <w:spacing w:val="-2"/>
                                  <w:sz w:val="20"/>
                                  <w:szCs w:val="20"/>
                                </w:rPr>
                                <w:t>Vardenafil:</w:t>
                              </w:r>
                              <w:r w:rsidRPr="00E21DE7">
                                <w:rPr>
                                  <w:sz w:val="20"/>
                                  <w:szCs w:val="20"/>
                                </w:rPr>
                                <w:t xml:space="preserve"> </w:t>
                              </w:r>
                            </w:p>
                            <w:p w14:paraId="7E36AD29" w14:textId="3019EDC6" w:rsidR="00A861D4" w:rsidRPr="00E21DE7" w:rsidRDefault="00E33144" w:rsidP="00A861D4">
                              <w:pPr>
                                <w:numPr>
                                  <w:ilvl w:val="0"/>
                                  <w:numId w:val="7"/>
                                </w:numPr>
                                <w:tabs>
                                  <w:tab w:val="left" w:pos="503"/>
                                </w:tabs>
                                <w:spacing w:before="21"/>
                                <w:rPr>
                                  <w:sz w:val="20"/>
                                  <w:szCs w:val="20"/>
                                </w:rPr>
                              </w:pPr>
                              <w:bookmarkStart w:id="13" w:name="_Hlk218068347"/>
                              <w:r w:rsidRPr="0087435A">
                                <w:rPr>
                                  <w:spacing w:val="-5"/>
                                  <w:sz w:val="20"/>
                                  <w:szCs w:val="20"/>
                                </w:rPr>
                                <w:t xml:space="preserve"> </w:t>
                              </w:r>
                              <w:bookmarkEnd w:id="13"/>
                              <w:r w:rsidR="00A861D4" w:rsidRPr="00E21DE7">
                                <w:rPr>
                                  <w:sz w:val="20"/>
                                  <w:szCs w:val="20"/>
                                </w:rPr>
                                <w:t>Usual</w:t>
                              </w:r>
                              <w:r w:rsidR="00A861D4" w:rsidRPr="00E21DE7">
                                <w:rPr>
                                  <w:spacing w:val="-7"/>
                                  <w:sz w:val="20"/>
                                  <w:szCs w:val="20"/>
                                </w:rPr>
                                <w:t xml:space="preserve"> </w:t>
                              </w:r>
                              <w:r w:rsidR="00A861D4">
                                <w:rPr>
                                  <w:sz w:val="20"/>
                                  <w:szCs w:val="20"/>
                                </w:rPr>
                                <w:t>starting dose is 10 mg (max. per dose 20 mg), to be taken approximately 25–60 minutes before sexual activity, maximum 1 dose per day</w:t>
                              </w:r>
                              <w:r w:rsidR="00A861D4" w:rsidRPr="00E21DE7">
                                <w:rPr>
                                  <w:spacing w:val="-2"/>
                                  <w:sz w:val="20"/>
                                  <w:szCs w:val="20"/>
                                </w:rPr>
                                <w:t>.</w:t>
                              </w:r>
                            </w:p>
                            <w:p w14:paraId="40295F7E" w14:textId="300EF88F" w:rsidR="00913BF7" w:rsidRPr="00E21DE7" w:rsidRDefault="00244861" w:rsidP="00F95642">
                              <w:pPr>
                                <w:tabs>
                                  <w:tab w:val="left" w:pos="503"/>
                                </w:tabs>
                                <w:spacing w:before="1"/>
                                <w:rPr>
                                  <w:sz w:val="18"/>
                                  <w:szCs w:val="18"/>
                                </w:rPr>
                              </w:pPr>
                              <w:r w:rsidRPr="00E21DE7">
                                <w:rPr>
                                  <w:sz w:val="18"/>
                                  <w:szCs w:val="18"/>
                                </w:rPr>
                                <w:t>Refer</w:t>
                              </w:r>
                              <w:r w:rsidRPr="00E21DE7">
                                <w:rPr>
                                  <w:spacing w:val="-7"/>
                                  <w:sz w:val="18"/>
                                  <w:szCs w:val="18"/>
                                </w:rPr>
                                <w:t xml:space="preserve"> </w:t>
                              </w:r>
                              <w:r w:rsidRPr="00E21DE7">
                                <w:rPr>
                                  <w:sz w:val="18"/>
                                  <w:szCs w:val="18"/>
                                </w:rPr>
                                <w:t>to</w:t>
                              </w:r>
                              <w:r w:rsidRPr="00E21DE7">
                                <w:rPr>
                                  <w:spacing w:val="-6"/>
                                  <w:sz w:val="18"/>
                                  <w:szCs w:val="18"/>
                                </w:rPr>
                                <w:t xml:space="preserve"> </w:t>
                              </w:r>
                              <w:hyperlink r:id="rId17">
                                <w:r w:rsidR="00913BF7" w:rsidRPr="00E21DE7">
                                  <w:rPr>
                                    <w:color w:val="0562C1"/>
                                    <w:sz w:val="18"/>
                                    <w:szCs w:val="18"/>
                                    <w:u w:val="single" w:color="0562C1"/>
                                  </w:rPr>
                                  <w:t>SPC</w:t>
                                </w:r>
                              </w:hyperlink>
                              <w:r w:rsidRPr="00E21DE7">
                                <w:rPr>
                                  <w:color w:val="0562C1"/>
                                  <w:spacing w:val="-7"/>
                                  <w:sz w:val="18"/>
                                  <w:szCs w:val="18"/>
                                </w:rPr>
                                <w:t xml:space="preserve"> </w:t>
                              </w:r>
                              <w:r w:rsidRPr="00E21DE7">
                                <w:rPr>
                                  <w:sz w:val="18"/>
                                  <w:szCs w:val="18"/>
                                </w:rPr>
                                <w:t>for</w:t>
                              </w:r>
                              <w:r w:rsidRPr="00E21DE7">
                                <w:rPr>
                                  <w:spacing w:val="-7"/>
                                  <w:sz w:val="18"/>
                                  <w:szCs w:val="18"/>
                                </w:rPr>
                                <w:t xml:space="preserve"> </w:t>
                              </w:r>
                              <w:r w:rsidRPr="00E21DE7">
                                <w:rPr>
                                  <w:sz w:val="18"/>
                                  <w:szCs w:val="18"/>
                                </w:rPr>
                                <w:t>full</w:t>
                              </w:r>
                              <w:r w:rsidRPr="00E21DE7">
                                <w:rPr>
                                  <w:spacing w:val="-7"/>
                                  <w:sz w:val="18"/>
                                  <w:szCs w:val="18"/>
                                </w:rPr>
                                <w:t xml:space="preserve"> </w:t>
                              </w:r>
                              <w:r w:rsidRPr="00E21DE7">
                                <w:rPr>
                                  <w:sz w:val="18"/>
                                  <w:szCs w:val="18"/>
                                </w:rPr>
                                <w:t>dosing</w:t>
                              </w:r>
                              <w:r w:rsidRPr="00E21DE7">
                                <w:rPr>
                                  <w:spacing w:val="-6"/>
                                  <w:sz w:val="18"/>
                                  <w:szCs w:val="18"/>
                                </w:rPr>
                                <w:t xml:space="preserve"> </w:t>
                              </w:r>
                              <w:r w:rsidRPr="00E21DE7">
                                <w:rPr>
                                  <w:sz w:val="18"/>
                                  <w:szCs w:val="18"/>
                                </w:rPr>
                                <w:t>information</w:t>
                              </w:r>
                              <w:r w:rsidRPr="00E21DE7">
                                <w:rPr>
                                  <w:spacing w:val="-6"/>
                                  <w:sz w:val="18"/>
                                  <w:szCs w:val="18"/>
                                </w:rPr>
                                <w:t xml:space="preserve"> </w:t>
                              </w:r>
                              <w:r w:rsidRPr="00E21DE7">
                                <w:rPr>
                                  <w:sz w:val="18"/>
                                  <w:szCs w:val="18"/>
                                </w:rPr>
                                <w:t>contraindications,</w:t>
                              </w:r>
                              <w:r w:rsidRPr="00E21DE7">
                                <w:rPr>
                                  <w:spacing w:val="-8"/>
                                  <w:sz w:val="18"/>
                                  <w:szCs w:val="18"/>
                                </w:rPr>
                                <w:t xml:space="preserve"> </w:t>
                              </w:r>
                              <w:r w:rsidRPr="00E21DE7">
                                <w:rPr>
                                  <w:sz w:val="18"/>
                                  <w:szCs w:val="18"/>
                                </w:rPr>
                                <w:t>and</w:t>
                              </w:r>
                              <w:r w:rsidRPr="00E21DE7">
                                <w:rPr>
                                  <w:spacing w:val="-6"/>
                                  <w:sz w:val="18"/>
                                  <w:szCs w:val="18"/>
                                </w:rPr>
                                <w:t xml:space="preserve"> </w:t>
                              </w:r>
                              <w:r w:rsidRPr="00E21DE7">
                                <w:rPr>
                                  <w:sz w:val="18"/>
                                  <w:szCs w:val="18"/>
                                </w:rPr>
                                <w:t>drug</w:t>
                              </w:r>
                              <w:r w:rsidRPr="00E21DE7">
                                <w:rPr>
                                  <w:spacing w:val="-6"/>
                                  <w:sz w:val="18"/>
                                  <w:szCs w:val="18"/>
                                </w:rPr>
                                <w:t xml:space="preserve"> </w:t>
                              </w:r>
                              <w:r w:rsidRPr="00E21DE7">
                                <w:rPr>
                                  <w:spacing w:val="-2"/>
                                  <w:sz w:val="18"/>
                                  <w:szCs w:val="18"/>
                                </w:rPr>
                                <w:t>interactions.</w:t>
                              </w:r>
                            </w:p>
                            <w:p w14:paraId="0E412FA1" w14:textId="77777777" w:rsidR="00913BF7" w:rsidRPr="00E21DE7" w:rsidRDefault="00244861" w:rsidP="00F95642">
                              <w:pPr>
                                <w:tabs>
                                  <w:tab w:val="left" w:pos="503"/>
                                </w:tabs>
                                <w:rPr>
                                  <w:sz w:val="18"/>
                                  <w:szCs w:val="18"/>
                                </w:rPr>
                              </w:pPr>
                              <w:r w:rsidRPr="00E21DE7">
                                <w:rPr>
                                  <w:sz w:val="18"/>
                                  <w:szCs w:val="18"/>
                                </w:rPr>
                                <w:t>Advice</w:t>
                              </w:r>
                              <w:r w:rsidRPr="00E21DE7">
                                <w:rPr>
                                  <w:spacing w:val="-4"/>
                                  <w:sz w:val="18"/>
                                  <w:szCs w:val="18"/>
                                </w:rPr>
                                <w:t xml:space="preserve"> </w:t>
                              </w:r>
                              <w:r w:rsidRPr="00E21DE7">
                                <w:rPr>
                                  <w:sz w:val="18"/>
                                  <w:szCs w:val="18"/>
                                </w:rPr>
                                <w:t>on</w:t>
                              </w:r>
                              <w:r w:rsidRPr="00E21DE7">
                                <w:rPr>
                                  <w:spacing w:val="-6"/>
                                  <w:sz w:val="18"/>
                                  <w:szCs w:val="18"/>
                                </w:rPr>
                                <w:t xml:space="preserve"> </w:t>
                              </w:r>
                              <w:r w:rsidRPr="00E21DE7">
                                <w:rPr>
                                  <w:sz w:val="18"/>
                                  <w:szCs w:val="18"/>
                                </w:rPr>
                                <w:t>recommended</w:t>
                              </w:r>
                              <w:r w:rsidRPr="00E21DE7">
                                <w:rPr>
                                  <w:spacing w:val="-6"/>
                                  <w:sz w:val="18"/>
                                  <w:szCs w:val="18"/>
                                </w:rPr>
                                <w:t xml:space="preserve"> </w:t>
                              </w:r>
                              <w:r w:rsidRPr="00E21DE7">
                                <w:rPr>
                                  <w:sz w:val="18"/>
                                  <w:szCs w:val="18"/>
                                </w:rPr>
                                <w:t>quantity</w:t>
                              </w:r>
                              <w:r w:rsidRPr="00E21DE7">
                                <w:rPr>
                                  <w:spacing w:val="-5"/>
                                  <w:sz w:val="18"/>
                                  <w:szCs w:val="18"/>
                                </w:rPr>
                                <w:t xml:space="preserve"> </w:t>
                              </w:r>
                              <w:r w:rsidRPr="00E21DE7">
                                <w:rPr>
                                  <w:sz w:val="18"/>
                                  <w:szCs w:val="18"/>
                                </w:rPr>
                                <w:t>to</w:t>
                              </w:r>
                              <w:r w:rsidRPr="00E21DE7">
                                <w:rPr>
                                  <w:spacing w:val="-6"/>
                                  <w:sz w:val="18"/>
                                  <w:szCs w:val="18"/>
                                </w:rPr>
                                <w:t xml:space="preserve"> </w:t>
                              </w:r>
                              <w:r w:rsidRPr="00E21DE7">
                                <w:rPr>
                                  <w:sz w:val="18"/>
                                  <w:szCs w:val="18"/>
                                </w:rPr>
                                <w:t>supply</w:t>
                              </w:r>
                              <w:r w:rsidRPr="00E21DE7">
                                <w:rPr>
                                  <w:spacing w:val="-5"/>
                                  <w:sz w:val="18"/>
                                  <w:szCs w:val="18"/>
                                </w:rPr>
                                <w:t xml:space="preserve"> </w:t>
                              </w:r>
                              <w:r w:rsidRPr="00E21DE7">
                                <w:rPr>
                                  <w:sz w:val="18"/>
                                  <w:szCs w:val="18"/>
                                </w:rPr>
                                <w:t>can</w:t>
                              </w:r>
                              <w:r w:rsidRPr="00E21DE7">
                                <w:rPr>
                                  <w:spacing w:val="-6"/>
                                  <w:sz w:val="18"/>
                                  <w:szCs w:val="18"/>
                                </w:rPr>
                                <w:t xml:space="preserve"> </w:t>
                              </w:r>
                              <w:r w:rsidRPr="00E21DE7">
                                <w:rPr>
                                  <w:sz w:val="18"/>
                                  <w:szCs w:val="18"/>
                                </w:rPr>
                                <w:t>be</w:t>
                              </w:r>
                              <w:r w:rsidRPr="00E21DE7">
                                <w:rPr>
                                  <w:spacing w:val="-5"/>
                                  <w:sz w:val="18"/>
                                  <w:szCs w:val="18"/>
                                </w:rPr>
                                <w:t xml:space="preserve"> </w:t>
                              </w:r>
                              <w:r w:rsidRPr="00E21DE7">
                                <w:rPr>
                                  <w:sz w:val="18"/>
                                  <w:szCs w:val="18"/>
                                </w:rPr>
                                <w:t>found</w:t>
                              </w:r>
                              <w:r w:rsidRPr="00E21DE7">
                                <w:rPr>
                                  <w:spacing w:val="-5"/>
                                  <w:sz w:val="18"/>
                                  <w:szCs w:val="18"/>
                                </w:rPr>
                                <w:t xml:space="preserve"> </w:t>
                              </w:r>
                              <w:hyperlink w:anchor="_bookmark1" w:history="1">
                                <w:r w:rsidR="00913BF7" w:rsidRPr="00E21DE7">
                                  <w:rPr>
                                    <w:color w:val="0562C1"/>
                                    <w:spacing w:val="-2"/>
                                    <w:sz w:val="18"/>
                                    <w:szCs w:val="18"/>
                                    <w:u w:val="single" w:color="0562C1"/>
                                  </w:rPr>
                                  <w:t>here</w:t>
                                </w:r>
                                <w:r w:rsidR="00913BF7" w:rsidRPr="00E21DE7">
                                  <w:rPr>
                                    <w:spacing w:val="-2"/>
                                    <w:sz w:val="18"/>
                                    <w:szCs w:val="18"/>
                                  </w:rPr>
                                  <w:t>.</w:t>
                                </w:r>
                              </w:hyperlink>
                            </w:p>
                            <w:p w14:paraId="3DEE59C6" w14:textId="77777777" w:rsidR="00745A80" w:rsidRPr="00253BC5" w:rsidRDefault="00745A80" w:rsidP="00745A80">
                              <w:pPr>
                                <w:tabs>
                                  <w:tab w:val="left" w:pos="503"/>
                                </w:tabs>
                                <w:spacing w:line="244" w:lineRule="exact"/>
                                <w:rPr>
                                  <w:sz w:val="20"/>
                                </w:rPr>
                              </w:pPr>
                            </w:p>
                            <w:p w14:paraId="771A7E48" w14:textId="77777777" w:rsidR="00253BC5" w:rsidRDefault="00253BC5">
                              <w:pPr>
                                <w:numPr>
                                  <w:ilvl w:val="0"/>
                                  <w:numId w:val="7"/>
                                </w:numPr>
                                <w:tabs>
                                  <w:tab w:val="left" w:pos="503"/>
                                </w:tabs>
                                <w:spacing w:line="244" w:lineRule="exact"/>
                                <w:rPr>
                                  <w:sz w:val="20"/>
                                </w:rPr>
                              </w:pPr>
                            </w:p>
                          </w:txbxContent>
                        </wps:txbx>
                        <wps:bodyPr wrap="square" lIns="0" tIns="0" rIns="0" bIns="0" rtlCol="0">
                          <a:noAutofit/>
                        </wps:bodyPr>
                      </wps:wsp>
                      <wps:wsp>
                        <wps:cNvPr id="22" name="Textbox 22"/>
                        <wps:cNvSpPr txBox="1"/>
                        <wps:spPr>
                          <a:xfrm>
                            <a:off x="25717" y="3934730"/>
                            <a:ext cx="4258945" cy="702532"/>
                          </a:xfrm>
                          <a:prstGeom prst="rect">
                            <a:avLst/>
                          </a:prstGeom>
                          <a:ln w="38100">
                            <a:solidFill>
                              <a:srgbClr val="000000"/>
                            </a:solidFill>
                            <a:prstDash val="solid"/>
                          </a:ln>
                        </wps:spPr>
                        <wps:txbx>
                          <w:txbxContent>
                            <w:p w14:paraId="5368E503" w14:textId="77777777" w:rsidR="00913BF7" w:rsidRDefault="00244861">
                              <w:pPr>
                                <w:spacing w:before="71"/>
                                <w:ind w:left="53" w:right="55"/>
                                <w:jc w:val="center"/>
                                <w:rPr>
                                  <w:b/>
                                  <w:sz w:val="20"/>
                                </w:rPr>
                              </w:pPr>
                              <w:r>
                                <w:rPr>
                                  <w:b/>
                                  <w:sz w:val="20"/>
                                </w:rPr>
                                <w:t>Follow</w:t>
                              </w:r>
                              <w:r>
                                <w:rPr>
                                  <w:b/>
                                  <w:spacing w:val="-8"/>
                                  <w:sz w:val="20"/>
                                </w:rPr>
                                <w:t xml:space="preserve"> </w:t>
                              </w:r>
                              <w:r>
                                <w:rPr>
                                  <w:b/>
                                  <w:sz w:val="20"/>
                                </w:rPr>
                                <w:t>up</w:t>
                              </w:r>
                              <w:r>
                                <w:rPr>
                                  <w:b/>
                                  <w:spacing w:val="-5"/>
                                  <w:sz w:val="20"/>
                                </w:rPr>
                                <w:t xml:space="preserve"> </w:t>
                              </w:r>
                              <w:r>
                                <w:rPr>
                                  <w:b/>
                                  <w:sz w:val="20"/>
                                </w:rPr>
                                <w:t>after</w:t>
                              </w:r>
                              <w:r>
                                <w:rPr>
                                  <w:b/>
                                  <w:spacing w:val="-7"/>
                                  <w:sz w:val="20"/>
                                </w:rPr>
                                <w:t xml:space="preserve"> </w:t>
                              </w:r>
                              <w:r>
                                <w:rPr>
                                  <w:b/>
                                  <w:sz w:val="20"/>
                                </w:rPr>
                                <w:t>6-8</w:t>
                              </w:r>
                              <w:r>
                                <w:rPr>
                                  <w:b/>
                                  <w:spacing w:val="-6"/>
                                  <w:sz w:val="20"/>
                                </w:rPr>
                                <w:t xml:space="preserve"> </w:t>
                              </w:r>
                              <w:r>
                                <w:rPr>
                                  <w:b/>
                                  <w:spacing w:val="-4"/>
                                  <w:sz w:val="20"/>
                                </w:rPr>
                                <w:t>weeks</w:t>
                              </w:r>
                            </w:p>
                            <w:p w14:paraId="7A26742F" w14:textId="77777777" w:rsidR="00913BF7" w:rsidRDefault="00244861">
                              <w:pPr>
                                <w:spacing w:before="18"/>
                                <w:ind w:left="53" w:right="55"/>
                                <w:jc w:val="center"/>
                                <w:rPr>
                                  <w:sz w:val="20"/>
                                </w:rPr>
                              </w:pPr>
                              <w:r>
                                <w:rPr>
                                  <w:sz w:val="20"/>
                                </w:rPr>
                                <w:t>Is</w:t>
                              </w:r>
                              <w:r>
                                <w:rPr>
                                  <w:spacing w:val="-8"/>
                                  <w:sz w:val="20"/>
                                </w:rPr>
                                <w:t xml:space="preserve"> </w:t>
                              </w:r>
                              <w:r>
                                <w:rPr>
                                  <w:sz w:val="20"/>
                                </w:rPr>
                                <w:t>treatment</w:t>
                              </w:r>
                              <w:r>
                                <w:rPr>
                                  <w:spacing w:val="-6"/>
                                  <w:sz w:val="20"/>
                                </w:rPr>
                                <w:t xml:space="preserve"> </w:t>
                              </w:r>
                              <w:r>
                                <w:rPr>
                                  <w:sz w:val="20"/>
                                </w:rPr>
                                <w:t>effective*</w:t>
                              </w:r>
                              <w:r>
                                <w:rPr>
                                  <w:spacing w:val="-9"/>
                                  <w:sz w:val="20"/>
                                </w:rPr>
                                <w:t xml:space="preserve"> </w:t>
                              </w:r>
                              <w:r>
                                <w:rPr>
                                  <w:sz w:val="20"/>
                                </w:rPr>
                                <w:t>and</w:t>
                              </w:r>
                              <w:r>
                                <w:rPr>
                                  <w:spacing w:val="-8"/>
                                  <w:sz w:val="20"/>
                                </w:rPr>
                                <w:t xml:space="preserve"> </w:t>
                              </w:r>
                              <w:r>
                                <w:rPr>
                                  <w:spacing w:val="-2"/>
                                  <w:sz w:val="20"/>
                                </w:rPr>
                                <w:t>tolerated?</w:t>
                              </w:r>
                            </w:p>
                            <w:p w14:paraId="304435F2" w14:textId="77777777" w:rsidR="00913BF7" w:rsidRDefault="00244861">
                              <w:pPr>
                                <w:spacing w:before="21" w:line="259" w:lineRule="auto"/>
                                <w:ind w:left="53" w:right="53"/>
                                <w:jc w:val="center"/>
                                <w:rPr>
                                  <w:i/>
                                  <w:sz w:val="16"/>
                                </w:rPr>
                              </w:pPr>
                              <w:r>
                                <w:rPr>
                                  <w:i/>
                                  <w:sz w:val="16"/>
                                </w:rPr>
                                <w:t>(*A</w:t>
                              </w:r>
                              <w:r>
                                <w:rPr>
                                  <w:i/>
                                  <w:spacing w:val="-1"/>
                                  <w:sz w:val="16"/>
                                </w:rPr>
                                <w:t xml:space="preserve"> </w:t>
                              </w:r>
                              <w:r>
                                <w:rPr>
                                  <w:i/>
                                  <w:sz w:val="16"/>
                                </w:rPr>
                                <w:t>patient</w:t>
                              </w:r>
                              <w:r>
                                <w:rPr>
                                  <w:i/>
                                  <w:spacing w:val="-3"/>
                                  <w:sz w:val="16"/>
                                </w:rPr>
                                <w:t xml:space="preserve"> </w:t>
                              </w:r>
                              <w:r>
                                <w:rPr>
                                  <w:i/>
                                  <w:sz w:val="16"/>
                                </w:rPr>
                                <w:t>should</w:t>
                              </w:r>
                              <w:r>
                                <w:rPr>
                                  <w:i/>
                                  <w:spacing w:val="-2"/>
                                  <w:sz w:val="16"/>
                                </w:rPr>
                                <w:t xml:space="preserve"> </w:t>
                              </w:r>
                              <w:r>
                                <w:rPr>
                                  <w:i/>
                                  <w:sz w:val="16"/>
                                </w:rPr>
                                <w:t>receive</w:t>
                              </w:r>
                              <w:r>
                                <w:rPr>
                                  <w:i/>
                                  <w:spacing w:val="-4"/>
                                  <w:sz w:val="16"/>
                                </w:rPr>
                                <w:t xml:space="preserve"> </w:t>
                              </w:r>
                              <w:r>
                                <w:rPr>
                                  <w:i/>
                                  <w:sz w:val="16"/>
                                </w:rPr>
                                <w:t>4-8</w:t>
                              </w:r>
                              <w:r>
                                <w:rPr>
                                  <w:i/>
                                  <w:spacing w:val="-2"/>
                                  <w:sz w:val="16"/>
                                </w:rPr>
                                <w:t xml:space="preserve"> </w:t>
                              </w:r>
                              <w:r>
                                <w:rPr>
                                  <w:i/>
                                  <w:sz w:val="16"/>
                                </w:rPr>
                                <w:t>doses</w:t>
                              </w:r>
                              <w:r>
                                <w:rPr>
                                  <w:i/>
                                  <w:spacing w:val="-1"/>
                                  <w:sz w:val="16"/>
                                </w:rPr>
                                <w:t xml:space="preserve"> </w:t>
                              </w:r>
                              <w:r>
                                <w:rPr>
                                  <w:i/>
                                  <w:sz w:val="16"/>
                                </w:rPr>
                                <w:t>of</w:t>
                              </w:r>
                              <w:r>
                                <w:rPr>
                                  <w:i/>
                                  <w:spacing w:val="-3"/>
                                  <w:sz w:val="16"/>
                                </w:rPr>
                                <w:t xml:space="preserve"> </w:t>
                              </w:r>
                              <w:r>
                                <w:rPr>
                                  <w:i/>
                                  <w:sz w:val="16"/>
                                </w:rPr>
                                <w:t>a</w:t>
                              </w:r>
                              <w:r>
                                <w:rPr>
                                  <w:i/>
                                  <w:spacing w:val="-4"/>
                                  <w:sz w:val="16"/>
                                </w:rPr>
                                <w:t xml:space="preserve"> </w:t>
                              </w:r>
                              <w:r>
                                <w:rPr>
                                  <w:i/>
                                  <w:sz w:val="16"/>
                                </w:rPr>
                                <w:t>PDE-5</w:t>
                              </w:r>
                              <w:r>
                                <w:rPr>
                                  <w:i/>
                                  <w:spacing w:val="-4"/>
                                  <w:sz w:val="16"/>
                                </w:rPr>
                                <w:t xml:space="preserve"> </w:t>
                              </w:r>
                              <w:r>
                                <w:rPr>
                                  <w:i/>
                                  <w:sz w:val="16"/>
                                </w:rPr>
                                <w:t>inhibitor</w:t>
                              </w:r>
                              <w:r>
                                <w:rPr>
                                  <w:i/>
                                  <w:spacing w:val="-2"/>
                                  <w:sz w:val="16"/>
                                </w:rPr>
                                <w:t xml:space="preserve"> </w:t>
                              </w:r>
                              <w:r>
                                <w:rPr>
                                  <w:i/>
                                  <w:sz w:val="16"/>
                                </w:rPr>
                                <w:t>at</w:t>
                              </w:r>
                              <w:r>
                                <w:rPr>
                                  <w:i/>
                                  <w:spacing w:val="-1"/>
                                  <w:sz w:val="16"/>
                                </w:rPr>
                                <w:t xml:space="preserve"> </w:t>
                              </w:r>
                              <w:r>
                                <w:rPr>
                                  <w:i/>
                                  <w:sz w:val="16"/>
                                </w:rPr>
                                <w:t>a</w:t>
                              </w:r>
                              <w:r>
                                <w:rPr>
                                  <w:i/>
                                  <w:spacing w:val="-4"/>
                                  <w:sz w:val="16"/>
                                </w:rPr>
                                <w:t xml:space="preserve"> </w:t>
                              </w:r>
                              <w:r>
                                <w:rPr>
                                  <w:i/>
                                  <w:sz w:val="16"/>
                                </w:rPr>
                                <w:t>maximum</w:t>
                              </w:r>
                              <w:r>
                                <w:rPr>
                                  <w:i/>
                                  <w:spacing w:val="-1"/>
                                  <w:sz w:val="16"/>
                                </w:rPr>
                                <w:t xml:space="preserve"> </w:t>
                              </w:r>
                              <w:r>
                                <w:rPr>
                                  <w:i/>
                                  <w:sz w:val="16"/>
                                </w:rPr>
                                <w:t>tolerated</w:t>
                              </w:r>
                              <w:r>
                                <w:rPr>
                                  <w:i/>
                                  <w:spacing w:val="-2"/>
                                  <w:sz w:val="16"/>
                                </w:rPr>
                                <w:t xml:space="preserve"> </w:t>
                              </w:r>
                              <w:r>
                                <w:rPr>
                                  <w:i/>
                                  <w:sz w:val="16"/>
                                </w:rPr>
                                <w:t>dose with sexual stimulation before treatment is classified as non-effective)</w:t>
                              </w:r>
                            </w:p>
                          </w:txbxContent>
                        </wps:txbx>
                        <wps:bodyPr wrap="square" lIns="0" tIns="0" rIns="0" bIns="0" rtlCol="0">
                          <a:noAutofit/>
                        </wps:bodyPr>
                      </wps:wsp>
                      <wps:wsp>
                        <wps:cNvPr id="23" name="Textbox 23"/>
                        <wps:cNvSpPr txBox="1"/>
                        <wps:spPr>
                          <a:xfrm>
                            <a:off x="4683442" y="3988257"/>
                            <a:ext cx="2607945" cy="271145"/>
                          </a:xfrm>
                          <a:prstGeom prst="rect">
                            <a:avLst/>
                          </a:prstGeom>
                          <a:ln w="38100">
                            <a:solidFill>
                              <a:srgbClr val="000000"/>
                            </a:solidFill>
                            <a:prstDash val="solid"/>
                          </a:ln>
                        </wps:spPr>
                        <wps:txbx>
                          <w:txbxContent>
                            <w:p w14:paraId="11B8E6E4" w14:textId="77777777" w:rsidR="00913BF7" w:rsidRDefault="00244861">
                              <w:pPr>
                                <w:spacing w:before="70"/>
                                <w:ind w:left="345"/>
                                <w:rPr>
                                  <w:b/>
                                  <w:sz w:val="20"/>
                                </w:rPr>
                              </w:pPr>
                              <w:r>
                                <w:rPr>
                                  <w:b/>
                                  <w:sz w:val="20"/>
                                </w:rPr>
                                <w:t>Is</w:t>
                              </w:r>
                              <w:r>
                                <w:rPr>
                                  <w:b/>
                                  <w:spacing w:val="-8"/>
                                  <w:sz w:val="20"/>
                                </w:rPr>
                                <w:t xml:space="preserve"> </w:t>
                              </w:r>
                              <w:r>
                                <w:rPr>
                                  <w:b/>
                                  <w:sz w:val="20"/>
                                </w:rPr>
                                <w:t>treatment</w:t>
                              </w:r>
                              <w:r>
                                <w:rPr>
                                  <w:b/>
                                  <w:spacing w:val="-6"/>
                                  <w:sz w:val="20"/>
                                </w:rPr>
                                <w:t xml:space="preserve"> </w:t>
                              </w:r>
                              <w:r>
                                <w:rPr>
                                  <w:b/>
                                  <w:spacing w:val="-2"/>
                                  <w:sz w:val="20"/>
                                </w:rPr>
                                <w:t>effective?</w:t>
                              </w:r>
                            </w:p>
                          </w:txbxContent>
                        </wps:txbx>
                        <wps:bodyPr wrap="square" lIns="0" tIns="0" rIns="0" bIns="0" rtlCol="0">
                          <a:noAutofit/>
                        </wps:bodyPr>
                      </wps:wsp>
                      <wps:wsp>
                        <wps:cNvPr id="24" name="Textbox 24"/>
                        <wps:cNvSpPr txBox="1"/>
                        <wps:spPr>
                          <a:xfrm>
                            <a:off x="2381567" y="793623"/>
                            <a:ext cx="2872105" cy="290195"/>
                          </a:xfrm>
                          <a:prstGeom prst="rect">
                            <a:avLst/>
                          </a:prstGeom>
                          <a:ln w="38100">
                            <a:solidFill>
                              <a:srgbClr val="000000"/>
                            </a:solidFill>
                            <a:prstDash val="solid"/>
                          </a:ln>
                        </wps:spPr>
                        <wps:txbx>
                          <w:txbxContent>
                            <w:p w14:paraId="794F5880" w14:textId="77777777" w:rsidR="00913BF7" w:rsidRDefault="00244861">
                              <w:pPr>
                                <w:spacing w:before="71"/>
                                <w:ind w:left="716"/>
                                <w:rPr>
                                  <w:b/>
                                  <w:sz w:val="20"/>
                                </w:rPr>
                              </w:pPr>
                              <w:r>
                                <w:rPr>
                                  <w:b/>
                                  <w:sz w:val="20"/>
                                </w:rPr>
                                <w:t>Does</w:t>
                              </w:r>
                              <w:r>
                                <w:rPr>
                                  <w:b/>
                                  <w:spacing w:val="-8"/>
                                  <w:sz w:val="20"/>
                                </w:rPr>
                                <w:t xml:space="preserve"> </w:t>
                              </w:r>
                              <w:r>
                                <w:rPr>
                                  <w:b/>
                                  <w:sz w:val="20"/>
                                </w:rPr>
                                <w:t>patient</w:t>
                              </w:r>
                              <w:r>
                                <w:rPr>
                                  <w:b/>
                                  <w:spacing w:val="-6"/>
                                  <w:sz w:val="20"/>
                                </w:rPr>
                                <w:t xml:space="preserve"> </w:t>
                              </w:r>
                              <w:r>
                                <w:rPr>
                                  <w:b/>
                                  <w:sz w:val="20"/>
                                </w:rPr>
                                <w:t>fulfil</w:t>
                              </w:r>
                              <w:r>
                                <w:rPr>
                                  <w:b/>
                                  <w:spacing w:val="-6"/>
                                  <w:sz w:val="20"/>
                                </w:rPr>
                                <w:t xml:space="preserve"> </w:t>
                              </w:r>
                              <w:hyperlink w:anchor="_bookmark0" w:history="1">
                                <w:r w:rsidR="00913BF7">
                                  <w:rPr>
                                    <w:color w:val="0562C1"/>
                                    <w:sz w:val="20"/>
                                    <w:u w:val="single" w:color="0562C1"/>
                                  </w:rPr>
                                  <w:t>SLS</w:t>
                                </w:r>
                              </w:hyperlink>
                              <w:r>
                                <w:rPr>
                                  <w:color w:val="0562C1"/>
                                  <w:sz w:val="20"/>
                                  <w:u w:val="single" w:color="0562C1"/>
                                </w:rPr>
                                <w:t>*</w:t>
                              </w:r>
                              <w:r>
                                <w:rPr>
                                  <w:color w:val="0562C1"/>
                                  <w:spacing w:val="-6"/>
                                  <w:sz w:val="20"/>
                                </w:rPr>
                                <w:t xml:space="preserve"> </w:t>
                              </w:r>
                              <w:r>
                                <w:rPr>
                                  <w:b/>
                                  <w:spacing w:val="-2"/>
                                  <w:sz w:val="20"/>
                                </w:rPr>
                                <w:t>criteria?</w:t>
                              </w:r>
                            </w:p>
                          </w:txbxContent>
                        </wps:txbx>
                        <wps:bodyPr wrap="square" lIns="0" tIns="0" rIns="0" bIns="0" rtlCol="0">
                          <a:noAutofit/>
                        </wps:bodyPr>
                      </wps:wsp>
                      <wps:wsp>
                        <wps:cNvPr id="25" name="Textbox 25"/>
                        <wps:cNvSpPr txBox="1"/>
                        <wps:spPr>
                          <a:xfrm>
                            <a:off x="136207" y="14287"/>
                            <a:ext cx="7101840" cy="611505"/>
                          </a:xfrm>
                          <a:prstGeom prst="rect">
                            <a:avLst/>
                          </a:prstGeom>
                          <a:ln w="28575">
                            <a:solidFill>
                              <a:srgbClr val="000000"/>
                            </a:solidFill>
                            <a:prstDash val="solid"/>
                          </a:ln>
                        </wps:spPr>
                        <wps:txbx>
                          <w:txbxContent>
                            <w:p w14:paraId="36FF2400" w14:textId="77777777" w:rsidR="00913BF7" w:rsidRPr="00E33144" w:rsidRDefault="00244861">
                              <w:pPr>
                                <w:spacing w:before="70"/>
                                <w:ind w:left="1" w:right="1"/>
                                <w:jc w:val="center"/>
                                <w:rPr>
                                  <w:b/>
                                  <w:sz w:val="20"/>
                                  <w:szCs w:val="20"/>
                                </w:rPr>
                              </w:pPr>
                              <w:r w:rsidRPr="00E33144">
                                <w:rPr>
                                  <w:b/>
                                  <w:sz w:val="20"/>
                                  <w:szCs w:val="20"/>
                                </w:rPr>
                                <w:t>Confirm</w:t>
                              </w:r>
                              <w:r w:rsidRPr="00E33144">
                                <w:rPr>
                                  <w:b/>
                                  <w:spacing w:val="-7"/>
                                  <w:sz w:val="20"/>
                                  <w:szCs w:val="20"/>
                                </w:rPr>
                                <w:t xml:space="preserve"> </w:t>
                              </w:r>
                              <w:r w:rsidRPr="00E33144">
                                <w:rPr>
                                  <w:b/>
                                  <w:sz w:val="20"/>
                                  <w:szCs w:val="20"/>
                                </w:rPr>
                                <w:t>diagnosis</w:t>
                              </w:r>
                              <w:r w:rsidRPr="00E33144">
                                <w:rPr>
                                  <w:b/>
                                  <w:spacing w:val="-7"/>
                                  <w:sz w:val="20"/>
                                  <w:szCs w:val="20"/>
                                </w:rPr>
                                <w:t xml:space="preserve"> </w:t>
                              </w:r>
                              <w:r w:rsidRPr="00E33144">
                                <w:rPr>
                                  <w:b/>
                                  <w:sz w:val="20"/>
                                  <w:szCs w:val="20"/>
                                </w:rPr>
                                <w:t>of</w:t>
                              </w:r>
                              <w:r w:rsidRPr="00E33144">
                                <w:rPr>
                                  <w:b/>
                                  <w:spacing w:val="-6"/>
                                  <w:sz w:val="20"/>
                                  <w:szCs w:val="20"/>
                                </w:rPr>
                                <w:t xml:space="preserve"> </w:t>
                              </w:r>
                              <w:r w:rsidRPr="00E33144">
                                <w:rPr>
                                  <w:b/>
                                  <w:sz w:val="20"/>
                                  <w:szCs w:val="20"/>
                                </w:rPr>
                                <w:t>Erectile</w:t>
                              </w:r>
                              <w:r w:rsidRPr="00E33144">
                                <w:rPr>
                                  <w:b/>
                                  <w:spacing w:val="-8"/>
                                  <w:sz w:val="20"/>
                                  <w:szCs w:val="20"/>
                                </w:rPr>
                                <w:t xml:space="preserve"> </w:t>
                              </w:r>
                              <w:r w:rsidRPr="00E33144">
                                <w:rPr>
                                  <w:b/>
                                  <w:sz w:val="20"/>
                                  <w:szCs w:val="20"/>
                                </w:rPr>
                                <w:t>Dysfunction</w:t>
                              </w:r>
                              <w:r w:rsidRPr="00E33144">
                                <w:rPr>
                                  <w:b/>
                                  <w:spacing w:val="-6"/>
                                  <w:sz w:val="20"/>
                                  <w:szCs w:val="20"/>
                                </w:rPr>
                                <w:t xml:space="preserve"> </w:t>
                              </w:r>
                              <w:r w:rsidRPr="00E33144">
                                <w:rPr>
                                  <w:b/>
                                  <w:sz w:val="20"/>
                                  <w:szCs w:val="20"/>
                                </w:rPr>
                                <w:t>in</w:t>
                              </w:r>
                              <w:r w:rsidRPr="00E33144">
                                <w:rPr>
                                  <w:b/>
                                  <w:spacing w:val="-6"/>
                                  <w:sz w:val="20"/>
                                  <w:szCs w:val="20"/>
                                </w:rPr>
                                <w:t xml:space="preserve"> </w:t>
                              </w:r>
                              <w:r w:rsidRPr="00E33144">
                                <w:rPr>
                                  <w:b/>
                                  <w:sz w:val="20"/>
                                  <w:szCs w:val="20"/>
                                </w:rPr>
                                <w:t>adults</w:t>
                              </w:r>
                              <w:r w:rsidRPr="00E33144">
                                <w:rPr>
                                  <w:b/>
                                  <w:spacing w:val="-7"/>
                                  <w:sz w:val="20"/>
                                  <w:szCs w:val="20"/>
                                </w:rPr>
                                <w:t xml:space="preserve"> </w:t>
                              </w:r>
                              <w:r w:rsidRPr="00E33144">
                                <w:rPr>
                                  <w:b/>
                                  <w:sz w:val="20"/>
                                  <w:szCs w:val="20"/>
                                </w:rPr>
                                <w:t>over</w:t>
                              </w:r>
                              <w:r w:rsidRPr="00E33144">
                                <w:rPr>
                                  <w:b/>
                                  <w:spacing w:val="-9"/>
                                  <w:sz w:val="20"/>
                                  <w:szCs w:val="20"/>
                                </w:rPr>
                                <w:t xml:space="preserve"> </w:t>
                              </w:r>
                              <w:r w:rsidRPr="00E33144">
                                <w:rPr>
                                  <w:b/>
                                  <w:sz w:val="20"/>
                                  <w:szCs w:val="20"/>
                                </w:rPr>
                                <w:t>18</w:t>
                              </w:r>
                              <w:r w:rsidRPr="00E33144">
                                <w:rPr>
                                  <w:b/>
                                  <w:spacing w:val="-5"/>
                                  <w:sz w:val="20"/>
                                  <w:szCs w:val="20"/>
                                </w:rPr>
                                <w:t xml:space="preserve"> </w:t>
                              </w:r>
                              <w:r w:rsidRPr="00E33144">
                                <w:rPr>
                                  <w:b/>
                                  <w:sz w:val="20"/>
                                  <w:szCs w:val="20"/>
                                </w:rPr>
                                <w:t>years</w:t>
                              </w:r>
                              <w:r w:rsidRPr="00E33144">
                                <w:rPr>
                                  <w:b/>
                                  <w:spacing w:val="-6"/>
                                  <w:sz w:val="20"/>
                                  <w:szCs w:val="20"/>
                                </w:rPr>
                                <w:t xml:space="preserve"> </w:t>
                              </w:r>
                              <w:r w:rsidRPr="00E33144">
                                <w:rPr>
                                  <w:b/>
                                  <w:spacing w:val="-5"/>
                                  <w:sz w:val="20"/>
                                  <w:szCs w:val="20"/>
                                </w:rPr>
                                <w:t>old</w:t>
                              </w:r>
                            </w:p>
                            <w:p w14:paraId="7514F554" w14:textId="77777777" w:rsidR="00913BF7" w:rsidRDefault="00913BF7">
                              <w:pPr>
                                <w:spacing w:before="19" w:line="256" w:lineRule="auto"/>
                                <w:ind w:left="1"/>
                                <w:jc w:val="center"/>
                                <w:rPr>
                                  <w:sz w:val="20"/>
                                  <w:szCs w:val="20"/>
                                </w:rPr>
                              </w:pPr>
                              <w:hyperlink r:id="rId18">
                                <w:r w:rsidRPr="00E33144">
                                  <w:rPr>
                                    <w:color w:val="0562C1"/>
                                    <w:sz w:val="20"/>
                                    <w:szCs w:val="20"/>
                                    <w:u w:val="single" w:color="0562C1"/>
                                  </w:rPr>
                                  <w:t>Assess</w:t>
                                </w:r>
                              </w:hyperlink>
                              <w:r w:rsidRPr="00E33144">
                                <w:rPr>
                                  <w:color w:val="0562C1"/>
                                  <w:spacing w:val="-4"/>
                                  <w:sz w:val="20"/>
                                  <w:szCs w:val="20"/>
                                </w:rPr>
                                <w:t xml:space="preserve"> </w:t>
                              </w:r>
                              <w:r w:rsidRPr="00E33144">
                                <w:rPr>
                                  <w:sz w:val="20"/>
                                  <w:szCs w:val="20"/>
                                </w:rPr>
                                <w:t>for</w:t>
                              </w:r>
                              <w:r w:rsidRPr="00E33144">
                                <w:rPr>
                                  <w:spacing w:val="-3"/>
                                  <w:sz w:val="20"/>
                                  <w:szCs w:val="20"/>
                                </w:rPr>
                                <w:t xml:space="preserve"> </w:t>
                              </w:r>
                              <w:r w:rsidRPr="00E33144">
                                <w:rPr>
                                  <w:sz w:val="20"/>
                                  <w:szCs w:val="20"/>
                                </w:rPr>
                                <w:t>causative</w:t>
                              </w:r>
                              <w:r w:rsidRPr="00E33144">
                                <w:rPr>
                                  <w:spacing w:val="-2"/>
                                  <w:sz w:val="20"/>
                                  <w:szCs w:val="20"/>
                                </w:rPr>
                                <w:t xml:space="preserve"> </w:t>
                              </w:r>
                              <w:r w:rsidRPr="00E33144">
                                <w:rPr>
                                  <w:sz w:val="20"/>
                                  <w:szCs w:val="20"/>
                                </w:rPr>
                                <w:t>factors,</w:t>
                              </w:r>
                              <w:r w:rsidRPr="00E33144">
                                <w:rPr>
                                  <w:spacing w:val="-4"/>
                                  <w:sz w:val="20"/>
                                  <w:szCs w:val="20"/>
                                </w:rPr>
                                <w:t xml:space="preserve"> </w:t>
                              </w:r>
                              <w:r w:rsidRPr="00E33144">
                                <w:rPr>
                                  <w:sz w:val="20"/>
                                  <w:szCs w:val="20"/>
                                </w:rPr>
                                <w:t>offer</w:t>
                              </w:r>
                              <w:r w:rsidRPr="00E33144">
                                <w:rPr>
                                  <w:spacing w:val="-3"/>
                                  <w:sz w:val="20"/>
                                  <w:szCs w:val="20"/>
                                </w:rPr>
                                <w:t xml:space="preserve"> </w:t>
                              </w:r>
                              <w:r w:rsidRPr="00E33144">
                                <w:rPr>
                                  <w:sz w:val="20"/>
                                  <w:szCs w:val="20"/>
                                </w:rPr>
                                <w:t>lifestyle</w:t>
                              </w:r>
                              <w:r w:rsidRPr="00E33144">
                                <w:rPr>
                                  <w:spacing w:val="-4"/>
                                  <w:sz w:val="20"/>
                                  <w:szCs w:val="20"/>
                                </w:rPr>
                                <w:t xml:space="preserve"> </w:t>
                              </w:r>
                              <w:r w:rsidRPr="00E33144">
                                <w:rPr>
                                  <w:sz w:val="20"/>
                                  <w:szCs w:val="20"/>
                                </w:rPr>
                                <w:t>advice</w:t>
                              </w:r>
                              <w:r w:rsidRPr="00E33144">
                                <w:rPr>
                                  <w:spacing w:val="-2"/>
                                  <w:sz w:val="20"/>
                                  <w:szCs w:val="20"/>
                                </w:rPr>
                                <w:t xml:space="preserve"> </w:t>
                              </w:r>
                              <w:r w:rsidRPr="00E33144">
                                <w:rPr>
                                  <w:sz w:val="20"/>
                                  <w:szCs w:val="20"/>
                                </w:rPr>
                                <w:t>&amp;</w:t>
                              </w:r>
                              <w:r w:rsidRPr="00E33144">
                                <w:rPr>
                                  <w:spacing w:val="-5"/>
                                  <w:sz w:val="20"/>
                                  <w:szCs w:val="20"/>
                                </w:rPr>
                                <w:t xml:space="preserve"> </w:t>
                              </w:r>
                              <w:r w:rsidRPr="00E33144">
                                <w:rPr>
                                  <w:sz w:val="20"/>
                                  <w:szCs w:val="20"/>
                                </w:rPr>
                                <w:t>assess</w:t>
                              </w:r>
                              <w:r w:rsidRPr="00E33144">
                                <w:rPr>
                                  <w:spacing w:val="-3"/>
                                  <w:sz w:val="20"/>
                                  <w:szCs w:val="20"/>
                                </w:rPr>
                                <w:t xml:space="preserve"> </w:t>
                              </w:r>
                              <w:r w:rsidRPr="00E33144">
                                <w:rPr>
                                  <w:sz w:val="20"/>
                                  <w:szCs w:val="20"/>
                                </w:rPr>
                                <w:t>cardiac</w:t>
                              </w:r>
                              <w:r w:rsidRPr="00E33144">
                                <w:rPr>
                                  <w:spacing w:val="-3"/>
                                  <w:sz w:val="20"/>
                                  <w:szCs w:val="20"/>
                                </w:rPr>
                                <w:t xml:space="preserve"> </w:t>
                              </w:r>
                              <w:r w:rsidRPr="00E33144">
                                <w:rPr>
                                  <w:sz w:val="20"/>
                                  <w:szCs w:val="20"/>
                                </w:rPr>
                                <w:t>risk.</w:t>
                              </w:r>
                              <w:r w:rsidRPr="00E33144">
                                <w:rPr>
                                  <w:spacing w:val="-4"/>
                                  <w:sz w:val="20"/>
                                  <w:szCs w:val="20"/>
                                </w:rPr>
                                <w:t xml:space="preserve"> </w:t>
                              </w:r>
                              <w:r w:rsidRPr="00E33144">
                                <w:rPr>
                                  <w:sz w:val="20"/>
                                  <w:szCs w:val="20"/>
                                </w:rPr>
                                <w:t>Management</w:t>
                              </w:r>
                              <w:r w:rsidRPr="00E33144">
                                <w:rPr>
                                  <w:spacing w:val="-2"/>
                                  <w:sz w:val="20"/>
                                  <w:szCs w:val="20"/>
                                </w:rPr>
                                <w:t xml:space="preserve"> </w:t>
                              </w:r>
                              <w:r w:rsidRPr="00E33144">
                                <w:rPr>
                                  <w:sz w:val="20"/>
                                  <w:szCs w:val="20"/>
                                </w:rPr>
                                <w:t>of</w:t>
                              </w:r>
                              <w:r w:rsidRPr="00E33144">
                                <w:rPr>
                                  <w:spacing w:val="-4"/>
                                  <w:sz w:val="20"/>
                                  <w:szCs w:val="20"/>
                                </w:rPr>
                                <w:t xml:space="preserve"> </w:t>
                              </w:r>
                              <w:r w:rsidRPr="00E33144">
                                <w:rPr>
                                  <w:sz w:val="20"/>
                                  <w:szCs w:val="20"/>
                                </w:rPr>
                                <w:t xml:space="preserve">comorbidities should be </w:t>
                              </w:r>
                              <w:r w:rsidRPr="00E33144">
                                <w:rPr>
                                  <w:sz w:val="20"/>
                                  <w:szCs w:val="20"/>
                                </w:rPr>
                                <w:t>optimised.</w:t>
                              </w:r>
                            </w:p>
                            <w:p w14:paraId="4731E6E7" w14:textId="170643A4" w:rsidR="00F83894" w:rsidRPr="00F83894" w:rsidRDefault="00F83894" w:rsidP="00F83894">
                              <w:pPr>
                                <w:spacing w:before="19" w:line="256" w:lineRule="auto"/>
                                <w:jc w:val="center"/>
                                <w:rPr>
                                  <w:sz w:val="18"/>
                                  <w:szCs w:val="18"/>
                                </w:rPr>
                              </w:pPr>
                              <w:bookmarkStart w:id="14" w:name="_Hlk218090274"/>
                              <w:r w:rsidRPr="00F8333C">
                                <w:rPr>
                                  <w:sz w:val="18"/>
                                  <w:szCs w:val="18"/>
                                  <w:highlight w:val="yellow"/>
                                </w:rPr>
                                <w:t>(Note separate section and recommendations re: penile rehabilitation/ED after radical prostatectomy (page 13))</w:t>
                              </w:r>
                            </w:p>
                            <w:bookmarkEnd w:id="14"/>
                            <w:p w14:paraId="091C7E6E" w14:textId="77777777" w:rsidR="00F83894" w:rsidRPr="00E33144" w:rsidRDefault="00F83894">
                              <w:pPr>
                                <w:spacing w:before="19" w:line="256" w:lineRule="auto"/>
                                <w:ind w:left="1"/>
                                <w:jc w:val="center"/>
                                <w:rPr>
                                  <w:sz w:val="20"/>
                                  <w:szCs w:val="20"/>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80477C1" id="Group 4" o:spid="_x0000_s1026" style="position:absolute;margin-left:536pt;margin-top:86.7pt;width:587.2pt;height:699.3pt;z-index:-251658240;mso-wrap-distance-left:0;mso-wrap-distance-right:0;mso-position-horizontal:right;mso-position-horizontal-relative:page;mso-position-vertical-relative:page;mso-width-relative:margin;mso-height-relative:margin" coordorigin="-276,142" coordsize="74574,95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">
                <v:shape id="Graphic 5" o:spid="_x0000_s1027" style="position:absolute;left:42776;top:63476;width:31522;height:31750;visibility:visible;mso-wrap-style:square;v-text-anchor:top" coordsize="3152140,317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" path="m3152140,l,,,3175000r3152140,l3152140,xe" stroked="f">
                  <v:path arrowok="t"/>
                </v:shape>
                <v:shape id="Graphic 6" o:spid="_x0000_s1028" style="position:absolute;left:42821;top:40771;width:3822;height:1575;visibility:visible;mso-wrap-style:square;v-text-anchor:top" coordsize="382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" path="m303529,r,39369l,39369r,78740l303529,118109r,39370l382269,78739,303529,xe" fillcolor="black" stroked="f">
                  <v:path arrowok="t"/>
                </v:shape>
                <v:shape id="Graphic 7" o:spid="_x0000_s1029" style="position:absolute;left:42821;top:40771;width:3822;height:1575;visibility:visible;mso-wrap-style:square;v-text-anchor:top" coordsize="382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" path="m303529,157479r,-39370l,118109,,39369r303529,l303529,r78740,78739l303529,157479xe" filled="f" strokeweight="1pt">
                  <v:path arrowok="t"/>
                </v:shape>
                <v:shape id="Graphic 9" o:spid="_x0000_s1030" style="position:absolute;left:49063;top:42597;width:1270;height:4508;visibility:visible;mso-wrap-style:square;v-text-anchor:top" coordsize="12700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" path="m95250,l31750,r,387350l,387350r63500,63500l127000,387350r-31750,l95250,xe" fillcolor="black" stroked="f">
                  <v:path arrowok="t"/>
                </v:shape>
                <v:shape id="Graphic 10" o:spid="_x0000_s1031" style="position:absolute;left:49063;top:42597;width:1270;height:4508;visibility:visible;mso-wrap-style:square;v-text-anchor:top" coordsize="12700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" path="m,387350r31750,l31750,,95250,r,387350l127000,387350,63500,450850,,387350xe" filled="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2" type="#_x0000_t75" style="position:absolute;left:37214;top:6216;width:1105;height:1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">
                  <v:imagedata r:id="rId19" o:title=""/>
                </v:shape>
                <v:shape id="Graphic 12" o:spid="_x0000_s1033" style="position:absolute;left:52638;top:8777;width:17443;height:1912;visibility:visible;mso-wrap-style:square;v-text-anchor:top" coordsize="1744345,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" path="m1640509,l,,,55156r1640509,l1651597,57392r9050,6098l1666747,72536r2236,11080l1668983,143357r-20206,l1696554,191135r47791,-47778l1724139,143357r,-59741l1717567,51070,1699645,24491,1673063,6571,1640509,xe" fillcolor="black" stroked="f">
                  <v:path arrowok="t"/>
                </v:shape>
                <v:shape id="Graphic 13" o:spid="_x0000_s1034" style="position:absolute;left:52638;top:8777;width:17443;height:1912;visibility:visible;mso-wrap-style:square;v-text-anchor:top" coordsize="1744345,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" path="m,l1640509,r32554,6571l1699645,24491r17922,26579l1724139,83616r,59741l1744345,143357r-47791,47778l1648777,143357r20206,l1668983,83616r-2236,-11080l1660647,63490r-9050,-6098l1640509,55156,,55156,,xe" filled="f" strokeweight="1pt">
                  <v:path arrowok="t"/>
                </v:shape>
                <v:shape id="Image 14" o:spid="_x0000_s1035" type="#_x0000_t75" style="position:absolute;left:21199;top:37029;width:1556;height:2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">
                  <v:imagedata r:id="rId20" o:title=""/>
                </v:shape>
                <v:shape id="Image 15" o:spid="_x0000_s1036" type="#_x0000_t75" style="position:absolute;left:36934;top:11059;width:1461;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">
                  <v:imagedata r:id="rId21" o:title=""/>
                </v:shape>
                <v:shapetype id="_x0000_t202" coordsize="21600,21600" o:spt="202" path="m,l,21600r21600,l21600,xe">
                  <v:stroke joinstyle="miter"/>
                  <v:path gradientshapeok="t" o:connecttype="rect"/>
                </v:shapetype>
                <v:shape id="Textbox 20" o:spid="_x0000_s1037" type="#_x0000_t202" style="position:absolute;left:409;top:47665;width:59817;height:12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" filled="f" strokeweight="3pt">
                  <v:textbox inset="0,0,0,0">
                    <w:txbxContent>
                      <w:p w14:paraId="552D8E4D" w14:textId="77777777" w:rsidR="00913BF7" w:rsidRDefault="00913BF7" w:rsidP="0099328D">
                        <w:pPr>
                          <w:spacing w:before="2"/>
                          <w:rPr>
                            <w:b/>
                            <w:sz w:val="20"/>
                          </w:rPr>
                        </w:pPr>
                      </w:p>
                      <w:p w14:paraId="4FB8F790" w14:textId="77777777" w:rsidR="00913BF7" w:rsidRDefault="00244861" w:rsidP="0099328D">
                        <w:pPr>
                          <w:ind w:left="188" w:right="188"/>
                          <w:jc w:val="center"/>
                          <w:rPr>
                            <w:b/>
                            <w:sz w:val="20"/>
                          </w:rPr>
                        </w:pPr>
                        <w:r>
                          <w:rPr>
                            <w:b/>
                            <w:sz w:val="20"/>
                          </w:rPr>
                          <w:t>Trial</w:t>
                        </w:r>
                        <w:r>
                          <w:rPr>
                            <w:b/>
                            <w:spacing w:val="-7"/>
                            <w:sz w:val="20"/>
                          </w:rPr>
                          <w:t xml:space="preserve"> </w:t>
                        </w:r>
                        <w:r>
                          <w:rPr>
                            <w:b/>
                            <w:sz w:val="20"/>
                          </w:rPr>
                          <w:t>alternate</w:t>
                        </w:r>
                        <w:r>
                          <w:rPr>
                            <w:b/>
                            <w:spacing w:val="-9"/>
                            <w:sz w:val="20"/>
                          </w:rPr>
                          <w:t xml:space="preserve"> </w:t>
                        </w:r>
                        <w:r>
                          <w:rPr>
                            <w:b/>
                            <w:sz w:val="20"/>
                          </w:rPr>
                          <w:t>PDE-5</w:t>
                        </w:r>
                        <w:r>
                          <w:rPr>
                            <w:b/>
                            <w:spacing w:val="-9"/>
                            <w:sz w:val="20"/>
                          </w:rPr>
                          <w:t xml:space="preserve"> </w:t>
                        </w:r>
                        <w:r>
                          <w:rPr>
                            <w:b/>
                            <w:spacing w:val="-2"/>
                            <w:sz w:val="20"/>
                          </w:rPr>
                          <w:t>inhibitor</w:t>
                        </w:r>
                      </w:p>
                      <w:p w14:paraId="05FE361E" w14:textId="341C6055" w:rsidR="00913BF7" w:rsidRDefault="00244861" w:rsidP="00290C02">
                        <w:pPr>
                          <w:spacing w:before="18"/>
                          <w:ind w:left="184" w:right="188"/>
                          <w:jc w:val="center"/>
                          <w:rPr>
                            <w:sz w:val="20"/>
                          </w:rPr>
                        </w:pPr>
                        <w:r>
                          <w:rPr>
                            <w:sz w:val="20"/>
                          </w:rPr>
                          <w:t>A</w:t>
                        </w:r>
                        <w:r>
                          <w:rPr>
                            <w:spacing w:val="-5"/>
                            <w:sz w:val="20"/>
                          </w:rPr>
                          <w:t xml:space="preserve"> </w:t>
                        </w:r>
                        <w:r>
                          <w:rPr>
                            <w:sz w:val="20"/>
                          </w:rPr>
                          <w:t>patient</w:t>
                        </w:r>
                        <w:r>
                          <w:rPr>
                            <w:spacing w:val="-4"/>
                            <w:sz w:val="20"/>
                          </w:rPr>
                          <w:t xml:space="preserve"> </w:t>
                        </w:r>
                        <w:r>
                          <w:rPr>
                            <w:sz w:val="20"/>
                          </w:rPr>
                          <w:t>should</w:t>
                        </w:r>
                        <w:r>
                          <w:rPr>
                            <w:spacing w:val="-4"/>
                            <w:sz w:val="20"/>
                          </w:rPr>
                          <w:t xml:space="preserve"> </w:t>
                        </w:r>
                        <w:r>
                          <w:rPr>
                            <w:sz w:val="20"/>
                          </w:rPr>
                          <w:t>trial</w:t>
                        </w:r>
                        <w:r>
                          <w:rPr>
                            <w:spacing w:val="-3"/>
                            <w:sz w:val="20"/>
                          </w:rPr>
                          <w:t xml:space="preserve"> </w:t>
                        </w:r>
                        <w:r>
                          <w:rPr>
                            <w:sz w:val="20"/>
                          </w:rPr>
                          <w:t>at</w:t>
                        </w:r>
                        <w:r>
                          <w:rPr>
                            <w:spacing w:val="-4"/>
                            <w:sz w:val="20"/>
                          </w:rPr>
                          <w:t xml:space="preserve"> </w:t>
                        </w:r>
                        <w:r>
                          <w:rPr>
                            <w:sz w:val="20"/>
                          </w:rPr>
                          <w:t>least</w:t>
                        </w:r>
                        <w:r>
                          <w:rPr>
                            <w:spacing w:val="-4"/>
                            <w:sz w:val="20"/>
                          </w:rPr>
                          <w:t xml:space="preserve"> </w:t>
                        </w:r>
                        <w:r w:rsidR="00253BC5">
                          <w:rPr>
                            <w:sz w:val="20"/>
                          </w:rPr>
                          <w:t>three</w:t>
                        </w:r>
                        <w:r>
                          <w:rPr>
                            <w:spacing w:val="-4"/>
                            <w:sz w:val="20"/>
                          </w:rPr>
                          <w:t xml:space="preserve"> </w:t>
                        </w:r>
                        <w:r>
                          <w:rPr>
                            <w:sz w:val="20"/>
                          </w:rPr>
                          <w:t>different</w:t>
                        </w:r>
                        <w:r>
                          <w:rPr>
                            <w:spacing w:val="-2"/>
                            <w:sz w:val="20"/>
                          </w:rPr>
                          <w:t xml:space="preserve"> </w:t>
                        </w:r>
                        <w:r>
                          <w:rPr>
                            <w:sz w:val="20"/>
                          </w:rPr>
                          <w:t>PDE-5</w:t>
                        </w:r>
                        <w:r>
                          <w:rPr>
                            <w:spacing w:val="-4"/>
                            <w:sz w:val="20"/>
                          </w:rPr>
                          <w:t xml:space="preserve"> </w:t>
                        </w:r>
                        <w:r>
                          <w:rPr>
                            <w:sz w:val="20"/>
                          </w:rPr>
                          <w:t>inhibitors</w:t>
                        </w:r>
                        <w:r>
                          <w:rPr>
                            <w:spacing w:val="-3"/>
                            <w:sz w:val="20"/>
                          </w:rPr>
                          <w:t xml:space="preserve"> </w:t>
                        </w:r>
                        <w:r>
                          <w:rPr>
                            <w:sz w:val="20"/>
                          </w:rPr>
                          <w:t>taken</w:t>
                        </w:r>
                        <w:r>
                          <w:rPr>
                            <w:spacing w:val="-2"/>
                            <w:sz w:val="20"/>
                          </w:rPr>
                          <w:t xml:space="preserve"> </w:t>
                        </w:r>
                        <w:r>
                          <w:rPr>
                            <w:sz w:val="20"/>
                          </w:rPr>
                          <w:t>sequentially</w:t>
                        </w:r>
                        <w:r>
                          <w:rPr>
                            <w:spacing w:val="-3"/>
                            <w:sz w:val="20"/>
                          </w:rPr>
                          <w:t xml:space="preserve"> </w:t>
                        </w:r>
                        <w:r>
                          <w:rPr>
                            <w:sz w:val="20"/>
                          </w:rPr>
                          <w:t>before</w:t>
                        </w:r>
                        <w:r>
                          <w:rPr>
                            <w:spacing w:val="-4"/>
                            <w:sz w:val="20"/>
                          </w:rPr>
                          <w:t xml:space="preserve"> </w:t>
                        </w:r>
                        <w:r>
                          <w:rPr>
                            <w:sz w:val="20"/>
                          </w:rPr>
                          <w:t>being classed as a 'non-responder' (</w:t>
                        </w:r>
                        <w:r w:rsidR="007F13CF">
                          <w:rPr>
                            <w:sz w:val="20"/>
                          </w:rPr>
                          <w:t>trialing</w:t>
                        </w:r>
                        <w:r>
                          <w:rPr>
                            <w:sz w:val="20"/>
                          </w:rPr>
                          <w:t xml:space="preserve"> each PDE-5 inhibitor for 4-8 doses at a maximum tolerated dose with sexual stimulation before switching to an alternative drug).</w:t>
                        </w:r>
                      </w:p>
                      <w:p w14:paraId="046ED878" w14:textId="7A410A90" w:rsidR="00913BF7" w:rsidRDefault="00244861" w:rsidP="00290C02">
                        <w:pPr>
                          <w:spacing w:before="159"/>
                          <w:ind w:left="186" w:right="188"/>
                          <w:jc w:val="center"/>
                          <w:rPr>
                            <w:b/>
                            <w:sz w:val="20"/>
                          </w:rPr>
                        </w:pPr>
                        <w:r>
                          <w:rPr>
                            <w:b/>
                            <w:sz w:val="20"/>
                          </w:rPr>
                          <w:t>If</w:t>
                        </w:r>
                        <w:r>
                          <w:rPr>
                            <w:b/>
                            <w:spacing w:val="-3"/>
                            <w:sz w:val="20"/>
                          </w:rPr>
                          <w:t xml:space="preserve"> </w:t>
                        </w:r>
                        <w:r>
                          <w:rPr>
                            <w:b/>
                            <w:sz w:val="20"/>
                          </w:rPr>
                          <w:t>treatment</w:t>
                        </w:r>
                        <w:r>
                          <w:rPr>
                            <w:b/>
                            <w:spacing w:val="-3"/>
                            <w:sz w:val="20"/>
                          </w:rPr>
                          <w:t xml:space="preserve"> </w:t>
                        </w:r>
                        <w:r>
                          <w:rPr>
                            <w:b/>
                            <w:sz w:val="20"/>
                          </w:rPr>
                          <w:t>failure</w:t>
                        </w:r>
                        <w:r>
                          <w:rPr>
                            <w:b/>
                            <w:spacing w:val="-4"/>
                            <w:sz w:val="20"/>
                          </w:rPr>
                          <w:t xml:space="preserve"> </w:t>
                        </w:r>
                        <w:r>
                          <w:rPr>
                            <w:b/>
                            <w:sz w:val="20"/>
                          </w:rPr>
                          <w:t>on</w:t>
                        </w:r>
                        <w:r>
                          <w:rPr>
                            <w:b/>
                            <w:spacing w:val="-1"/>
                            <w:sz w:val="20"/>
                          </w:rPr>
                          <w:t xml:space="preserve"> </w:t>
                        </w:r>
                        <w:r w:rsidR="00253BC5">
                          <w:rPr>
                            <w:b/>
                            <w:sz w:val="20"/>
                          </w:rPr>
                          <w:t>3</w:t>
                        </w:r>
                        <w:r>
                          <w:rPr>
                            <w:b/>
                            <w:spacing w:val="-4"/>
                            <w:sz w:val="20"/>
                          </w:rPr>
                          <w:t xml:space="preserve"> </w:t>
                        </w:r>
                        <w:r>
                          <w:rPr>
                            <w:b/>
                            <w:sz w:val="20"/>
                          </w:rPr>
                          <w:t>oral</w:t>
                        </w:r>
                        <w:r>
                          <w:rPr>
                            <w:b/>
                            <w:spacing w:val="-2"/>
                            <w:sz w:val="20"/>
                          </w:rPr>
                          <w:t xml:space="preserve"> </w:t>
                        </w:r>
                        <w:r>
                          <w:rPr>
                            <w:b/>
                            <w:sz w:val="20"/>
                          </w:rPr>
                          <w:t>PDE-5</w:t>
                        </w:r>
                        <w:r>
                          <w:rPr>
                            <w:b/>
                            <w:spacing w:val="-4"/>
                            <w:sz w:val="20"/>
                          </w:rPr>
                          <w:t xml:space="preserve"> </w:t>
                        </w:r>
                        <w:r>
                          <w:rPr>
                            <w:b/>
                            <w:sz w:val="20"/>
                          </w:rPr>
                          <w:t>inhibitors,</w:t>
                        </w:r>
                        <w:r>
                          <w:rPr>
                            <w:b/>
                            <w:spacing w:val="-2"/>
                            <w:sz w:val="20"/>
                          </w:rPr>
                          <w:t xml:space="preserve"> </w:t>
                        </w:r>
                        <w:r>
                          <w:rPr>
                            <w:b/>
                            <w:sz w:val="20"/>
                          </w:rPr>
                          <w:t>seek</w:t>
                        </w:r>
                        <w:r>
                          <w:rPr>
                            <w:b/>
                            <w:spacing w:val="-2"/>
                            <w:sz w:val="20"/>
                          </w:rPr>
                          <w:t xml:space="preserve"> </w:t>
                        </w:r>
                        <w:r>
                          <w:rPr>
                            <w:b/>
                            <w:sz w:val="20"/>
                          </w:rPr>
                          <w:t>specialist</w:t>
                        </w:r>
                        <w:r>
                          <w:rPr>
                            <w:b/>
                            <w:spacing w:val="-1"/>
                            <w:sz w:val="20"/>
                          </w:rPr>
                          <w:t xml:space="preserve"> </w:t>
                        </w:r>
                        <w:r>
                          <w:rPr>
                            <w:b/>
                            <w:sz w:val="20"/>
                          </w:rPr>
                          <w:t>advice</w:t>
                        </w:r>
                        <w:r>
                          <w:rPr>
                            <w:b/>
                            <w:spacing w:val="-4"/>
                            <w:sz w:val="20"/>
                          </w:rPr>
                          <w:t xml:space="preserve"> </w:t>
                        </w:r>
                        <w:r>
                          <w:rPr>
                            <w:b/>
                            <w:sz w:val="20"/>
                          </w:rPr>
                          <w:t>for</w:t>
                        </w:r>
                        <w:r>
                          <w:rPr>
                            <w:b/>
                            <w:spacing w:val="-5"/>
                            <w:sz w:val="20"/>
                          </w:rPr>
                          <w:t xml:space="preserve"> </w:t>
                        </w:r>
                        <w:r>
                          <w:rPr>
                            <w:b/>
                            <w:sz w:val="20"/>
                          </w:rPr>
                          <w:t>alternate</w:t>
                        </w:r>
                        <w:r>
                          <w:rPr>
                            <w:b/>
                            <w:spacing w:val="-4"/>
                            <w:sz w:val="20"/>
                          </w:rPr>
                          <w:t xml:space="preserve"> </w:t>
                        </w:r>
                        <w:r>
                          <w:rPr>
                            <w:b/>
                            <w:sz w:val="20"/>
                          </w:rPr>
                          <w:t xml:space="preserve">therapy </w:t>
                        </w:r>
                        <w:r>
                          <w:rPr>
                            <w:b/>
                            <w:spacing w:val="-2"/>
                            <w:sz w:val="20"/>
                          </w:rPr>
                          <w:t>options</w:t>
                        </w:r>
                      </w:p>
                    </w:txbxContent>
                  </v:textbox>
                </v:shape>
                <v:shape id="Textbox 21" o:spid="_x0000_s1038" type="#_x0000_t202" style="position:absolute;left:-276;top:13668;width:62712;height:23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" filled="f" strokeweight="2.25pt">
                  <v:textbox inset="0,0,0,0">
                    <w:txbxContent>
                      <w:p w14:paraId="7E01B470" w14:textId="4758D41D" w:rsidR="00913BF7" w:rsidRPr="00C81C08" w:rsidRDefault="00913BF7" w:rsidP="00F95642">
                        <w:pPr>
                          <w:spacing w:before="71"/>
                          <w:rPr>
                            <w:sz w:val="20"/>
                            <w:szCs w:val="20"/>
                          </w:rPr>
                        </w:pPr>
                        <w:hyperlink r:id="rId22">
                          <w:r w:rsidRPr="00E21DE7">
                            <w:rPr>
                              <w:b/>
                              <w:sz w:val="20"/>
                              <w:szCs w:val="20"/>
                            </w:rPr>
                            <w:t>Prescribe</w:t>
                          </w:r>
                          <w:r w:rsidRPr="00E21DE7">
                            <w:rPr>
                              <w:b/>
                              <w:spacing w:val="-8"/>
                              <w:sz w:val="20"/>
                              <w:szCs w:val="20"/>
                            </w:rPr>
                            <w:t xml:space="preserve"> </w:t>
                          </w:r>
                          <w:r w:rsidRPr="00E21DE7">
                            <w:rPr>
                              <w:b/>
                              <w:sz w:val="20"/>
                              <w:szCs w:val="20"/>
                            </w:rPr>
                            <w:t>generic</w:t>
                          </w:r>
                          <w:r w:rsidRPr="00E21DE7">
                            <w:rPr>
                              <w:b/>
                              <w:spacing w:val="-8"/>
                              <w:sz w:val="20"/>
                              <w:szCs w:val="20"/>
                            </w:rPr>
                            <w:t xml:space="preserve"> </w:t>
                          </w:r>
                          <w:r w:rsidR="00F8333C">
                            <w:rPr>
                              <w:b/>
                              <w:sz w:val="20"/>
                              <w:szCs w:val="20"/>
                            </w:rPr>
                            <w:t>s</w:t>
                          </w:r>
                          <w:r w:rsidR="00F8333C" w:rsidRPr="00E21DE7">
                            <w:rPr>
                              <w:b/>
                              <w:sz w:val="20"/>
                              <w:szCs w:val="20"/>
                            </w:rPr>
                            <w:t>ildenafil</w:t>
                          </w:r>
                          <w:r w:rsidR="00F8333C" w:rsidRPr="00E21DE7">
                            <w:rPr>
                              <w:b/>
                              <w:spacing w:val="-8"/>
                              <w:sz w:val="20"/>
                              <w:szCs w:val="20"/>
                            </w:rPr>
                            <w:t xml:space="preserve"> </w:t>
                          </w:r>
                          <w:r w:rsidR="00253BC5" w:rsidRPr="00E21DE7">
                            <w:rPr>
                              <w:b/>
                              <w:spacing w:val="-8"/>
                              <w:sz w:val="20"/>
                              <w:szCs w:val="20"/>
                            </w:rPr>
                            <w:t>(first line)</w:t>
                          </w:r>
                          <w:r w:rsidR="006D7413" w:rsidRPr="00E21DE7">
                            <w:rPr>
                              <w:b/>
                              <w:spacing w:val="-8"/>
                              <w:sz w:val="20"/>
                              <w:szCs w:val="20"/>
                            </w:rPr>
                            <w:t xml:space="preserve"> </w:t>
                          </w:r>
                          <w:r w:rsidR="00B83EFE" w:rsidRPr="00E21DE7">
                            <w:rPr>
                              <w:b/>
                              <w:sz w:val="20"/>
                              <w:szCs w:val="20"/>
                            </w:rPr>
                            <w:t>or</w:t>
                          </w:r>
                          <w:r w:rsidRPr="00E21DE7">
                            <w:rPr>
                              <w:b/>
                              <w:spacing w:val="-8"/>
                              <w:sz w:val="20"/>
                              <w:szCs w:val="20"/>
                            </w:rPr>
                            <w:t xml:space="preserve"> </w:t>
                          </w:r>
                          <w:r w:rsidR="00E21DE7">
                            <w:rPr>
                              <w:b/>
                              <w:spacing w:val="-8"/>
                              <w:sz w:val="20"/>
                              <w:szCs w:val="20"/>
                            </w:rPr>
                            <w:t xml:space="preserve">generic </w:t>
                          </w:r>
                          <w:r w:rsidR="00F8333C">
                            <w:rPr>
                              <w:b/>
                              <w:sz w:val="20"/>
                              <w:szCs w:val="20"/>
                            </w:rPr>
                            <w:t>t</w:t>
                          </w:r>
                          <w:r w:rsidR="00F8333C" w:rsidRPr="00E21DE7">
                            <w:rPr>
                              <w:b/>
                              <w:sz w:val="20"/>
                              <w:szCs w:val="20"/>
                            </w:rPr>
                            <w:t xml:space="preserve">adalafil </w:t>
                          </w:r>
                          <w:r w:rsidR="00253BC5" w:rsidRPr="00E21DE7">
                            <w:rPr>
                              <w:b/>
                              <w:sz w:val="20"/>
                              <w:szCs w:val="20"/>
                            </w:rPr>
                            <w:t>(second line)</w:t>
                          </w:r>
                          <w:r w:rsidRPr="00E21DE7">
                            <w:rPr>
                              <w:b/>
                              <w:spacing w:val="-6"/>
                              <w:sz w:val="20"/>
                              <w:szCs w:val="20"/>
                            </w:rPr>
                            <w:t xml:space="preserve"> </w:t>
                          </w:r>
                          <w:r w:rsidR="00253BC5" w:rsidRPr="00E21DE7">
                            <w:rPr>
                              <w:b/>
                              <w:spacing w:val="-6"/>
                              <w:sz w:val="20"/>
                              <w:szCs w:val="20"/>
                            </w:rPr>
                            <w:t xml:space="preserve">or </w:t>
                          </w:r>
                          <w:r w:rsidR="00E21DE7">
                            <w:rPr>
                              <w:b/>
                              <w:spacing w:val="-6"/>
                              <w:sz w:val="20"/>
                              <w:szCs w:val="20"/>
                            </w:rPr>
                            <w:t xml:space="preserve">generic </w:t>
                          </w:r>
                          <w:r w:rsidR="00F8333C">
                            <w:rPr>
                              <w:b/>
                              <w:spacing w:val="-6"/>
                              <w:sz w:val="20"/>
                              <w:szCs w:val="20"/>
                            </w:rPr>
                            <w:t>v</w:t>
                          </w:r>
                          <w:r w:rsidR="00F8333C" w:rsidRPr="00E21DE7">
                            <w:rPr>
                              <w:b/>
                              <w:spacing w:val="-6"/>
                              <w:sz w:val="20"/>
                              <w:szCs w:val="20"/>
                            </w:rPr>
                            <w:t xml:space="preserve">ardenafil </w:t>
                          </w:r>
                          <w:r w:rsidR="00253BC5" w:rsidRPr="00E21DE7">
                            <w:rPr>
                              <w:b/>
                              <w:spacing w:val="-6"/>
                              <w:sz w:val="20"/>
                              <w:szCs w:val="20"/>
                            </w:rPr>
                            <w:t xml:space="preserve">(third line) </w:t>
                          </w:r>
                          <w:r w:rsidRPr="00E21DE7">
                            <w:rPr>
                              <w:b/>
                              <w:sz w:val="20"/>
                              <w:szCs w:val="20"/>
                            </w:rPr>
                            <w:t>on</w:t>
                          </w:r>
                          <w:r w:rsidRPr="00E21DE7">
                            <w:rPr>
                              <w:b/>
                              <w:spacing w:val="-7"/>
                              <w:sz w:val="20"/>
                              <w:szCs w:val="20"/>
                            </w:rPr>
                            <w:t xml:space="preserve"> </w:t>
                          </w:r>
                          <w:r w:rsidRPr="00E21DE7">
                            <w:rPr>
                              <w:b/>
                              <w:spacing w:val="-4"/>
                              <w:sz w:val="20"/>
                              <w:szCs w:val="20"/>
                            </w:rPr>
                            <w:t>FP10</w:t>
                          </w:r>
                        </w:hyperlink>
                        <w:r w:rsidR="006D7413" w:rsidRPr="00C81C08">
                          <w:rPr>
                            <w:sz w:val="20"/>
                            <w:szCs w:val="20"/>
                          </w:rPr>
                          <w:t xml:space="preserve"> (does</w:t>
                        </w:r>
                        <w:r w:rsidR="006D7413" w:rsidRPr="00C81C08">
                          <w:rPr>
                            <w:spacing w:val="-6"/>
                            <w:sz w:val="20"/>
                            <w:szCs w:val="20"/>
                          </w:rPr>
                          <w:t xml:space="preserve"> </w:t>
                        </w:r>
                        <w:r w:rsidR="006D7413" w:rsidRPr="00C81C08">
                          <w:rPr>
                            <w:sz w:val="20"/>
                            <w:szCs w:val="20"/>
                          </w:rPr>
                          <w:t>not</w:t>
                        </w:r>
                        <w:r w:rsidR="006D7413" w:rsidRPr="00C81C08">
                          <w:rPr>
                            <w:spacing w:val="-7"/>
                            <w:sz w:val="20"/>
                            <w:szCs w:val="20"/>
                          </w:rPr>
                          <w:t xml:space="preserve"> </w:t>
                        </w:r>
                        <w:r w:rsidR="006D7413" w:rsidRPr="00C81C08">
                          <w:rPr>
                            <w:sz w:val="20"/>
                            <w:szCs w:val="20"/>
                          </w:rPr>
                          <w:t>require</w:t>
                        </w:r>
                        <w:r w:rsidR="006D7413" w:rsidRPr="00C81C08">
                          <w:rPr>
                            <w:spacing w:val="-6"/>
                            <w:sz w:val="20"/>
                            <w:szCs w:val="20"/>
                          </w:rPr>
                          <w:t xml:space="preserve"> </w:t>
                        </w:r>
                        <w:r w:rsidR="006D7413" w:rsidRPr="00C81C08">
                          <w:rPr>
                            <w:sz w:val="20"/>
                            <w:szCs w:val="20"/>
                          </w:rPr>
                          <w:t>SLS</w:t>
                        </w:r>
                        <w:r w:rsidR="006D7413" w:rsidRPr="00C81C08">
                          <w:rPr>
                            <w:spacing w:val="-9"/>
                            <w:sz w:val="20"/>
                            <w:szCs w:val="20"/>
                          </w:rPr>
                          <w:t xml:space="preserve"> </w:t>
                        </w:r>
                        <w:r w:rsidR="006D7413" w:rsidRPr="00E21DE7">
                          <w:rPr>
                            <w:sz w:val="20"/>
                            <w:szCs w:val="20"/>
                          </w:rPr>
                          <w:t>endorsement</w:t>
                        </w:r>
                        <w:r w:rsidR="006D7413" w:rsidRPr="00E21DE7">
                          <w:rPr>
                            <w:spacing w:val="-7"/>
                            <w:sz w:val="20"/>
                            <w:szCs w:val="20"/>
                          </w:rPr>
                          <w:t xml:space="preserve"> </w:t>
                        </w:r>
                        <w:r w:rsidR="006D7413" w:rsidRPr="00E21DE7">
                          <w:rPr>
                            <w:sz w:val="20"/>
                            <w:szCs w:val="20"/>
                          </w:rPr>
                          <w:t>to</w:t>
                        </w:r>
                        <w:r w:rsidR="006D7413" w:rsidRPr="00E21DE7">
                          <w:rPr>
                            <w:spacing w:val="-6"/>
                            <w:sz w:val="20"/>
                            <w:szCs w:val="20"/>
                          </w:rPr>
                          <w:t xml:space="preserve"> </w:t>
                        </w:r>
                        <w:r w:rsidR="006D7413" w:rsidRPr="00E21DE7">
                          <w:rPr>
                            <w:sz w:val="20"/>
                            <w:szCs w:val="20"/>
                          </w:rPr>
                          <w:t>be</w:t>
                        </w:r>
                        <w:r w:rsidR="006D7413" w:rsidRPr="00E21DE7">
                          <w:rPr>
                            <w:spacing w:val="-6"/>
                            <w:sz w:val="20"/>
                            <w:szCs w:val="20"/>
                          </w:rPr>
                          <w:t xml:space="preserve"> </w:t>
                        </w:r>
                        <w:r w:rsidR="006D7413" w:rsidRPr="00E21DE7">
                          <w:rPr>
                            <w:sz w:val="20"/>
                            <w:szCs w:val="20"/>
                          </w:rPr>
                          <w:t>prescribed</w:t>
                        </w:r>
                        <w:r w:rsidR="006D7413" w:rsidRPr="00E21DE7">
                          <w:rPr>
                            <w:spacing w:val="-6"/>
                            <w:sz w:val="20"/>
                            <w:szCs w:val="20"/>
                          </w:rPr>
                          <w:t xml:space="preserve"> </w:t>
                        </w:r>
                        <w:r w:rsidR="006D7413" w:rsidRPr="00E21DE7">
                          <w:rPr>
                            <w:sz w:val="20"/>
                            <w:szCs w:val="20"/>
                          </w:rPr>
                          <w:t>on</w:t>
                        </w:r>
                        <w:r w:rsidR="006D7413" w:rsidRPr="00E21DE7">
                          <w:rPr>
                            <w:spacing w:val="-8"/>
                            <w:sz w:val="20"/>
                            <w:szCs w:val="20"/>
                          </w:rPr>
                          <w:t xml:space="preserve"> </w:t>
                        </w:r>
                        <w:r w:rsidR="00826E3C">
                          <w:rPr>
                            <w:spacing w:val="-8"/>
                            <w:sz w:val="20"/>
                            <w:szCs w:val="20"/>
                          </w:rPr>
                          <w:t xml:space="preserve">the </w:t>
                        </w:r>
                        <w:r w:rsidR="006D7413" w:rsidRPr="00E21DE7">
                          <w:rPr>
                            <w:spacing w:val="-5"/>
                            <w:sz w:val="20"/>
                            <w:szCs w:val="20"/>
                          </w:rPr>
                          <w:t>NHS)</w:t>
                        </w:r>
                      </w:p>
                      <w:p w14:paraId="22742360" w14:textId="77777777" w:rsidR="00913BF7" w:rsidRPr="00E21DE7" w:rsidRDefault="00244861" w:rsidP="00F95642">
                        <w:pPr>
                          <w:spacing w:before="17"/>
                          <w:ind w:left="143"/>
                          <w:rPr>
                            <w:b/>
                            <w:sz w:val="20"/>
                            <w:szCs w:val="20"/>
                          </w:rPr>
                        </w:pPr>
                        <w:bookmarkStart w:id="15" w:name="_Hlk204640710"/>
                        <w:r w:rsidRPr="00E21DE7">
                          <w:rPr>
                            <w:b/>
                            <w:spacing w:val="-2"/>
                            <w:sz w:val="20"/>
                            <w:szCs w:val="20"/>
                          </w:rPr>
                          <w:t>Sildenafil:</w:t>
                        </w:r>
                      </w:p>
                      <w:p w14:paraId="5C7DE8EC" w14:textId="77777777" w:rsidR="00913BF7" w:rsidRPr="00E21DE7" w:rsidRDefault="00244861" w:rsidP="00F95642">
                        <w:pPr>
                          <w:numPr>
                            <w:ilvl w:val="0"/>
                            <w:numId w:val="7"/>
                          </w:numPr>
                          <w:tabs>
                            <w:tab w:val="left" w:pos="503"/>
                          </w:tabs>
                          <w:spacing w:before="22"/>
                          <w:ind w:right="361"/>
                          <w:rPr>
                            <w:sz w:val="20"/>
                            <w:szCs w:val="20"/>
                          </w:rPr>
                        </w:pPr>
                        <w:bookmarkStart w:id="16" w:name="_Hlk204640656"/>
                        <w:bookmarkEnd w:id="15"/>
                        <w:r w:rsidRPr="00E21DE7">
                          <w:rPr>
                            <w:sz w:val="20"/>
                            <w:szCs w:val="20"/>
                          </w:rPr>
                          <w:t>Usual</w:t>
                        </w:r>
                        <w:r w:rsidRPr="00E21DE7">
                          <w:rPr>
                            <w:spacing w:val="-5"/>
                            <w:sz w:val="20"/>
                            <w:szCs w:val="20"/>
                          </w:rPr>
                          <w:t xml:space="preserve"> </w:t>
                        </w:r>
                        <w:r w:rsidRPr="00E21DE7">
                          <w:rPr>
                            <w:sz w:val="20"/>
                            <w:szCs w:val="20"/>
                          </w:rPr>
                          <w:t>starting</w:t>
                        </w:r>
                        <w:r w:rsidRPr="00E21DE7">
                          <w:rPr>
                            <w:spacing w:val="-4"/>
                            <w:sz w:val="20"/>
                            <w:szCs w:val="20"/>
                          </w:rPr>
                          <w:t xml:space="preserve"> </w:t>
                        </w:r>
                        <w:r w:rsidRPr="00E21DE7">
                          <w:rPr>
                            <w:sz w:val="20"/>
                            <w:szCs w:val="20"/>
                          </w:rPr>
                          <w:t>dose</w:t>
                        </w:r>
                        <w:r w:rsidRPr="00E21DE7">
                          <w:rPr>
                            <w:spacing w:val="-2"/>
                            <w:sz w:val="20"/>
                            <w:szCs w:val="20"/>
                          </w:rPr>
                          <w:t xml:space="preserve"> </w:t>
                        </w:r>
                        <w:r w:rsidRPr="00E21DE7">
                          <w:rPr>
                            <w:sz w:val="20"/>
                            <w:szCs w:val="20"/>
                          </w:rPr>
                          <w:t>is</w:t>
                        </w:r>
                        <w:r w:rsidRPr="00E21DE7">
                          <w:rPr>
                            <w:spacing w:val="-3"/>
                            <w:sz w:val="20"/>
                            <w:szCs w:val="20"/>
                          </w:rPr>
                          <w:t xml:space="preserve"> </w:t>
                        </w:r>
                        <w:bookmarkEnd w:id="16"/>
                        <w:r w:rsidRPr="00E21DE7">
                          <w:rPr>
                            <w:sz w:val="20"/>
                            <w:szCs w:val="20"/>
                          </w:rPr>
                          <w:t>50mg</w:t>
                        </w:r>
                        <w:r w:rsidRPr="00E21DE7">
                          <w:rPr>
                            <w:spacing w:val="-4"/>
                            <w:sz w:val="20"/>
                            <w:szCs w:val="20"/>
                          </w:rPr>
                          <w:t xml:space="preserve"> </w:t>
                        </w:r>
                        <w:r w:rsidRPr="00E21DE7">
                          <w:rPr>
                            <w:sz w:val="20"/>
                            <w:szCs w:val="20"/>
                          </w:rPr>
                          <w:t>when</w:t>
                        </w:r>
                        <w:r w:rsidRPr="00E21DE7">
                          <w:rPr>
                            <w:spacing w:val="-4"/>
                            <w:sz w:val="20"/>
                            <w:szCs w:val="20"/>
                          </w:rPr>
                          <w:t xml:space="preserve"> </w:t>
                        </w:r>
                        <w:r w:rsidRPr="00E21DE7">
                          <w:rPr>
                            <w:sz w:val="20"/>
                            <w:szCs w:val="20"/>
                          </w:rPr>
                          <w:t>required</w:t>
                        </w:r>
                        <w:r w:rsidRPr="00E21DE7">
                          <w:rPr>
                            <w:spacing w:val="-4"/>
                            <w:sz w:val="20"/>
                            <w:szCs w:val="20"/>
                          </w:rPr>
                          <w:t xml:space="preserve"> </w:t>
                        </w:r>
                        <w:r w:rsidRPr="00E21DE7">
                          <w:rPr>
                            <w:sz w:val="20"/>
                            <w:szCs w:val="20"/>
                          </w:rPr>
                          <w:t>(PRN),</w:t>
                        </w:r>
                        <w:r w:rsidRPr="00E21DE7">
                          <w:rPr>
                            <w:spacing w:val="-4"/>
                            <w:sz w:val="20"/>
                            <w:szCs w:val="20"/>
                          </w:rPr>
                          <w:t xml:space="preserve"> </w:t>
                        </w:r>
                        <w:r w:rsidRPr="00E21DE7">
                          <w:rPr>
                            <w:sz w:val="20"/>
                            <w:szCs w:val="20"/>
                          </w:rPr>
                          <w:t>increasing</w:t>
                        </w:r>
                        <w:r w:rsidRPr="00E21DE7">
                          <w:rPr>
                            <w:spacing w:val="-2"/>
                            <w:sz w:val="20"/>
                            <w:szCs w:val="20"/>
                          </w:rPr>
                          <w:t xml:space="preserve"> </w:t>
                        </w:r>
                        <w:r w:rsidRPr="00E21DE7">
                          <w:rPr>
                            <w:sz w:val="20"/>
                            <w:szCs w:val="20"/>
                          </w:rPr>
                          <w:t>to</w:t>
                        </w:r>
                        <w:r w:rsidRPr="00E21DE7">
                          <w:rPr>
                            <w:spacing w:val="-4"/>
                            <w:sz w:val="20"/>
                            <w:szCs w:val="20"/>
                          </w:rPr>
                          <w:t xml:space="preserve"> </w:t>
                        </w:r>
                        <w:r w:rsidRPr="00E21DE7">
                          <w:rPr>
                            <w:sz w:val="20"/>
                            <w:szCs w:val="20"/>
                          </w:rPr>
                          <w:t>100mg</w:t>
                        </w:r>
                        <w:r w:rsidRPr="00E21DE7">
                          <w:rPr>
                            <w:spacing w:val="-2"/>
                            <w:sz w:val="20"/>
                            <w:szCs w:val="20"/>
                          </w:rPr>
                          <w:t xml:space="preserve"> </w:t>
                        </w:r>
                        <w:r w:rsidRPr="00E21DE7">
                          <w:rPr>
                            <w:sz w:val="20"/>
                            <w:szCs w:val="20"/>
                          </w:rPr>
                          <w:t>if</w:t>
                        </w:r>
                        <w:r w:rsidRPr="00E21DE7">
                          <w:rPr>
                            <w:spacing w:val="-4"/>
                            <w:sz w:val="20"/>
                            <w:szCs w:val="20"/>
                          </w:rPr>
                          <w:t xml:space="preserve"> </w:t>
                        </w:r>
                        <w:r w:rsidRPr="00E21DE7">
                          <w:rPr>
                            <w:sz w:val="20"/>
                            <w:szCs w:val="20"/>
                          </w:rPr>
                          <w:t>ineffective</w:t>
                        </w:r>
                        <w:r w:rsidRPr="00E21DE7">
                          <w:rPr>
                            <w:spacing w:val="-4"/>
                            <w:sz w:val="20"/>
                            <w:szCs w:val="20"/>
                          </w:rPr>
                          <w:t xml:space="preserve"> </w:t>
                        </w:r>
                        <w:r w:rsidRPr="00E21DE7">
                          <w:rPr>
                            <w:sz w:val="20"/>
                            <w:szCs w:val="20"/>
                          </w:rPr>
                          <w:t>or</w:t>
                        </w:r>
                        <w:r w:rsidRPr="00E21DE7">
                          <w:rPr>
                            <w:spacing w:val="-3"/>
                            <w:sz w:val="20"/>
                            <w:szCs w:val="20"/>
                          </w:rPr>
                          <w:t xml:space="preserve"> </w:t>
                        </w:r>
                        <w:r w:rsidRPr="00E21DE7">
                          <w:rPr>
                            <w:sz w:val="20"/>
                            <w:szCs w:val="20"/>
                          </w:rPr>
                          <w:t>decreasing</w:t>
                        </w:r>
                        <w:r w:rsidRPr="00E21DE7">
                          <w:rPr>
                            <w:spacing w:val="-4"/>
                            <w:sz w:val="20"/>
                            <w:szCs w:val="20"/>
                          </w:rPr>
                          <w:t xml:space="preserve"> </w:t>
                        </w:r>
                        <w:r w:rsidRPr="00E21DE7">
                          <w:rPr>
                            <w:sz w:val="20"/>
                            <w:szCs w:val="20"/>
                          </w:rPr>
                          <w:t>to 25mg where clinically appropriate.</w:t>
                        </w:r>
                      </w:p>
                      <w:p w14:paraId="101DC2F8" w14:textId="6A711D12" w:rsidR="00913BF7" w:rsidRPr="00E21DE7" w:rsidRDefault="00E33144" w:rsidP="00F95642">
                        <w:pPr>
                          <w:spacing w:before="17"/>
                          <w:ind w:left="143"/>
                          <w:rPr>
                            <w:b/>
                            <w:sz w:val="20"/>
                            <w:szCs w:val="20"/>
                          </w:rPr>
                        </w:pPr>
                        <w:r w:rsidRPr="00E21DE7">
                          <w:rPr>
                            <w:b/>
                            <w:spacing w:val="-2"/>
                            <w:sz w:val="20"/>
                            <w:szCs w:val="20"/>
                          </w:rPr>
                          <w:t>Tadalafil:</w:t>
                        </w:r>
                      </w:p>
                      <w:p w14:paraId="60CD56E5" w14:textId="77777777" w:rsidR="00913BF7" w:rsidRPr="00E21DE7" w:rsidRDefault="00244861" w:rsidP="00F95642">
                        <w:pPr>
                          <w:numPr>
                            <w:ilvl w:val="0"/>
                            <w:numId w:val="7"/>
                          </w:numPr>
                          <w:tabs>
                            <w:tab w:val="left" w:pos="503"/>
                          </w:tabs>
                          <w:spacing w:before="21"/>
                          <w:rPr>
                            <w:sz w:val="20"/>
                            <w:szCs w:val="20"/>
                          </w:rPr>
                        </w:pPr>
                        <w:r w:rsidRPr="00E21DE7">
                          <w:rPr>
                            <w:sz w:val="20"/>
                            <w:szCs w:val="20"/>
                          </w:rPr>
                          <w:t>Usual</w:t>
                        </w:r>
                        <w:r w:rsidRPr="00E21DE7">
                          <w:rPr>
                            <w:spacing w:val="-7"/>
                            <w:sz w:val="20"/>
                            <w:szCs w:val="20"/>
                          </w:rPr>
                          <w:t xml:space="preserve"> </w:t>
                        </w:r>
                        <w:r w:rsidRPr="00E21DE7">
                          <w:rPr>
                            <w:sz w:val="20"/>
                            <w:szCs w:val="20"/>
                          </w:rPr>
                          <w:t>starting</w:t>
                        </w:r>
                        <w:r w:rsidRPr="00E21DE7">
                          <w:rPr>
                            <w:spacing w:val="-5"/>
                            <w:sz w:val="20"/>
                            <w:szCs w:val="20"/>
                          </w:rPr>
                          <w:t xml:space="preserve"> </w:t>
                        </w:r>
                        <w:r w:rsidRPr="00E21DE7">
                          <w:rPr>
                            <w:sz w:val="20"/>
                            <w:szCs w:val="20"/>
                          </w:rPr>
                          <w:t>dose</w:t>
                        </w:r>
                        <w:r w:rsidRPr="00E21DE7">
                          <w:rPr>
                            <w:spacing w:val="-4"/>
                            <w:sz w:val="20"/>
                            <w:szCs w:val="20"/>
                          </w:rPr>
                          <w:t xml:space="preserve"> </w:t>
                        </w:r>
                        <w:r w:rsidRPr="00E21DE7">
                          <w:rPr>
                            <w:sz w:val="20"/>
                            <w:szCs w:val="20"/>
                          </w:rPr>
                          <w:t>is</w:t>
                        </w:r>
                        <w:r w:rsidRPr="00E21DE7">
                          <w:rPr>
                            <w:spacing w:val="-4"/>
                            <w:sz w:val="20"/>
                            <w:szCs w:val="20"/>
                          </w:rPr>
                          <w:t xml:space="preserve"> </w:t>
                        </w:r>
                        <w:r w:rsidRPr="00E21DE7">
                          <w:rPr>
                            <w:sz w:val="20"/>
                            <w:szCs w:val="20"/>
                          </w:rPr>
                          <w:t>10mg</w:t>
                        </w:r>
                        <w:r w:rsidRPr="00E21DE7">
                          <w:rPr>
                            <w:spacing w:val="-6"/>
                            <w:sz w:val="20"/>
                            <w:szCs w:val="20"/>
                          </w:rPr>
                          <w:t xml:space="preserve"> </w:t>
                        </w:r>
                        <w:r w:rsidRPr="00E21DE7">
                          <w:rPr>
                            <w:sz w:val="20"/>
                            <w:szCs w:val="20"/>
                          </w:rPr>
                          <w:t>PRN;</w:t>
                        </w:r>
                        <w:r w:rsidRPr="00E21DE7">
                          <w:rPr>
                            <w:spacing w:val="-5"/>
                            <w:sz w:val="20"/>
                            <w:szCs w:val="20"/>
                          </w:rPr>
                          <w:t xml:space="preserve"> </w:t>
                        </w:r>
                        <w:r w:rsidRPr="00E21DE7">
                          <w:rPr>
                            <w:sz w:val="20"/>
                            <w:szCs w:val="20"/>
                          </w:rPr>
                          <w:t>increase</w:t>
                        </w:r>
                        <w:r w:rsidRPr="00E21DE7">
                          <w:rPr>
                            <w:spacing w:val="-5"/>
                            <w:sz w:val="20"/>
                            <w:szCs w:val="20"/>
                          </w:rPr>
                          <w:t xml:space="preserve"> </w:t>
                        </w:r>
                        <w:r w:rsidRPr="00E21DE7">
                          <w:rPr>
                            <w:sz w:val="20"/>
                            <w:szCs w:val="20"/>
                          </w:rPr>
                          <w:t>to</w:t>
                        </w:r>
                        <w:r w:rsidRPr="00E21DE7">
                          <w:rPr>
                            <w:spacing w:val="-4"/>
                            <w:sz w:val="20"/>
                            <w:szCs w:val="20"/>
                          </w:rPr>
                          <w:t xml:space="preserve"> </w:t>
                        </w:r>
                        <w:r w:rsidRPr="00E21DE7">
                          <w:rPr>
                            <w:sz w:val="20"/>
                            <w:szCs w:val="20"/>
                          </w:rPr>
                          <w:t>20mg</w:t>
                        </w:r>
                        <w:r w:rsidRPr="00E21DE7">
                          <w:rPr>
                            <w:spacing w:val="-3"/>
                            <w:sz w:val="20"/>
                            <w:szCs w:val="20"/>
                          </w:rPr>
                          <w:t xml:space="preserve"> </w:t>
                        </w:r>
                        <w:r w:rsidRPr="00E21DE7">
                          <w:rPr>
                            <w:sz w:val="20"/>
                            <w:szCs w:val="20"/>
                          </w:rPr>
                          <w:t>if</w:t>
                        </w:r>
                        <w:r w:rsidRPr="00E21DE7">
                          <w:rPr>
                            <w:spacing w:val="-4"/>
                            <w:sz w:val="20"/>
                            <w:szCs w:val="20"/>
                          </w:rPr>
                          <w:t xml:space="preserve"> </w:t>
                        </w:r>
                        <w:r w:rsidRPr="00E21DE7">
                          <w:rPr>
                            <w:spacing w:val="-2"/>
                            <w:sz w:val="20"/>
                            <w:szCs w:val="20"/>
                          </w:rPr>
                          <w:t>ineffective.</w:t>
                        </w:r>
                      </w:p>
                      <w:p w14:paraId="408B6EE0" w14:textId="77777777" w:rsidR="00913BF7" w:rsidRPr="00E21DE7" w:rsidRDefault="00244861" w:rsidP="00F95642">
                        <w:pPr>
                          <w:numPr>
                            <w:ilvl w:val="0"/>
                            <w:numId w:val="7"/>
                          </w:numPr>
                          <w:tabs>
                            <w:tab w:val="left" w:pos="503"/>
                          </w:tabs>
                          <w:spacing w:before="18"/>
                          <w:ind w:right="693"/>
                          <w:rPr>
                            <w:sz w:val="20"/>
                            <w:szCs w:val="20"/>
                          </w:rPr>
                        </w:pPr>
                        <w:r w:rsidRPr="00E21DE7">
                          <w:rPr>
                            <w:sz w:val="20"/>
                            <w:szCs w:val="20"/>
                          </w:rPr>
                          <w:t>For</w:t>
                        </w:r>
                        <w:r w:rsidRPr="00E21DE7">
                          <w:rPr>
                            <w:spacing w:val="-3"/>
                            <w:sz w:val="20"/>
                            <w:szCs w:val="20"/>
                          </w:rPr>
                          <w:t xml:space="preserve"> </w:t>
                        </w:r>
                        <w:r w:rsidRPr="00E21DE7">
                          <w:rPr>
                            <w:sz w:val="20"/>
                            <w:szCs w:val="20"/>
                          </w:rPr>
                          <w:t>men</w:t>
                        </w:r>
                        <w:r w:rsidRPr="00E21DE7">
                          <w:rPr>
                            <w:spacing w:val="-3"/>
                            <w:sz w:val="20"/>
                            <w:szCs w:val="20"/>
                          </w:rPr>
                          <w:t xml:space="preserve"> </w:t>
                        </w:r>
                        <w:r w:rsidRPr="00E21DE7">
                          <w:rPr>
                            <w:sz w:val="20"/>
                            <w:szCs w:val="20"/>
                          </w:rPr>
                          <w:t>who</w:t>
                        </w:r>
                        <w:r w:rsidRPr="00E21DE7">
                          <w:rPr>
                            <w:spacing w:val="-3"/>
                            <w:sz w:val="20"/>
                            <w:szCs w:val="20"/>
                          </w:rPr>
                          <w:t xml:space="preserve"> </w:t>
                        </w:r>
                        <w:r w:rsidRPr="00E21DE7">
                          <w:rPr>
                            <w:sz w:val="20"/>
                            <w:szCs w:val="20"/>
                          </w:rPr>
                          <w:t>prefer</w:t>
                        </w:r>
                        <w:r w:rsidRPr="00E21DE7">
                          <w:rPr>
                            <w:spacing w:val="-3"/>
                            <w:sz w:val="20"/>
                            <w:szCs w:val="20"/>
                          </w:rPr>
                          <w:t xml:space="preserve"> </w:t>
                        </w:r>
                        <w:r w:rsidRPr="00E21DE7">
                          <w:rPr>
                            <w:sz w:val="20"/>
                            <w:szCs w:val="20"/>
                          </w:rPr>
                          <w:t>spontaneous</w:t>
                        </w:r>
                        <w:r w:rsidRPr="00E21DE7">
                          <w:rPr>
                            <w:spacing w:val="-3"/>
                            <w:sz w:val="20"/>
                            <w:szCs w:val="20"/>
                          </w:rPr>
                          <w:t xml:space="preserve"> </w:t>
                        </w:r>
                        <w:r w:rsidRPr="00E21DE7">
                          <w:rPr>
                            <w:sz w:val="20"/>
                            <w:szCs w:val="20"/>
                          </w:rPr>
                          <w:t>(rather</w:t>
                        </w:r>
                        <w:r w:rsidRPr="00E21DE7">
                          <w:rPr>
                            <w:spacing w:val="-3"/>
                            <w:sz w:val="20"/>
                            <w:szCs w:val="20"/>
                          </w:rPr>
                          <w:t xml:space="preserve"> </w:t>
                        </w:r>
                        <w:r w:rsidRPr="00E21DE7">
                          <w:rPr>
                            <w:sz w:val="20"/>
                            <w:szCs w:val="20"/>
                          </w:rPr>
                          <w:t>than</w:t>
                        </w:r>
                        <w:r w:rsidRPr="00E21DE7">
                          <w:rPr>
                            <w:spacing w:val="-3"/>
                            <w:sz w:val="20"/>
                            <w:szCs w:val="20"/>
                          </w:rPr>
                          <w:t xml:space="preserve"> </w:t>
                        </w:r>
                        <w:r w:rsidRPr="00E21DE7">
                          <w:rPr>
                            <w:sz w:val="20"/>
                            <w:szCs w:val="20"/>
                          </w:rPr>
                          <w:t>planned)</w:t>
                        </w:r>
                        <w:r w:rsidRPr="00E21DE7">
                          <w:rPr>
                            <w:spacing w:val="-3"/>
                            <w:sz w:val="20"/>
                            <w:szCs w:val="20"/>
                          </w:rPr>
                          <w:t xml:space="preserve"> </w:t>
                        </w:r>
                        <w:r w:rsidRPr="00E21DE7">
                          <w:rPr>
                            <w:sz w:val="20"/>
                            <w:szCs w:val="20"/>
                          </w:rPr>
                          <w:t>sexual</w:t>
                        </w:r>
                        <w:r w:rsidRPr="00E21DE7">
                          <w:rPr>
                            <w:spacing w:val="-5"/>
                            <w:sz w:val="20"/>
                            <w:szCs w:val="20"/>
                          </w:rPr>
                          <w:t xml:space="preserve"> </w:t>
                        </w:r>
                        <w:r w:rsidRPr="00E21DE7">
                          <w:rPr>
                            <w:sz w:val="20"/>
                            <w:szCs w:val="20"/>
                          </w:rPr>
                          <w:t>activity,</w:t>
                        </w:r>
                        <w:r w:rsidRPr="00E21DE7">
                          <w:rPr>
                            <w:spacing w:val="-4"/>
                            <w:sz w:val="20"/>
                            <w:szCs w:val="20"/>
                          </w:rPr>
                          <w:t xml:space="preserve"> </w:t>
                        </w:r>
                        <w:r w:rsidRPr="00E21DE7">
                          <w:rPr>
                            <w:sz w:val="20"/>
                            <w:szCs w:val="20"/>
                          </w:rPr>
                          <w:t>or</w:t>
                        </w:r>
                        <w:r w:rsidRPr="00E21DE7">
                          <w:rPr>
                            <w:spacing w:val="-3"/>
                            <w:sz w:val="20"/>
                            <w:szCs w:val="20"/>
                          </w:rPr>
                          <w:t xml:space="preserve"> </w:t>
                        </w:r>
                        <w:r w:rsidRPr="00E21DE7">
                          <w:rPr>
                            <w:sz w:val="20"/>
                            <w:szCs w:val="20"/>
                          </w:rPr>
                          <w:t>who</w:t>
                        </w:r>
                        <w:r w:rsidRPr="00E21DE7">
                          <w:rPr>
                            <w:spacing w:val="-3"/>
                            <w:sz w:val="20"/>
                            <w:szCs w:val="20"/>
                          </w:rPr>
                          <w:t xml:space="preserve"> </w:t>
                        </w:r>
                        <w:r w:rsidRPr="00E21DE7">
                          <w:rPr>
                            <w:sz w:val="20"/>
                            <w:szCs w:val="20"/>
                          </w:rPr>
                          <w:t>anticipate</w:t>
                        </w:r>
                        <w:r w:rsidRPr="00E21DE7">
                          <w:rPr>
                            <w:spacing w:val="-4"/>
                            <w:sz w:val="20"/>
                            <w:szCs w:val="20"/>
                          </w:rPr>
                          <w:t xml:space="preserve"> </w:t>
                        </w:r>
                        <w:r w:rsidRPr="00E21DE7">
                          <w:rPr>
                            <w:sz w:val="20"/>
                            <w:szCs w:val="20"/>
                          </w:rPr>
                          <w:t>frequent sexual activity (at least twice a week), daily tadalafil 5mg can be considered.</w:t>
                        </w:r>
                      </w:p>
                      <w:p w14:paraId="6207C572" w14:textId="77777777" w:rsidR="008646A0" w:rsidRDefault="008646A0" w:rsidP="00F95642">
                        <w:pPr>
                          <w:tabs>
                            <w:tab w:val="left" w:pos="503"/>
                          </w:tabs>
                          <w:spacing w:before="1"/>
                          <w:ind w:left="143"/>
                          <w:rPr>
                            <w:sz w:val="20"/>
                            <w:szCs w:val="20"/>
                          </w:rPr>
                        </w:pPr>
                        <w:r w:rsidRPr="00E21DE7">
                          <w:rPr>
                            <w:b/>
                            <w:spacing w:val="-2"/>
                            <w:sz w:val="20"/>
                            <w:szCs w:val="20"/>
                          </w:rPr>
                          <w:t>Vardenafil:</w:t>
                        </w:r>
                        <w:r w:rsidRPr="00E21DE7">
                          <w:rPr>
                            <w:sz w:val="20"/>
                            <w:szCs w:val="20"/>
                          </w:rPr>
                          <w:t xml:space="preserve"> </w:t>
                        </w:r>
                      </w:p>
                      <w:p w14:paraId="7E36AD29" w14:textId="3019EDC6" w:rsidR="00A861D4" w:rsidRPr="00E21DE7" w:rsidRDefault="00E33144" w:rsidP="00A861D4">
                        <w:pPr>
                          <w:numPr>
                            <w:ilvl w:val="0"/>
                            <w:numId w:val="7"/>
                          </w:numPr>
                          <w:tabs>
                            <w:tab w:val="left" w:pos="503"/>
                          </w:tabs>
                          <w:spacing w:before="21"/>
                          <w:rPr>
                            <w:sz w:val="20"/>
                            <w:szCs w:val="20"/>
                          </w:rPr>
                        </w:pPr>
                        <w:bookmarkStart w:id="17" w:name="_Hlk218068347"/>
                        <w:r w:rsidRPr="0087435A">
                          <w:rPr>
                            <w:spacing w:val="-5"/>
                            <w:sz w:val="20"/>
                            <w:szCs w:val="20"/>
                          </w:rPr>
                          <w:t xml:space="preserve"> </w:t>
                        </w:r>
                        <w:bookmarkEnd w:id="17"/>
                        <w:r w:rsidR="00A861D4" w:rsidRPr="00E21DE7">
                          <w:rPr>
                            <w:sz w:val="20"/>
                            <w:szCs w:val="20"/>
                          </w:rPr>
                          <w:t>Usual</w:t>
                        </w:r>
                        <w:r w:rsidR="00A861D4" w:rsidRPr="00E21DE7">
                          <w:rPr>
                            <w:spacing w:val="-7"/>
                            <w:sz w:val="20"/>
                            <w:szCs w:val="20"/>
                          </w:rPr>
                          <w:t xml:space="preserve"> </w:t>
                        </w:r>
                        <w:r w:rsidR="00A861D4">
                          <w:rPr>
                            <w:sz w:val="20"/>
                            <w:szCs w:val="20"/>
                          </w:rPr>
                          <w:t>starting dose is 10 mg (max. per dose 20 mg), to be taken approximately 25–60 minutes before sexual activity, maximum 1 dose per day</w:t>
                        </w:r>
                        <w:r w:rsidR="00A861D4" w:rsidRPr="00E21DE7">
                          <w:rPr>
                            <w:spacing w:val="-2"/>
                            <w:sz w:val="20"/>
                            <w:szCs w:val="20"/>
                          </w:rPr>
                          <w:t>.</w:t>
                        </w:r>
                      </w:p>
                      <w:p w14:paraId="40295F7E" w14:textId="300EF88F" w:rsidR="00913BF7" w:rsidRPr="00E21DE7" w:rsidRDefault="00244861" w:rsidP="00F95642">
                        <w:pPr>
                          <w:tabs>
                            <w:tab w:val="left" w:pos="503"/>
                          </w:tabs>
                          <w:spacing w:before="1"/>
                          <w:rPr>
                            <w:sz w:val="18"/>
                            <w:szCs w:val="18"/>
                          </w:rPr>
                        </w:pPr>
                        <w:r w:rsidRPr="00E21DE7">
                          <w:rPr>
                            <w:sz w:val="18"/>
                            <w:szCs w:val="18"/>
                          </w:rPr>
                          <w:t>Refer</w:t>
                        </w:r>
                        <w:r w:rsidRPr="00E21DE7">
                          <w:rPr>
                            <w:spacing w:val="-7"/>
                            <w:sz w:val="18"/>
                            <w:szCs w:val="18"/>
                          </w:rPr>
                          <w:t xml:space="preserve"> </w:t>
                        </w:r>
                        <w:r w:rsidRPr="00E21DE7">
                          <w:rPr>
                            <w:sz w:val="18"/>
                            <w:szCs w:val="18"/>
                          </w:rPr>
                          <w:t>to</w:t>
                        </w:r>
                        <w:r w:rsidRPr="00E21DE7">
                          <w:rPr>
                            <w:spacing w:val="-6"/>
                            <w:sz w:val="18"/>
                            <w:szCs w:val="18"/>
                          </w:rPr>
                          <w:t xml:space="preserve"> </w:t>
                        </w:r>
                        <w:hyperlink r:id="rId23">
                          <w:r w:rsidR="00913BF7" w:rsidRPr="00E21DE7">
                            <w:rPr>
                              <w:color w:val="0562C1"/>
                              <w:sz w:val="18"/>
                              <w:szCs w:val="18"/>
                              <w:u w:val="single" w:color="0562C1"/>
                            </w:rPr>
                            <w:t>SPC</w:t>
                          </w:r>
                        </w:hyperlink>
                        <w:r w:rsidRPr="00E21DE7">
                          <w:rPr>
                            <w:color w:val="0562C1"/>
                            <w:spacing w:val="-7"/>
                            <w:sz w:val="18"/>
                            <w:szCs w:val="18"/>
                          </w:rPr>
                          <w:t xml:space="preserve"> </w:t>
                        </w:r>
                        <w:r w:rsidRPr="00E21DE7">
                          <w:rPr>
                            <w:sz w:val="18"/>
                            <w:szCs w:val="18"/>
                          </w:rPr>
                          <w:t>for</w:t>
                        </w:r>
                        <w:r w:rsidRPr="00E21DE7">
                          <w:rPr>
                            <w:spacing w:val="-7"/>
                            <w:sz w:val="18"/>
                            <w:szCs w:val="18"/>
                          </w:rPr>
                          <w:t xml:space="preserve"> </w:t>
                        </w:r>
                        <w:r w:rsidRPr="00E21DE7">
                          <w:rPr>
                            <w:sz w:val="18"/>
                            <w:szCs w:val="18"/>
                          </w:rPr>
                          <w:t>full</w:t>
                        </w:r>
                        <w:r w:rsidRPr="00E21DE7">
                          <w:rPr>
                            <w:spacing w:val="-7"/>
                            <w:sz w:val="18"/>
                            <w:szCs w:val="18"/>
                          </w:rPr>
                          <w:t xml:space="preserve"> </w:t>
                        </w:r>
                        <w:r w:rsidRPr="00E21DE7">
                          <w:rPr>
                            <w:sz w:val="18"/>
                            <w:szCs w:val="18"/>
                          </w:rPr>
                          <w:t>dosing</w:t>
                        </w:r>
                        <w:r w:rsidRPr="00E21DE7">
                          <w:rPr>
                            <w:spacing w:val="-6"/>
                            <w:sz w:val="18"/>
                            <w:szCs w:val="18"/>
                          </w:rPr>
                          <w:t xml:space="preserve"> </w:t>
                        </w:r>
                        <w:r w:rsidRPr="00E21DE7">
                          <w:rPr>
                            <w:sz w:val="18"/>
                            <w:szCs w:val="18"/>
                          </w:rPr>
                          <w:t>information</w:t>
                        </w:r>
                        <w:r w:rsidRPr="00E21DE7">
                          <w:rPr>
                            <w:spacing w:val="-6"/>
                            <w:sz w:val="18"/>
                            <w:szCs w:val="18"/>
                          </w:rPr>
                          <w:t xml:space="preserve"> </w:t>
                        </w:r>
                        <w:r w:rsidRPr="00E21DE7">
                          <w:rPr>
                            <w:sz w:val="18"/>
                            <w:szCs w:val="18"/>
                          </w:rPr>
                          <w:t>contraindications,</w:t>
                        </w:r>
                        <w:r w:rsidRPr="00E21DE7">
                          <w:rPr>
                            <w:spacing w:val="-8"/>
                            <w:sz w:val="18"/>
                            <w:szCs w:val="18"/>
                          </w:rPr>
                          <w:t xml:space="preserve"> </w:t>
                        </w:r>
                        <w:r w:rsidRPr="00E21DE7">
                          <w:rPr>
                            <w:sz w:val="18"/>
                            <w:szCs w:val="18"/>
                          </w:rPr>
                          <w:t>and</w:t>
                        </w:r>
                        <w:r w:rsidRPr="00E21DE7">
                          <w:rPr>
                            <w:spacing w:val="-6"/>
                            <w:sz w:val="18"/>
                            <w:szCs w:val="18"/>
                          </w:rPr>
                          <w:t xml:space="preserve"> </w:t>
                        </w:r>
                        <w:r w:rsidRPr="00E21DE7">
                          <w:rPr>
                            <w:sz w:val="18"/>
                            <w:szCs w:val="18"/>
                          </w:rPr>
                          <w:t>drug</w:t>
                        </w:r>
                        <w:r w:rsidRPr="00E21DE7">
                          <w:rPr>
                            <w:spacing w:val="-6"/>
                            <w:sz w:val="18"/>
                            <w:szCs w:val="18"/>
                          </w:rPr>
                          <w:t xml:space="preserve"> </w:t>
                        </w:r>
                        <w:r w:rsidRPr="00E21DE7">
                          <w:rPr>
                            <w:spacing w:val="-2"/>
                            <w:sz w:val="18"/>
                            <w:szCs w:val="18"/>
                          </w:rPr>
                          <w:t>interactions.</w:t>
                        </w:r>
                      </w:p>
                      <w:p w14:paraId="0E412FA1" w14:textId="77777777" w:rsidR="00913BF7" w:rsidRPr="00E21DE7" w:rsidRDefault="00244861" w:rsidP="00F95642">
                        <w:pPr>
                          <w:tabs>
                            <w:tab w:val="left" w:pos="503"/>
                          </w:tabs>
                          <w:rPr>
                            <w:sz w:val="18"/>
                            <w:szCs w:val="18"/>
                          </w:rPr>
                        </w:pPr>
                        <w:r w:rsidRPr="00E21DE7">
                          <w:rPr>
                            <w:sz w:val="18"/>
                            <w:szCs w:val="18"/>
                          </w:rPr>
                          <w:t>Advice</w:t>
                        </w:r>
                        <w:r w:rsidRPr="00E21DE7">
                          <w:rPr>
                            <w:spacing w:val="-4"/>
                            <w:sz w:val="18"/>
                            <w:szCs w:val="18"/>
                          </w:rPr>
                          <w:t xml:space="preserve"> </w:t>
                        </w:r>
                        <w:r w:rsidRPr="00E21DE7">
                          <w:rPr>
                            <w:sz w:val="18"/>
                            <w:szCs w:val="18"/>
                          </w:rPr>
                          <w:t>on</w:t>
                        </w:r>
                        <w:r w:rsidRPr="00E21DE7">
                          <w:rPr>
                            <w:spacing w:val="-6"/>
                            <w:sz w:val="18"/>
                            <w:szCs w:val="18"/>
                          </w:rPr>
                          <w:t xml:space="preserve"> </w:t>
                        </w:r>
                        <w:r w:rsidRPr="00E21DE7">
                          <w:rPr>
                            <w:sz w:val="18"/>
                            <w:szCs w:val="18"/>
                          </w:rPr>
                          <w:t>recommended</w:t>
                        </w:r>
                        <w:r w:rsidRPr="00E21DE7">
                          <w:rPr>
                            <w:spacing w:val="-6"/>
                            <w:sz w:val="18"/>
                            <w:szCs w:val="18"/>
                          </w:rPr>
                          <w:t xml:space="preserve"> </w:t>
                        </w:r>
                        <w:r w:rsidRPr="00E21DE7">
                          <w:rPr>
                            <w:sz w:val="18"/>
                            <w:szCs w:val="18"/>
                          </w:rPr>
                          <w:t>quantity</w:t>
                        </w:r>
                        <w:r w:rsidRPr="00E21DE7">
                          <w:rPr>
                            <w:spacing w:val="-5"/>
                            <w:sz w:val="18"/>
                            <w:szCs w:val="18"/>
                          </w:rPr>
                          <w:t xml:space="preserve"> </w:t>
                        </w:r>
                        <w:r w:rsidRPr="00E21DE7">
                          <w:rPr>
                            <w:sz w:val="18"/>
                            <w:szCs w:val="18"/>
                          </w:rPr>
                          <w:t>to</w:t>
                        </w:r>
                        <w:r w:rsidRPr="00E21DE7">
                          <w:rPr>
                            <w:spacing w:val="-6"/>
                            <w:sz w:val="18"/>
                            <w:szCs w:val="18"/>
                          </w:rPr>
                          <w:t xml:space="preserve"> </w:t>
                        </w:r>
                        <w:r w:rsidRPr="00E21DE7">
                          <w:rPr>
                            <w:sz w:val="18"/>
                            <w:szCs w:val="18"/>
                          </w:rPr>
                          <w:t>supply</w:t>
                        </w:r>
                        <w:r w:rsidRPr="00E21DE7">
                          <w:rPr>
                            <w:spacing w:val="-5"/>
                            <w:sz w:val="18"/>
                            <w:szCs w:val="18"/>
                          </w:rPr>
                          <w:t xml:space="preserve"> </w:t>
                        </w:r>
                        <w:r w:rsidRPr="00E21DE7">
                          <w:rPr>
                            <w:sz w:val="18"/>
                            <w:szCs w:val="18"/>
                          </w:rPr>
                          <w:t>can</w:t>
                        </w:r>
                        <w:r w:rsidRPr="00E21DE7">
                          <w:rPr>
                            <w:spacing w:val="-6"/>
                            <w:sz w:val="18"/>
                            <w:szCs w:val="18"/>
                          </w:rPr>
                          <w:t xml:space="preserve"> </w:t>
                        </w:r>
                        <w:r w:rsidRPr="00E21DE7">
                          <w:rPr>
                            <w:sz w:val="18"/>
                            <w:szCs w:val="18"/>
                          </w:rPr>
                          <w:t>be</w:t>
                        </w:r>
                        <w:r w:rsidRPr="00E21DE7">
                          <w:rPr>
                            <w:spacing w:val="-5"/>
                            <w:sz w:val="18"/>
                            <w:szCs w:val="18"/>
                          </w:rPr>
                          <w:t xml:space="preserve"> </w:t>
                        </w:r>
                        <w:r w:rsidRPr="00E21DE7">
                          <w:rPr>
                            <w:sz w:val="18"/>
                            <w:szCs w:val="18"/>
                          </w:rPr>
                          <w:t>found</w:t>
                        </w:r>
                        <w:r w:rsidRPr="00E21DE7">
                          <w:rPr>
                            <w:spacing w:val="-5"/>
                            <w:sz w:val="18"/>
                            <w:szCs w:val="18"/>
                          </w:rPr>
                          <w:t xml:space="preserve"> </w:t>
                        </w:r>
                        <w:hyperlink w:anchor="_bookmark1" w:history="1">
                          <w:r w:rsidR="00913BF7" w:rsidRPr="00E21DE7">
                            <w:rPr>
                              <w:color w:val="0562C1"/>
                              <w:spacing w:val="-2"/>
                              <w:sz w:val="18"/>
                              <w:szCs w:val="18"/>
                              <w:u w:val="single" w:color="0562C1"/>
                            </w:rPr>
                            <w:t>here</w:t>
                          </w:r>
                          <w:r w:rsidR="00913BF7" w:rsidRPr="00E21DE7">
                            <w:rPr>
                              <w:spacing w:val="-2"/>
                              <w:sz w:val="18"/>
                              <w:szCs w:val="18"/>
                            </w:rPr>
                            <w:t>.</w:t>
                          </w:r>
                        </w:hyperlink>
                      </w:p>
                      <w:p w14:paraId="3DEE59C6" w14:textId="77777777" w:rsidR="00745A80" w:rsidRPr="00253BC5" w:rsidRDefault="00745A80" w:rsidP="00745A80">
                        <w:pPr>
                          <w:tabs>
                            <w:tab w:val="left" w:pos="503"/>
                          </w:tabs>
                          <w:spacing w:line="244" w:lineRule="exact"/>
                          <w:rPr>
                            <w:sz w:val="20"/>
                          </w:rPr>
                        </w:pPr>
                      </w:p>
                      <w:p w14:paraId="771A7E48" w14:textId="77777777" w:rsidR="00253BC5" w:rsidRDefault="00253BC5">
                        <w:pPr>
                          <w:numPr>
                            <w:ilvl w:val="0"/>
                            <w:numId w:val="7"/>
                          </w:numPr>
                          <w:tabs>
                            <w:tab w:val="left" w:pos="503"/>
                          </w:tabs>
                          <w:spacing w:line="244" w:lineRule="exact"/>
                          <w:rPr>
                            <w:sz w:val="20"/>
                          </w:rPr>
                        </w:pPr>
                      </w:p>
                    </w:txbxContent>
                  </v:textbox>
                </v:shape>
                <v:shape id="Textbox 22" o:spid="_x0000_s1039" type="#_x0000_t202" style="position:absolute;left:257;top:39347;width:42589;height:7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" filled="f" strokeweight="3pt">
                  <v:textbox inset="0,0,0,0">
                    <w:txbxContent>
                      <w:p w14:paraId="5368E503" w14:textId="77777777" w:rsidR="00913BF7" w:rsidRDefault="00244861">
                        <w:pPr>
                          <w:spacing w:before="71"/>
                          <w:ind w:left="53" w:right="55"/>
                          <w:jc w:val="center"/>
                          <w:rPr>
                            <w:b/>
                            <w:sz w:val="20"/>
                          </w:rPr>
                        </w:pPr>
                        <w:r>
                          <w:rPr>
                            <w:b/>
                            <w:sz w:val="20"/>
                          </w:rPr>
                          <w:t>Follow</w:t>
                        </w:r>
                        <w:r>
                          <w:rPr>
                            <w:b/>
                            <w:spacing w:val="-8"/>
                            <w:sz w:val="20"/>
                          </w:rPr>
                          <w:t xml:space="preserve"> </w:t>
                        </w:r>
                        <w:r>
                          <w:rPr>
                            <w:b/>
                            <w:sz w:val="20"/>
                          </w:rPr>
                          <w:t>up</w:t>
                        </w:r>
                        <w:r>
                          <w:rPr>
                            <w:b/>
                            <w:spacing w:val="-5"/>
                            <w:sz w:val="20"/>
                          </w:rPr>
                          <w:t xml:space="preserve"> </w:t>
                        </w:r>
                        <w:r>
                          <w:rPr>
                            <w:b/>
                            <w:sz w:val="20"/>
                          </w:rPr>
                          <w:t>after</w:t>
                        </w:r>
                        <w:r>
                          <w:rPr>
                            <w:b/>
                            <w:spacing w:val="-7"/>
                            <w:sz w:val="20"/>
                          </w:rPr>
                          <w:t xml:space="preserve"> </w:t>
                        </w:r>
                        <w:r>
                          <w:rPr>
                            <w:b/>
                            <w:sz w:val="20"/>
                          </w:rPr>
                          <w:t>6-8</w:t>
                        </w:r>
                        <w:r>
                          <w:rPr>
                            <w:b/>
                            <w:spacing w:val="-6"/>
                            <w:sz w:val="20"/>
                          </w:rPr>
                          <w:t xml:space="preserve"> </w:t>
                        </w:r>
                        <w:r>
                          <w:rPr>
                            <w:b/>
                            <w:spacing w:val="-4"/>
                            <w:sz w:val="20"/>
                          </w:rPr>
                          <w:t>weeks</w:t>
                        </w:r>
                      </w:p>
                      <w:p w14:paraId="7A26742F" w14:textId="77777777" w:rsidR="00913BF7" w:rsidRDefault="00244861">
                        <w:pPr>
                          <w:spacing w:before="18"/>
                          <w:ind w:left="53" w:right="55"/>
                          <w:jc w:val="center"/>
                          <w:rPr>
                            <w:sz w:val="20"/>
                          </w:rPr>
                        </w:pPr>
                        <w:r>
                          <w:rPr>
                            <w:sz w:val="20"/>
                          </w:rPr>
                          <w:t>Is</w:t>
                        </w:r>
                        <w:r>
                          <w:rPr>
                            <w:spacing w:val="-8"/>
                            <w:sz w:val="20"/>
                          </w:rPr>
                          <w:t xml:space="preserve"> </w:t>
                        </w:r>
                        <w:r>
                          <w:rPr>
                            <w:sz w:val="20"/>
                          </w:rPr>
                          <w:t>treatment</w:t>
                        </w:r>
                        <w:r>
                          <w:rPr>
                            <w:spacing w:val="-6"/>
                            <w:sz w:val="20"/>
                          </w:rPr>
                          <w:t xml:space="preserve"> </w:t>
                        </w:r>
                        <w:r>
                          <w:rPr>
                            <w:sz w:val="20"/>
                          </w:rPr>
                          <w:t>effective*</w:t>
                        </w:r>
                        <w:r>
                          <w:rPr>
                            <w:spacing w:val="-9"/>
                            <w:sz w:val="20"/>
                          </w:rPr>
                          <w:t xml:space="preserve"> </w:t>
                        </w:r>
                        <w:r>
                          <w:rPr>
                            <w:sz w:val="20"/>
                          </w:rPr>
                          <w:t>and</w:t>
                        </w:r>
                        <w:r>
                          <w:rPr>
                            <w:spacing w:val="-8"/>
                            <w:sz w:val="20"/>
                          </w:rPr>
                          <w:t xml:space="preserve"> </w:t>
                        </w:r>
                        <w:r>
                          <w:rPr>
                            <w:spacing w:val="-2"/>
                            <w:sz w:val="20"/>
                          </w:rPr>
                          <w:t>tolerated?</w:t>
                        </w:r>
                      </w:p>
                      <w:p w14:paraId="304435F2" w14:textId="77777777" w:rsidR="00913BF7" w:rsidRDefault="00244861">
                        <w:pPr>
                          <w:spacing w:before="21" w:line="259" w:lineRule="auto"/>
                          <w:ind w:left="53" w:right="53"/>
                          <w:jc w:val="center"/>
                          <w:rPr>
                            <w:i/>
                            <w:sz w:val="16"/>
                          </w:rPr>
                        </w:pPr>
                        <w:r>
                          <w:rPr>
                            <w:i/>
                            <w:sz w:val="16"/>
                          </w:rPr>
                          <w:t>(*A</w:t>
                        </w:r>
                        <w:r>
                          <w:rPr>
                            <w:i/>
                            <w:spacing w:val="-1"/>
                            <w:sz w:val="16"/>
                          </w:rPr>
                          <w:t xml:space="preserve"> </w:t>
                        </w:r>
                        <w:r>
                          <w:rPr>
                            <w:i/>
                            <w:sz w:val="16"/>
                          </w:rPr>
                          <w:t>patient</w:t>
                        </w:r>
                        <w:r>
                          <w:rPr>
                            <w:i/>
                            <w:spacing w:val="-3"/>
                            <w:sz w:val="16"/>
                          </w:rPr>
                          <w:t xml:space="preserve"> </w:t>
                        </w:r>
                        <w:r>
                          <w:rPr>
                            <w:i/>
                            <w:sz w:val="16"/>
                          </w:rPr>
                          <w:t>should</w:t>
                        </w:r>
                        <w:r>
                          <w:rPr>
                            <w:i/>
                            <w:spacing w:val="-2"/>
                            <w:sz w:val="16"/>
                          </w:rPr>
                          <w:t xml:space="preserve"> </w:t>
                        </w:r>
                        <w:r>
                          <w:rPr>
                            <w:i/>
                            <w:sz w:val="16"/>
                          </w:rPr>
                          <w:t>receive</w:t>
                        </w:r>
                        <w:r>
                          <w:rPr>
                            <w:i/>
                            <w:spacing w:val="-4"/>
                            <w:sz w:val="16"/>
                          </w:rPr>
                          <w:t xml:space="preserve"> </w:t>
                        </w:r>
                        <w:r>
                          <w:rPr>
                            <w:i/>
                            <w:sz w:val="16"/>
                          </w:rPr>
                          <w:t>4-8</w:t>
                        </w:r>
                        <w:r>
                          <w:rPr>
                            <w:i/>
                            <w:spacing w:val="-2"/>
                            <w:sz w:val="16"/>
                          </w:rPr>
                          <w:t xml:space="preserve"> </w:t>
                        </w:r>
                        <w:r>
                          <w:rPr>
                            <w:i/>
                            <w:sz w:val="16"/>
                          </w:rPr>
                          <w:t>doses</w:t>
                        </w:r>
                        <w:r>
                          <w:rPr>
                            <w:i/>
                            <w:spacing w:val="-1"/>
                            <w:sz w:val="16"/>
                          </w:rPr>
                          <w:t xml:space="preserve"> </w:t>
                        </w:r>
                        <w:r>
                          <w:rPr>
                            <w:i/>
                            <w:sz w:val="16"/>
                          </w:rPr>
                          <w:t>of</w:t>
                        </w:r>
                        <w:r>
                          <w:rPr>
                            <w:i/>
                            <w:spacing w:val="-3"/>
                            <w:sz w:val="16"/>
                          </w:rPr>
                          <w:t xml:space="preserve"> </w:t>
                        </w:r>
                        <w:r>
                          <w:rPr>
                            <w:i/>
                            <w:sz w:val="16"/>
                          </w:rPr>
                          <w:t>a</w:t>
                        </w:r>
                        <w:r>
                          <w:rPr>
                            <w:i/>
                            <w:spacing w:val="-4"/>
                            <w:sz w:val="16"/>
                          </w:rPr>
                          <w:t xml:space="preserve"> </w:t>
                        </w:r>
                        <w:r>
                          <w:rPr>
                            <w:i/>
                            <w:sz w:val="16"/>
                          </w:rPr>
                          <w:t>PDE-5</w:t>
                        </w:r>
                        <w:r>
                          <w:rPr>
                            <w:i/>
                            <w:spacing w:val="-4"/>
                            <w:sz w:val="16"/>
                          </w:rPr>
                          <w:t xml:space="preserve"> </w:t>
                        </w:r>
                        <w:r>
                          <w:rPr>
                            <w:i/>
                            <w:sz w:val="16"/>
                          </w:rPr>
                          <w:t>inhibitor</w:t>
                        </w:r>
                        <w:r>
                          <w:rPr>
                            <w:i/>
                            <w:spacing w:val="-2"/>
                            <w:sz w:val="16"/>
                          </w:rPr>
                          <w:t xml:space="preserve"> </w:t>
                        </w:r>
                        <w:r>
                          <w:rPr>
                            <w:i/>
                            <w:sz w:val="16"/>
                          </w:rPr>
                          <w:t>at</w:t>
                        </w:r>
                        <w:r>
                          <w:rPr>
                            <w:i/>
                            <w:spacing w:val="-1"/>
                            <w:sz w:val="16"/>
                          </w:rPr>
                          <w:t xml:space="preserve"> </w:t>
                        </w:r>
                        <w:r>
                          <w:rPr>
                            <w:i/>
                            <w:sz w:val="16"/>
                          </w:rPr>
                          <w:t>a</w:t>
                        </w:r>
                        <w:r>
                          <w:rPr>
                            <w:i/>
                            <w:spacing w:val="-4"/>
                            <w:sz w:val="16"/>
                          </w:rPr>
                          <w:t xml:space="preserve"> </w:t>
                        </w:r>
                        <w:r>
                          <w:rPr>
                            <w:i/>
                            <w:sz w:val="16"/>
                          </w:rPr>
                          <w:t>maximum</w:t>
                        </w:r>
                        <w:r>
                          <w:rPr>
                            <w:i/>
                            <w:spacing w:val="-1"/>
                            <w:sz w:val="16"/>
                          </w:rPr>
                          <w:t xml:space="preserve"> </w:t>
                        </w:r>
                        <w:r>
                          <w:rPr>
                            <w:i/>
                            <w:sz w:val="16"/>
                          </w:rPr>
                          <w:t>tolerated</w:t>
                        </w:r>
                        <w:r>
                          <w:rPr>
                            <w:i/>
                            <w:spacing w:val="-2"/>
                            <w:sz w:val="16"/>
                          </w:rPr>
                          <w:t xml:space="preserve"> </w:t>
                        </w:r>
                        <w:r>
                          <w:rPr>
                            <w:i/>
                            <w:sz w:val="16"/>
                          </w:rPr>
                          <w:t>dose with sexual stimulation before treatment is classified as non-effective)</w:t>
                        </w:r>
                      </w:p>
                    </w:txbxContent>
                  </v:textbox>
                </v:shape>
                <v:shape id="Textbox 23" o:spid="_x0000_s1040" type="#_x0000_t202" style="position:absolute;left:46834;top:39882;width:26079;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" filled="f" strokeweight="3pt">
                  <v:textbox inset="0,0,0,0">
                    <w:txbxContent>
                      <w:p w14:paraId="11B8E6E4" w14:textId="77777777" w:rsidR="00913BF7" w:rsidRDefault="00244861">
                        <w:pPr>
                          <w:spacing w:before="70"/>
                          <w:ind w:left="345"/>
                          <w:rPr>
                            <w:b/>
                            <w:sz w:val="20"/>
                          </w:rPr>
                        </w:pPr>
                        <w:r>
                          <w:rPr>
                            <w:b/>
                            <w:sz w:val="20"/>
                          </w:rPr>
                          <w:t>Is</w:t>
                        </w:r>
                        <w:r>
                          <w:rPr>
                            <w:b/>
                            <w:spacing w:val="-8"/>
                            <w:sz w:val="20"/>
                          </w:rPr>
                          <w:t xml:space="preserve"> </w:t>
                        </w:r>
                        <w:r>
                          <w:rPr>
                            <w:b/>
                            <w:sz w:val="20"/>
                          </w:rPr>
                          <w:t>treatment</w:t>
                        </w:r>
                        <w:r>
                          <w:rPr>
                            <w:b/>
                            <w:spacing w:val="-6"/>
                            <w:sz w:val="20"/>
                          </w:rPr>
                          <w:t xml:space="preserve"> </w:t>
                        </w:r>
                        <w:r>
                          <w:rPr>
                            <w:b/>
                            <w:spacing w:val="-2"/>
                            <w:sz w:val="20"/>
                          </w:rPr>
                          <w:t>effective?</w:t>
                        </w:r>
                      </w:p>
                    </w:txbxContent>
                  </v:textbox>
                </v:shape>
                <v:shape id="Textbox 24" o:spid="_x0000_s1041" type="#_x0000_t202" style="position:absolute;left:23815;top:7936;width:28721;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" filled="f" strokeweight="3pt">
                  <v:textbox inset="0,0,0,0">
                    <w:txbxContent>
                      <w:p w14:paraId="794F5880" w14:textId="77777777" w:rsidR="00913BF7" w:rsidRDefault="00244861">
                        <w:pPr>
                          <w:spacing w:before="71"/>
                          <w:ind w:left="716"/>
                          <w:rPr>
                            <w:b/>
                            <w:sz w:val="20"/>
                          </w:rPr>
                        </w:pPr>
                        <w:r>
                          <w:rPr>
                            <w:b/>
                            <w:sz w:val="20"/>
                          </w:rPr>
                          <w:t>Does</w:t>
                        </w:r>
                        <w:r>
                          <w:rPr>
                            <w:b/>
                            <w:spacing w:val="-8"/>
                            <w:sz w:val="20"/>
                          </w:rPr>
                          <w:t xml:space="preserve"> </w:t>
                        </w:r>
                        <w:r>
                          <w:rPr>
                            <w:b/>
                            <w:sz w:val="20"/>
                          </w:rPr>
                          <w:t>patient</w:t>
                        </w:r>
                        <w:r>
                          <w:rPr>
                            <w:b/>
                            <w:spacing w:val="-6"/>
                            <w:sz w:val="20"/>
                          </w:rPr>
                          <w:t xml:space="preserve"> </w:t>
                        </w:r>
                        <w:r>
                          <w:rPr>
                            <w:b/>
                            <w:sz w:val="20"/>
                          </w:rPr>
                          <w:t>fulfil</w:t>
                        </w:r>
                        <w:r>
                          <w:rPr>
                            <w:b/>
                            <w:spacing w:val="-6"/>
                            <w:sz w:val="20"/>
                          </w:rPr>
                          <w:t xml:space="preserve"> </w:t>
                        </w:r>
                        <w:hyperlink w:anchor="_bookmark0" w:history="1">
                          <w:r w:rsidR="00913BF7">
                            <w:rPr>
                              <w:color w:val="0562C1"/>
                              <w:sz w:val="20"/>
                              <w:u w:val="single" w:color="0562C1"/>
                            </w:rPr>
                            <w:t>SLS</w:t>
                          </w:r>
                        </w:hyperlink>
                        <w:r>
                          <w:rPr>
                            <w:color w:val="0562C1"/>
                            <w:sz w:val="20"/>
                            <w:u w:val="single" w:color="0562C1"/>
                          </w:rPr>
                          <w:t>*</w:t>
                        </w:r>
                        <w:r>
                          <w:rPr>
                            <w:color w:val="0562C1"/>
                            <w:spacing w:val="-6"/>
                            <w:sz w:val="20"/>
                          </w:rPr>
                          <w:t xml:space="preserve"> </w:t>
                        </w:r>
                        <w:r>
                          <w:rPr>
                            <w:b/>
                            <w:spacing w:val="-2"/>
                            <w:sz w:val="20"/>
                          </w:rPr>
                          <w:t>criteria?</w:t>
                        </w:r>
                      </w:p>
                    </w:txbxContent>
                  </v:textbox>
                </v:shape>
                <v:shape id="Textbox 25" o:spid="_x0000_s1042" type="#_x0000_t202" style="position:absolute;left:1362;top:142;width:71018;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" filled="f" strokeweight="2.25pt">
                  <v:textbox inset="0,0,0,0">
                    <w:txbxContent>
                      <w:p w14:paraId="36FF2400" w14:textId="77777777" w:rsidR="00913BF7" w:rsidRPr="00E33144" w:rsidRDefault="00244861">
                        <w:pPr>
                          <w:spacing w:before="70"/>
                          <w:ind w:left="1" w:right="1"/>
                          <w:jc w:val="center"/>
                          <w:rPr>
                            <w:b/>
                            <w:sz w:val="20"/>
                            <w:szCs w:val="20"/>
                          </w:rPr>
                        </w:pPr>
                        <w:r w:rsidRPr="00E33144">
                          <w:rPr>
                            <w:b/>
                            <w:sz w:val="20"/>
                            <w:szCs w:val="20"/>
                          </w:rPr>
                          <w:t>Confirm</w:t>
                        </w:r>
                        <w:r w:rsidRPr="00E33144">
                          <w:rPr>
                            <w:b/>
                            <w:spacing w:val="-7"/>
                            <w:sz w:val="20"/>
                            <w:szCs w:val="20"/>
                          </w:rPr>
                          <w:t xml:space="preserve"> </w:t>
                        </w:r>
                        <w:r w:rsidRPr="00E33144">
                          <w:rPr>
                            <w:b/>
                            <w:sz w:val="20"/>
                            <w:szCs w:val="20"/>
                          </w:rPr>
                          <w:t>diagnosis</w:t>
                        </w:r>
                        <w:r w:rsidRPr="00E33144">
                          <w:rPr>
                            <w:b/>
                            <w:spacing w:val="-7"/>
                            <w:sz w:val="20"/>
                            <w:szCs w:val="20"/>
                          </w:rPr>
                          <w:t xml:space="preserve"> </w:t>
                        </w:r>
                        <w:r w:rsidRPr="00E33144">
                          <w:rPr>
                            <w:b/>
                            <w:sz w:val="20"/>
                            <w:szCs w:val="20"/>
                          </w:rPr>
                          <w:t>of</w:t>
                        </w:r>
                        <w:r w:rsidRPr="00E33144">
                          <w:rPr>
                            <w:b/>
                            <w:spacing w:val="-6"/>
                            <w:sz w:val="20"/>
                            <w:szCs w:val="20"/>
                          </w:rPr>
                          <w:t xml:space="preserve"> </w:t>
                        </w:r>
                        <w:r w:rsidRPr="00E33144">
                          <w:rPr>
                            <w:b/>
                            <w:sz w:val="20"/>
                            <w:szCs w:val="20"/>
                          </w:rPr>
                          <w:t>Erectile</w:t>
                        </w:r>
                        <w:r w:rsidRPr="00E33144">
                          <w:rPr>
                            <w:b/>
                            <w:spacing w:val="-8"/>
                            <w:sz w:val="20"/>
                            <w:szCs w:val="20"/>
                          </w:rPr>
                          <w:t xml:space="preserve"> </w:t>
                        </w:r>
                        <w:r w:rsidRPr="00E33144">
                          <w:rPr>
                            <w:b/>
                            <w:sz w:val="20"/>
                            <w:szCs w:val="20"/>
                          </w:rPr>
                          <w:t>Dysfunction</w:t>
                        </w:r>
                        <w:r w:rsidRPr="00E33144">
                          <w:rPr>
                            <w:b/>
                            <w:spacing w:val="-6"/>
                            <w:sz w:val="20"/>
                            <w:szCs w:val="20"/>
                          </w:rPr>
                          <w:t xml:space="preserve"> </w:t>
                        </w:r>
                        <w:r w:rsidRPr="00E33144">
                          <w:rPr>
                            <w:b/>
                            <w:sz w:val="20"/>
                            <w:szCs w:val="20"/>
                          </w:rPr>
                          <w:t>in</w:t>
                        </w:r>
                        <w:r w:rsidRPr="00E33144">
                          <w:rPr>
                            <w:b/>
                            <w:spacing w:val="-6"/>
                            <w:sz w:val="20"/>
                            <w:szCs w:val="20"/>
                          </w:rPr>
                          <w:t xml:space="preserve"> </w:t>
                        </w:r>
                        <w:r w:rsidRPr="00E33144">
                          <w:rPr>
                            <w:b/>
                            <w:sz w:val="20"/>
                            <w:szCs w:val="20"/>
                          </w:rPr>
                          <w:t>adults</w:t>
                        </w:r>
                        <w:r w:rsidRPr="00E33144">
                          <w:rPr>
                            <w:b/>
                            <w:spacing w:val="-7"/>
                            <w:sz w:val="20"/>
                            <w:szCs w:val="20"/>
                          </w:rPr>
                          <w:t xml:space="preserve"> </w:t>
                        </w:r>
                        <w:r w:rsidRPr="00E33144">
                          <w:rPr>
                            <w:b/>
                            <w:sz w:val="20"/>
                            <w:szCs w:val="20"/>
                          </w:rPr>
                          <w:t>over</w:t>
                        </w:r>
                        <w:r w:rsidRPr="00E33144">
                          <w:rPr>
                            <w:b/>
                            <w:spacing w:val="-9"/>
                            <w:sz w:val="20"/>
                            <w:szCs w:val="20"/>
                          </w:rPr>
                          <w:t xml:space="preserve"> </w:t>
                        </w:r>
                        <w:r w:rsidRPr="00E33144">
                          <w:rPr>
                            <w:b/>
                            <w:sz w:val="20"/>
                            <w:szCs w:val="20"/>
                          </w:rPr>
                          <w:t>18</w:t>
                        </w:r>
                        <w:r w:rsidRPr="00E33144">
                          <w:rPr>
                            <w:b/>
                            <w:spacing w:val="-5"/>
                            <w:sz w:val="20"/>
                            <w:szCs w:val="20"/>
                          </w:rPr>
                          <w:t xml:space="preserve"> </w:t>
                        </w:r>
                        <w:r w:rsidRPr="00E33144">
                          <w:rPr>
                            <w:b/>
                            <w:sz w:val="20"/>
                            <w:szCs w:val="20"/>
                          </w:rPr>
                          <w:t>years</w:t>
                        </w:r>
                        <w:r w:rsidRPr="00E33144">
                          <w:rPr>
                            <w:b/>
                            <w:spacing w:val="-6"/>
                            <w:sz w:val="20"/>
                            <w:szCs w:val="20"/>
                          </w:rPr>
                          <w:t xml:space="preserve"> </w:t>
                        </w:r>
                        <w:r w:rsidRPr="00E33144">
                          <w:rPr>
                            <w:b/>
                            <w:spacing w:val="-5"/>
                            <w:sz w:val="20"/>
                            <w:szCs w:val="20"/>
                          </w:rPr>
                          <w:t>old</w:t>
                        </w:r>
                      </w:p>
                      <w:p w14:paraId="7514F554" w14:textId="77777777" w:rsidR="00913BF7" w:rsidRDefault="00913BF7">
                        <w:pPr>
                          <w:spacing w:before="19" w:line="256" w:lineRule="auto"/>
                          <w:ind w:left="1"/>
                          <w:jc w:val="center"/>
                          <w:rPr>
                            <w:sz w:val="20"/>
                            <w:szCs w:val="20"/>
                          </w:rPr>
                        </w:pPr>
                        <w:hyperlink r:id="rId24">
                          <w:r w:rsidRPr="00E33144">
                            <w:rPr>
                              <w:color w:val="0562C1"/>
                              <w:sz w:val="20"/>
                              <w:szCs w:val="20"/>
                              <w:u w:val="single" w:color="0562C1"/>
                            </w:rPr>
                            <w:t>Assess</w:t>
                          </w:r>
                        </w:hyperlink>
                        <w:r w:rsidRPr="00E33144">
                          <w:rPr>
                            <w:color w:val="0562C1"/>
                            <w:spacing w:val="-4"/>
                            <w:sz w:val="20"/>
                            <w:szCs w:val="20"/>
                          </w:rPr>
                          <w:t xml:space="preserve"> </w:t>
                        </w:r>
                        <w:r w:rsidRPr="00E33144">
                          <w:rPr>
                            <w:sz w:val="20"/>
                            <w:szCs w:val="20"/>
                          </w:rPr>
                          <w:t>for</w:t>
                        </w:r>
                        <w:r w:rsidRPr="00E33144">
                          <w:rPr>
                            <w:spacing w:val="-3"/>
                            <w:sz w:val="20"/>
                            <w:szCs w:val="20"/>
                          </w:rPr>
                          <w:t xml:space="preserve"> </w:t>
                        </w:r>
                        <w:r w:rsidRPr="00E33144">
                          <w:rPr>
                            <w:sz w:val="20"/>
                            <w:szCs w:val="20"/>
                          </w:rPr>
                          <w:t>causative</w:t>
                        </w:r>
                        <w:r w:rsidRPr="00E33144">
                          <w:rPr>
                            <w:spacing w:val="-2"/>
                            <w:sz w:val="20"/>
                            <w:szCs w:val="20"/>
                          </w:rPr>
                          <w:t xml:space="preserve"> </w:t>
                        </w:r>
                        <w:r w:rsidRPr="00E33144">
                          <w:rPr>
                            <w:sz w:val="20"/>
                            <w:szCs w:val="20"/>
                          </w:rPr>
                          <w:t>factors,</w:t>
                        </w:r>
                        <w:r w:rsidRPr="00E33144">
                          <w:rPr>
                            <w:spacing w:val="-4"/>
                            <w:sz w:val="20"/>
                            <w:szCs w:val="20"/>
                          </w:rPr>
                          <w:t xml:space="preserve"> </w:t>
                        </w:r>
                        <w:r w:rsidRPr="00E33144">
                          <w:rPr>
                            <w:sz w:val="20"/>
                            <w:szCs w:val="20"/>
                          </w:rPr>
                          <w:t>offer</w:t>
                        </w:r>
                        <w:r w:rsidRPr="00E33144">
                          <w:rPr>
                            <w:spacing w:val="-3"/>
                            <w:sz w:val="20"/>
                            <w:szCs w:val="20"/>
                          </w:rPr>
                          <w:t xml:space="preserve"> </w:t>
                        </w:r>
                        <w:r w:rsidRPr="00E33144">
                          <w:rPr>
                            <w:sz w:val="20"/>
                            <w:szCs w:val="20"/>
                          </w:rPr>
                          <w:t>lifestyle</w:t>
                        </w:r>
                        <w:r w:rsidRPr="00E33144">
                          <w:rPr>
                            <w:spacing w:val="-4"/>
                            <w:sz w:val="20"/>
                            <w:szCs w:val="20"/>
                          </w:rPr>
                          <w:t xml:space="preserve"> </w:t>
                        </w:r>
                        <w:r w:rsidRPr="00E33144">
                          <w:rPr>
                            <w:sz w:val="20"/>
                            <w:szCs w:val="20"/>
                          </w:rPr>
                          <w:t>advice</w:t>
                        </w:r>
                        <w:r w:rsidRPr="00E33144">
                          <w:rPr>
                            <w:spacing w:val="-2"/>
                            <w:sz w:val="20"/>
                            <w:szCs w:val="20"/>
                          </w:rPr>
                          <w:t xml:space="preserve"> </w:t>
                        </w:r>
                        <w:r w:rsidRPr="00E33144">
                          <w:rPr>
                            <w:sz w:val="20"/>
                            <w:szCs w:val="20"/>
                          </w:rPr>
                          <w:t>&amp;</w:t>
                        </w:r>
                        <w:r w:rsidRPr="00E33144">
                          <w:rPr>
                            <w:spacing w:val="-5"/>
                            <w:sz w:val="20"/>
                            <w:szCs w:val="20"/>
                          </w:rPr>
                          <w:t xml:space="preserve"> </w:t>
                        </w:r>
                        <w:r w:rsidRPr="00E33144">
                          <w:rPr>
                            <w:sz w:val="20"/>
                            <w:szCs w:val="20"/>
                          </w:rPr>
                          <w:t>assess</w:t>
                        </w:r>
                        <w:r w:rsidRPr="00E33144">
                          <w:rPr>
                            <w:spacing w:val="-3"/>
                            <w:sz w:val="20"/>
                            <w:szCs w:val="20"/>
                          </w:rPr>
                          <w:t xml:space="preserve"> </w:t>
                        </w:r>
                        <w:r w:rsidRPr="00E33144">
                          <w:rPr>
                            <w:sz w:val="20"/>
                            <w:szCs w:val="20"/>
                          </w:rPr>
                          <w:t>cardiac</w:t>
                        </w:r>
                        <w:r w:rsidRPr="00E33144">
                          <w:rPr>
                            <w:spacing w:val="-3"/>
                            <w:sz w:val="20"/>
                            <w:szCs w:val="20"/>
                          </w:rPr>
                          <w:t xml:space="preserve"> </w:t>
                        </w:r>
                        <w:r w:rsidRPr="00E33144">
                          <w:rPr>
                            <w:sz w:val="20"/>
                            <w:szCs w:val="20"/>
                          </w:rPr>
                          <w:t>risk.</w:t>
                        </w:r>
                        <w:r w:rsidRPr="00E33144">
                          <w:rPr>
                            <w:spacing w:val="-4"/>
                            <w:sz w:val="20"/>
                            <w:szCs w:val="20"/>
                          </w:rPr>
                          <w:t xml:space="preserve"> </w:t>
                        </w:r>
                        <w:r w:rsidRPr="00E33144">
                          <w:rPr>
                            <w:sz w:val="20"/>
                            <w:szCs w:val="20"/>
                          </w:rPr>
                          <w:t>Management</w:t>
                        </w:r>
                        <w:r w:rsidRPr="00E33144">
                          <w:rPr>
                            <w:spacing w:val="-2"/>
                            <w:sz w:val="20"/>
                            <w:szCs w:val="20"/>
                          </w:rPr>
                          <w:t xml:space="preserve"> </w:t>
                        </w:r>
                        <w:r w:rsidRPr="00E33144">
                          <w:rPr>
                            <w:sz w:val="20"/>
                            <w:szCs w:val="20"/>
                          </w:rPr>
                          <w:t>of</w:t>
                        </w:r>
                        <w:r w:rsidRPr="00E33144">
                          <w:rPr>
                            <w:spacing w:val="-4"/>
                            <w:sz w:val="20"/>
                            <w:szCs w:val="20"/>
                          </w:rPr>
                          <w:t xml:space="preserve"> </w:t>
                        </w:r>
                        <w:r w:rsidRPr="00E33144">
                          <w:rPr>
                            <w:sz w:val="20"/>
                            <w:szCs w:val="20"/>
                          </w:rPr>
                          <w:t xml:space="preserve">comorbidities should be </w:t>
                        </w:r>
                        <w:r w:rsidRPr="00E33144">
                          <w:rPr>
                            <w:sz w:val="20"/>
                            <w:szCs w:val="20"/>
                          </w:rPr>
                          <w:t>optimised.</w:t>
                        </w:r>
                      </w:p>
                      <w:p w14:paraId="4731E6E7" w14:textId="170643A4" w:rsidR="00F83894" w:rsidRPr="00F83894" w:rsidRDefault="00F83894" w:rsidP="00F83894">
                        <w:pPr>
                          <w:spacing w:before="19" w:line="256" w:lineRule="auto"/>
                          <w:jc w:val="center"/>
                          <w:rPr>
                            <w:sz w:val="18"/>
                            <w:szCs w:val="18"/>
                          </w:rPr>
                        </w:pPr>
                        <w:bookmarkStart w:id="18" w:name="_Hlk218090274"/>
                        <w:r w:rsidRPr="00F8333C">
                          <w:rPr>
                            <w:sz w:val="18"/>
                            <w:szCs w:val="18"/>
                            <w:highlight w:val="yellow"/>
                          </w:rPr>
                          <w:t>(Note separate section and recommendations re: penile rehabilitation/ED after radical prostatectomy (page 13))</w:t>
                        </w:r>
                      </w:p>
                      <w:bookmarkEnd w:id="18"/>
                      <w:p w14:paraId="091C7E6E" w14:textId="77777777" w:rsidR="00F83894" w:rsidRPr="00E33144" w:rsidRDefault="00F83894">
                        <w:pPr>
                          <w:spacing w:before="19" w:line="256" w:lineRule="auto"/>
                          <w:ind w:left="1"/>
                          <w:jc w:val="center"/>
                          <w:rPr>
                            <w:sz w:val="20"/>
                            <w:szCs w:val="20"/>
                          </w:rPr>
                        </w:pPr>
                      </w:p>
                    </w:txbxContent>
                  </v:textbox>
                </v:shape>
                <w10:wrap anchorx="page" anchory="page"/>
              </v:group>
            </w:pict>
          </mc:Fallback>
        </mc:AlternateContent>
      </w:r>
    </w:p>
    <w:p w14:paraId="15E7A724" w14:textId="77777777" w:rsidR="00913BF7" w:rsidRDefault="00913BF7" w:rsidP="00B636A7">
      <w:pPr>
        <w:pStyle w:val="BodyText"/>
        <w:ind w:left="0" w:firstLine="0"/>
        <w:rPr>
          <w:b/>
        </w:rPr>
      </w:pPr>
    </w:p>
    <w:p w14:paraId="7303CC51" w14:textId="77777777" w:rsidR="00913BF7" w:rsidRDefault="00913BF7" w:rsidP="00B636A7">
      <w:pPr>
        <w:pStyle w:val="BodyText"/>
        <w:ind w:left="0" w:firstLine="0"/>
        <w:rPr>
          <w:b/>
        </w:rPr>
      </w:pPr>
    </w:p>
    <w:p w14:paraId="73C24120" w14:textId="47897848" w:rsidR="00913BF7" w:rsidRDefault="00E21DE7" w:rsidP="00B636A7">
      <w:pPr>
        <w:pStyle w:val="BodyText"/>
        <w:ind w:left="0" w:firstLine="0"/>
        <w:rPr>
          <w:b/>
        </w:rPr>
      </w:pPr>
      <w:r>
        <w:rPr>
          <w:b/>
          <w:noProof/>
        </w:rPr>
        <mc:AlternateContent>
          <mc:Choice Requires="wpg">
            <w:drawing>
              <wp:anchor distT="0" distB="0" distL="0" distR="0" simplePos="0" relativeHeight="251658241" behindDoc="0" locked="0" layoutInCell="1" allowOverlap="1" wp14:anchorId="01119EA7" wp14:editId="3EA026B8">
                <wp:simplePos x="0" y="0"/>
                <wp:positionH relativeFrom="page">
                  <wp:posOffset>60960</wp:posOffset>
                </wp:positionH>
                <wp:positionV relativeFrom="paragraph">
                  <wp:posOffset>142241</wp:posOffset>
                </wp:positionV>
                <wp:extent cx="2209800" cy="624840"/>
                <wp:effectExtent l="0" t="0" r="0" b="2286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800" cy="624840"/>
                          <a:chOff x="-60960" y="-53339"/>
                          <a:chExt cx="2209800" cy="697864"/>
                        </a:xfrm>
                      </wpg:grpSpPr>
                      <wps:wsp>
                        <wps:cNvPr id="27" name="Graphic 27"/>
                        <wps:cNvSpPr/>
                        <wps:spPr>
                          <a:xfrm>
                            <a:off x="3175" y="3175"/>
                            <a:ext cx="2038350" cy="641350"/>
                          </a:xfrm>
                          <a:custGeom>
                            <a:avLst/>
                            <a:gdLst/>
                            <a:ahLst/>
                            <a:cxnLst/>
                            <a:rect l="l" t="t" r="r" b="b"/>
                            <a:pathLst>
                              <a:path w="2038350" h="641350">
                                <a:moveTo>
                                  <a:pt x="0" y="0"/>
                                </a:moveTo>
                                <a:lnTo>
                                  <a:pt x="2038350" y="0"/>
                                </a:lnTo>
                                <a:lnTo>
                                  <a:pt x="2038350" y="641350"/>
                                </a:lnTo>
                                <a:lnTo>
                                  <a:pt x="0" y="641350"/>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28" name="Textbox 28"/>
                        <wps:cNvSpPr txBox="1"/>
                        <wps:spPr>
                          <a:xfrm>
                            <a:off x="-60960" y="-53339"/>
                            <a:ext cx="2209800" cy="592374"/>
                          </a:xfrm>
                          <a:prstGeom prst="rect">
                            <a:avLst/>
                          </a:prstGeom>
                        </wps:spPr>
                        <wps:txbx>
                          <w:txbxContent>
                            <w:p w14:paraId="70C562E5" w14:textId="1D971D0F" w:rsidR="00913BF7" w:rsidRPr="00B449F1" w:rsidRDefault="00244861">
                              <w:pPr>
                                <w:spacing w:before="81" w:line="259" w:lineRule="auto"/>
                                <w:ind w:left="172" w:right="173"/>
                                <w:jc w:val="center"/>
                                <w:rPr>
                                  <w:sz w:val="16"/>
                                  <w:szCs w:val="16"/>
                                </w:rPr>
                              </w:pPr>
                              <w:r w:rsidRPr="00B449F1">
                                <w:rPr>
                                  <w:b/>
                                  <w:sz w:val="16"/>
                                  <w:szCs w:val="16"/>
                                </w:rPr>
                                <w:t>*Note</w:t>
                              </w:r>
                              <w:r w:rsidRPr="00B449F1">
                                <w:rPr>
                                  <w:sz w:val="16"/>
                                  <w:szCs w:val="16"/>
                                </w:rPr>
                                <w:t>:</w:t>
                              </w:r>
                              <w:r w:rsidRPr="00B449F1">
                                <w:rPr>
                                  <w:spacing w:val="-8"/>
                                  <w:sz w:val="16"/>
                                  <w:szCs w:val="16"/>
                                </w:rPr>
                                <w:t xml:space="preserve"> </w:t>
                              </w:r>
                              <w:r w:rsidRPr="00B449F1">
                                <w:rPr>
                                  <w:sz w:val="16"/>
                                  <w:szCs w:val="16"/>
                                </w:rPr>
                                <w:t>All</w:t>
                              </w:r>
                              <w:r w:rsidRPr="00B449F1">
                                <w:rPr>
                                  <w:spacing w:val="-7"/>
                                  <w:sz w:val="16"/>
                                  <w:szCs w:val="16"/>
                                </w:rPr>
                                <w:t xml:space="preserve"> </w:t>
                              </w:r>
                              <w:r w:rsidRPr="00B449F1">
                                <w:rPr>
                                  <w:sz w:val="16"/>
                                  <w:szCs w:val="16"/>
                                </w:rPr>
                                <w:t>treatments</w:t>
                              </w:r>
                              <w:r w:rsidRPr="00B449F1">
                                <w:rPr>
                                  <w:spacing w:val="-7"/>
                                  <w:sz w:val="16"/>
                                  <w:szCs w:val="16"/>
                                </w:rPr>
                                <w:t xml:space="preserve"> </w:t>
                              </w:r>
                              <w:r w:rsidR="00F041FA" w:rsidRPr="00B449F1">
                                <w:rPr>
                                  <w:sz w:val="16"/>
                                  <w:szCs w:val="16"/>
                                </w:rPr>
                                <w:t>for</w:t>
                              </w:r>
                              <w:r w:rsidR="00F041FA" w:rsidRPr="00B449F1">
                                <w:rPr>
                                  <w:spacing w:val="-8"/>
                                  <w:sz w:val="16"/>
                                  <w:szCs w:val="16"/>
                                </w:rPr>
                                <w:t xml:space="preserve"> </w:t>
                              </w:r>
                              <w:r w:rsidR="00F041FA">
                                <w:rPr>
                                  <w:spacing w:val="-8"/>
                                  <w:sz w:val="16"/>
                                  <w:szCs w:val="16"/>
                                </w:rPr>
                                <w:t>ED</w:t>
                              </w:r>
                              <w:r w:rsidRPr="00B449F1">
                                <w:rPr>
                                  <w:spacing w:val="-8"/>
                                  <w:sz w:val="16"/>
                                  <w:szCs w:val="16"/>
                                </w:rPr>
                                <w:t xml:space="preserve"> </w:t>
                              </w:r>
                              <w:r w:rsidRPr="00B449F1">
                                <w:rPr>
                                  <w:sz w:val="16"/>
                                  <w:szCs w:val="16"/>
                                </w:rPr>
                                <w:t>(</w:t>
                              </w:r>
                              <w:r w:rsidRPr="00B449F1">
                                <w:rPr>
                                  <w:sz w:val="16"/>
                                  <w:szCs w:val="16"/>
                                  <w:u w:val="single"/>
                                </w:rPr>
                                <w:t>except</w:t>
                              </w:r>
                              <w:r w:rsidRPr="00B449F1">
                                <w:rPr>
                                  <w:sz w:val="16"/>
                                  <w:szCs w:val="16"/>
                                </w:rPr>
                                <w:t xml:space="preserve"> generic sildenafil</w:t>
                              </w:r>
                              <w:r w:rsidR="00CF00CB" w:rsidRPr="00B449F1">
                                <w:rPr>
                                  <w:sz w:val="16"/>
                                  <w:szCs w:val="16"/>
                                </w:rPr>
                                <w:t xml:space="preserve"> or generic </w:t>
                              </w:r>
                              <w:r w:rsidR="00117C7B" w:rsidRPr="00B449F1">
                                <w:rPr>
                                  <w:sz w:val="16"/>
                                  <w:szCs w:val="16"/>
                                </w:rPr>
                                <w:t>tadalafil or generic vardenafil</w:t>
                              </w:r>
                              <w:r w:rsidRPr="00B449F1">
                                <w:rPr>
                                  <w:sz w:val="16"/>
                                  <w:szCs w:val="16"/>
                                </w:rPr>
                                <w:t xml:space="preserve">) require an </w:t>
                              </w:r>
                              <w:r w:rsidRPr="00B449F1">
                                <w:rPr>
                                  <w:b/>
                                  <w:sz w:val="16"/>
                                  <w:szCs w:val="16"/>
                                </w:rPr>
                                <w:t xml:space="preserve">SLS </w:t>
                              </w:r>
                              <w:r w:rsidRPr="00B449F1">
                                <w:rPr>
                                  <w:sz w:val="16"/>
                                  <w:szCs w:val="16"/>
                                </w:rPr>
                                <w:t>endorsement to be prescribed on the NHS.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1119EA7" id="Group 26" o:spid="_x0000_s1043" style="position:absolute;margin-left:4.8pt;margin-top:11.2pt;width:174pt;height:49.2pt;z-index:251658241;mso-wrap-distance-left:0;mso-wrap-distance-right:0;mso-position-horizontal-relative:page;mso-width-relative:margin;mso-height-relative:margin" coordorigin="-609,-533" coordsize="22098,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">
                <v:shape id="Graphic 27" o:spid="_x0000_s1044" style="position:absolute;left:31;top:31;width:20384;height:6414;visibility:visible;mso-wrap-style:square;v-text-anchor:top" coordsize="2038350,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" path="m,l2038350,r,641350l,641350,,xe" filled="f" strokeweight=".5pt">
                  <v:path arrowok="t"/>
                </v:shape>
                <v:shape id="Textbox 28" o:spid="_x0000_s1045" type="#_x0000_t202" style="position:absolute;left:-609;top:-533;width:22097;height:5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0C562E5" w14:textId="1D971D0F" w:rsidR="00913BF7" w:rsidRPr="00B449F1" w:rsidRDefault="00244861">
                        <w:pPr>
                          <w:spacing w:before="81" w:line="259" w:lineRule="auto"/>
                          <w:ind w:left="172" w:right="173"/>
                          <w:jc w:val="center"/>
                          <w:rPr>
                            <w:sz w:val="16"/>
                            <w:szCs w:val="16"/>
                          </w:rPr>
                        </w:pPr>
                        <w:r w:rsidRPr="00B449F1">
                          <w:rPr>
                            <w:b/>
                            <w:sz w:val="16"/>
                            <w:szCs w:val="16"/>
                          </w:rPr>
                          <w:t>*Note</w:t>
                        </w:r>
                        <w:r w:rsidRPr="00B449F1">
                          <w:rPr>
                            <w:sz w:val="16"/>
                            <w:szCs w:val="16"/>
                          </w:rPr>
                          <w:t>:</w:t>
                        </w:r>
                        <w:r w:rsidRPr="00B449F1">
                          <w:rPr>
                            <w:spacing w:val="-8"/>
                            <w:sz w:val="16"/>
                            <w:szCs w:val="16"/>
                          </w:rPr>
                          <w:t xml:space="preserve"> </w:t>
                        </w:r>
                        <w:r w:rsidRPr="00B449F1">
                          <w:rPr>
                            <w:sz w:val="16"/>
                            <w:szCs w:val="16"/>
                          </w:rPr>
                          <w:t>All</w:t>
                        </w:r>
                        <w:r w:rsidRPr="00B449F1">
                          <w:rPr>
                            <w:spacing w:val="-7"/>
                            <w:sz w:val="16"/>
                            <w:szCs w:val="16"/>
                          </w:rPr>
                          <w:t xml:space="preserve"> </w:t>
                        </w:r>
                        <w:r w:rsidRPr="00B449F1">
                          <w:rPr>
                            <w:sz w:val="16"/>
                            <w:szCs w:val="16"/>
                          </w:rPr>
                          <w:t>treatments</w:t>
                        </w:r>
                        <w:r w:rsidRPr="00B449F1">
                          <w:rPr>
                            <w:spacing w:val="-7"/>
                            <w:sz w:val="16"/>
                            <w:szCs w:val="16"/>
                          </w:rPr>
                          <w:t xml:space="preserve"> </w:t>
                        </w:r>
                        <w:r w:rsidR="00F041FA" w:rsidRPr="00B449F1">
                          <w:rPr>
                            <w:sz w:val="16"/>
                            <w:szCs w:val="16"/>
                          </w:rPr>
                          <w:t>for</w:t>
                        </w:r>
                        <w:r w:rsidR="00F041FA" w:rsidRPr="00B449F1">
                          <w:rPr>
                            <w:spacing w:val="-8"/>
                            <w:sz w:val="16"/>
                            <w:szCs w:val="16"/>
                          </w:rPr>
                          <w:t xml:space="preserve"> </w:t>
                        </w:r>
                        <w:r w:rsidR="00F041FA">
                          <w:rPr>
                            <w:spacing w:val="-8"/>
                            <w:sz w:val="16"/>
                            <w:szCs w:val="16"/>
                          </w:rPr>
                          <w:t>ED</w:t>
                        </w:r>
                        <w:r w:rsidRPr="00B449F1">
                          <w:rPr>
                            <w:spacing w:val="-8"/>
                            <w:sz w:val="16"/>
                            <w:szCs w:val="16"/>
                          </w:rPr>
                          <w:t xml:space="preserve"> </w:t>
                        </w:r>
                        <w:r w:rsidRPr="00B449F1">
                          <w:rPr>
                            <w:sz w:val="16"/>
                            <w:szCs w:val="16"/>
                          </w:rPr>
                          <w:t>(</w:t>
                        </w:r>
                        <w:r w:rsidRPr="00B449F1">
                          <w:rPr>
                            <w:sz w:val="16"/>
                            <w:szCs w:val="16"/>
                            <w:u w:val="single"/>
                          </w:rPr>
                          <w:t>except</w:t>
                        </w:r>
                        <w:r w:rsidRPr="00B449F1">
                          <w:rPr>
                            <w:sz w:val="16"/>
                            <w:szCs w:val="16"/>
                          </w:rPr>
                          <w:t xml:space="preserve"> generic sildenafil</w:t>
                        </w:r>
                        <w:r w:rsidR="00CF00CB" w:rsidRPr="00B449F1">
                          <w:rPr>
                            <w:sz w:val="16"/>
                            <w:szCs w:val="16"/>
                          </w:rPr>
                          <w:t xml:space="preserve"> or generic </w:t>
                        </w:r>
                        <w:r w:rsidR="00117C7B" w:rsidRPr="00B449F1">
                          <w:rPr>
                            <w:sz w:val="16"/>
                            <w:szCs w:val="16"/>
                          </w:rPr>
                          <w:t>tadalafil or generic vardenafil</w:t>
                        </w:r>
                        <w:r w:rsidRPr="00B449F1">
                          <w:rPr>
                            <w:sz w:val="16"/>
                            <w:szCs w:val="16"/>
                          </w:rPr>
                          <w:t xml:space="preserve">) require an </w:t>
                        </w:r>
                        <w:r w:rsidRPr="00B449F1">
                          <w:rPr>
                            <w:b/>
                            <w:sz w:val="16"/>
                            <w:szCs w:val="16"/>
                          </w:rPr>
                          <w:t xml:space="preserve">SLS </w:t>
                        </w:r>
                        <w:r w:rsidRPr="00B449F1">
                          <w:rPr>
                            <w:sz w:val="16"/>
                            <w:szCs w:val="16"/>
                          </w:rPr>
                          <w:t>endorsement to be prescribed on the NHS.</w:t>
                        </w:r>
                      </w:p>
                    </w:txbxContent>
                  </v:textbox>
                </v:shape>
                <w10:wrap anchorx="page"/>
              </v:group>
            </w:pict>
          </mc:Fallback>
        </mc:AlternateContent>
      </w:r>
    </w:p>
    <w:p w14:paraId="7E4952A5" w14:textId="77777777" w:rsidR="00913BF7" w:rsidRDefault="00913BF7" w:rsidP="00B636A7">
      <w:pPr>
        <w:pStyle w:val="BodyText"/>
        <w:spacing w:before="84"/>
        <w:ind w:left="0" w:firstLine="0"/>
        <w:rPr>
          <w:b/>
        </w:rPr>
      </w:pPr>
    </w:p>
    <w:p w14:paraId="5DF4850B" w14:textId="2059ED60" w:rsidR="00913BF7" w:rsidRDefault="00244861" w:rsidP="00B636A7">
      <w:pPr>
        <w:ind w:left="10921"/>
        <w:jc w:val="center"/>
        <w:rPr>
          <w:b/>
          <w:sz w:val="24"/>
        </w:rPr>
      </w:pPr>
      <w:r>
        <w:rPr>
          <w:b/>
          <w:spacing w:val="-5"/>
          <w:sz w:val="24"/>
        </w:rPr>
        <w:t>NO</w:t>
      </w:r>
    </w:p>
    <w:p w14:paraId="08A0CFA4" w14:textId="5C43DC94" w:rsidR="00913BF7" w:rsidRDefault="00DF66D0" w:rsidP="00B636A7">
      <w:pPr>
        <w:tabs>
          <w:tab w:val="left" w:pos="6096"/>
          <w:tab w:val="center" w:pos="6442"/>
          <w:tab w:val="left" w:pos="8496"/>
        </w:tabs>
        <w:spacing w:before="34"/>
        <w:ind w:left="974"/>
        <w:rPr>
          <w:b/>
          <w:sz w:val="24"/>
        </w:rPr>
      </w:pPr>
      <w:r>
        <w:rPr>
          <w:b/>
          <w:spacing w:val="-5"/>
          <w:sz w:val="24"/>
        </w:rPr>
        <w:tab/>
      </w:r>
      <w:r>
        <w:rPr>
          <w:b/>
          <w:spacing w:val="-5"/>
          <w:sz w:val="24"/>
        </w:rPr>
        <w:tab/>
      </w:r>
      <w:r w:rsidR="00F95642">
        <w:rPr>
          <w:b/>
          <w:spacing w:val="-5"/>
          <w:sz w:val="24"/>
        </w:rPr>
        <w:t xml:space="preserve"> </w:t>
      </w:r>
      <w:r w:rsidR="00244861">
        <w:rPr>
          <w:b/>
          <w:spacing w:val="-5"/>
          <w:sz w:val="24"/>
        </w:rPr>
        <w:t>YES</w:t>
      </w:r>
      <w:r>
        <w:rPr>
          <w:b/>
          <w:spacing w:val="-5"/>
          <w:sz w:val="24"/>
        </w:rPr>
        <w:tab/>
      </w:r>
    </w:p>
    <w:p w14:paraId="1C4A757C" w14:textId="327201EB" w:rsidR="00913BF7" w:rsidRDefault="00F83894" w:rsidP="00B636A7">
      <w:pPr>
        <w:pStyle w:val="BodyText"/>
        <w:ind w:left="0" w:firstLine="0"/>
        <w:rPr>
          <w:b/>
        </w:rPr>
      </w:pPr>
      <w:r>
        <w:rPr>
          <w:b/>
          <w:noProof/>
        </w:rPr>
        <mc:AlternateContent>
          <mc:Choice Requires="wps">
            <w:drawing>
              <wp:anchor distT="0" distB="0" distL="0" distR="0" simplePos="0" relativeHeight="251658242" behindDoc="0" locked="0" layoutInCell="1" allowOverlap="1" wp14:anchorId="4A70ED8A" wp14:editId="2181238C">
                <wp:simplePos x="0" y="0"/>
                <wp:positionH relativeFrom="page">
                  <wp:posOffset>6427470</wp:posOffset>
                </wp:positionH>
                <wp:positionV relativeFrom="paragraph">
                  <wp:posOffset>8890</wp:posOffset>
                </wp:positionV>
                <wp:extent cx="1078230" cy="2180403"/>
                <wp:effectExtent l="19050" t="19050" r="26670" b="10795"/>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230" cy="2180403"/>
                        </a:xfrm>
                        <a:prstGeom prst="rect">
                          <a:avLst/>
                        </a:prstGeom>
                        <a:ln w="38100">
                          <a:solidFill>
                            <a:srgbClr val="000000"/>
                          </a:solidFill>
                          <a:prstDash val="solid"/>
                        </a:ln>
                      </wps:spPr>
                      <wps:txbx>
                        <w:txbxContent>
                          <w:p w14:paraId="63DCF10E" w14:textId="17C55B37" w:rsidR="00913BF7" w:rsidRPr="00E33144" w:rsidRDefault="00244861">
                            <w:pPr>
                              <w:spacing w:before="72" w:line="259" w:lineRule="auto"/>
                              <w:ind w:left="155" w:right="159" w:firstLine="2"/>
                              <w:jc w:val="center"/>
                              <w:rPr>
                                <w:sz w:val="20"/>
                                <w:szCs w:val="20"/>
                              </w:rPr>
                            </w:pPr>
                            <w:r w:rsidRPr="00E33144">
                              <w:rPr>
                                <w:sz w:val="20"/>
                                <w:szCs w:val="20"/>
                              </w:rPr>
                              <w:t xml:space="preserve">Offer </w:t>
                            </w:r>
                            <w:bookmarkStart w:id="19" w:name="_Hlk218068541"/>
                            <w:r w:rsidRPr="00E33144">
                              <w:rPr>
                                <w:sz w:val="20"/>
                                <w:szCs w:val="20"/>
                              </w:rPr>
                              <w:t xml:space="preserve">generic sildenafil </w:t>
                            </w:r>
                            <w:r w:rsidR="00B85E30">
                              <w:rPr>
                                <w:sz w:val="20"/>
                                <w:szCs w:val="20"/>
                              </w:rPr>
                              <w:t xml:space="preserve">(first line) </w:t>
                            </w:r>
                            <w:r w:rsidR="00B83EFE" w:rsidRPr="00B83EFE">
                              <w:rPr>
                                <w:sz w:val="20"/>
                                <w:szCs w:val="20"/>
                              </w:rPr>
                              <w:t xml:space="preserve">or </w:t>
                            </w:r>
                            <w:r w:rsidR="00436D5A">
                              <w:rPr>
                                <w:sz w:val="20"/>
                                <w:szCs w:val="20"/>
                              </w:rPr>
                              <w:t xml:space="preserve">generic </w:t>
                            </w:r>
                            <w:r w:rsidR="00397D61">
                              <w:rPr>
                                <w:sz w:val="20"/>
                                <w:szCs w:val="20"/>
                              </w:rPr>
                              <w:t>t</w:t>
                            </w:r>
                            <w:r w:rsidR="00B83EFE" w:rsidRPr="00B83EFE">
                              <w:rPr>
                                <w:sz w:val="20"/>
                                <w:szCs w:val="20"/>
                              </w:rPr>
                              <w:t xml:space="preserve">adalafil (second line) or </w:t>
                            </w:r>
                            <w:r w:rsidR="00436D5A">
                              <w:rPr>
                                <w:sz w:val="20"/>
                                <w:szCs w:val="20"/>
                              </w:rPr>
                              <w:t xml:space="preserve">generic </w:t>
                            </w:r>
                            <w:r w:rsidR="00397D61">
                              <w:rPr>
                                <w:sz w:val="20"/>
                                <w:szCs w:val="20"/>
                              </w:rPr>
                              <w:t>v</w:t>
                            </w:r>
                            <w:r w:rsidR="00B83EFE" w:rsidRPr="00B83EFE">
                              <w:rPr>
                                <w:sz w:val="20"/>
                                <w:szCs w:val="20"/>
                              </w:rPr>
                              <w:t>ardenafil (third line)</w:t>
                            </w:r>
                            <w:bookmarkEnd w:id="19"/>
                            <w:r w:rsidR="00397D61">
                              <w:rPr>
                                <w:sz w:val="20"/>
                                <w:szCs w:val="20"/>
                              </w:rPr>
                              <w:t xml:space="preserve"> or</w:t>
                            </w:r>
                            <w:r w:rsidRPr="00E33144">
                              <w:rPr>
                                <w:sz w:val="20"/>
                                <w:szCs w:val="20"/>
                              </w:rPr>
                              <w:t xml:space="preserve"> offer private prescription</w:t>
                            </w:r>
                            <w:r w:rsidRPr="00E33144">
                              <w:rPr>
                                <w:spacing w:val="-14"/>
                                <w:sz w:val="20"/>
                                <w:szCs w:val="20"/>
                              </w:rPr>
                              <w:t xml:space="preserve"> </w:t>
                            </w:r>
                            <w:r w:rsidRPr="00E33144">
                              <w:rPr>
                                <w:sz w:val="20"/>
                                <w:szCs w:val="20"/>
                              </w:rPr>
                              <w:t xml:space="preserve">for alternate ED </w:t>
                            </w:r>
                            <w:r w:rsidRPr="00E33144">
                              <w:rPr>
                                <w:spacing w:val="-2"/>
                                <w:sz w:val="20"/>
                                <w:szCs w:val="20"/>
                              </w:rPr>
                              <w:t>treatments.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70ED8A" id="Textbox 29" o:spid="_x0000_s1046" type="#_x0000_t202" style="position:absolute;margin-left:506.1pt;margin-top:.7pt;width:84.9pt;height:171.7pt;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" filled="f" strokeweight="3pt">
                <v:path arrowok="t"/>
                <v:textbox inset="0,0,0,0">
                  <w:txbxContent>
                    <w:p w14:paraId="63DCF10E" w14:textId="17C55B37" w:rsidR="00913BF7" w:rsidRPr="00E33144" w:rsidRDefault="00244861">
                      <w:pPr>
                        <w:spacing w:before="72" w:line="259" w:lineRule="auto"/>
                        <w:ind w:left="155" w:right="159" w:firstLine="2"/>
                        <w:jc w:val="center"/>
                        <w:rPr>
                          <w:sz w:val="20"/>
                          <w:szCs w:val="20"/>
                        </w:rPr>
                      </w:pPr>
                      <w:r w:rsidRPr="00E33144">
                        <w:rPr>
                          <w:sz w:val="20"/>
                          <w:szCs w:val="20"/>
                        </w:rPr>
                        <w:t xml:space="preserve">Offer </w:t>
                      </w:r>
                      <w:bookmarkStart w:id="20" w:name="_Hlk218068541"/>
                      <w:r w:rsidRPr="00E33144">
                        <w:rPr>
                          <w:sz w:val="20"/>
                          <w:szCs w:val="20"/>
                        </w:rPr>
                        <w:t xml:space="preserve">generic sildenafil </w:t>
                      </w:r>
                      <w:r w:rsidR="00B85E30">
                        <w:rPr>
                          <w:sz w:val="20"/>
                          <w:szCs w:val="20"/>
                        </w:rPr>
                        <w:t xml:space="preserve">(first line) </w:t>
                      </w:r>
                      <w:r w:rsidR="00B83EFE" w:rsidRPr="00B83EFE">
                        <w:rPr>
                          <w:sz w:val="20"/>
                          <w:szCs w:val="20"/>
                        </w:rPr>
                        <w:t xml:space="preserve">or </w:t>
                      </w:r>
                      <w:r w:rsidR="00436D5A">
                        <w:rPr>
                          <w:sz w:val="20"/>
                          <w:szCs w:val="20"/>
                        </w:rPr>
                        <w:t xml:space="preserve">generic </w:t>
                      </w:r>
                      <w:r w:rsidR="00397D61">
                        <w:rPr>
                          <w:sz w:val="20"/>
                          <w:szCs w:val="20"/>
                        </w:rPr>
                        <w:t>t</w:t>
                      </w:r>
                      <w:r w:rsidR="00B83EFE" w:rsidRPr="00B83EFE">
                        <w:rPr>
                          <w:sz w:val="20"/>
                          <w:szCs w:val="20"/>
                        </w:rPr>
                        <w:t xml:space="preserve">adalafil (second line) or </w:t>
                      </w:r>
                      <w:r w:rsidR="00436D5A">
                        <w:rPr>
                          <w:sz w:val="20"/>
                          <w:szCs w:val="20"/>
                        </w:rPr>
                        <w:t xml:space="preserve">generic </w:t>
                      </w:r>
                      <w:r w:rsidR="00397D61">
                        <w:rPr>
                          <w:sz w:val="20"/>
                          <w:szCs w:val="20"/>
                        </w:rPr>
                        <w:t>v</w:t>
                      </w:r>
                      <w:r w:rsidR="00B83EFE" w:rsidRPr="00B83EFE">
                        <w:rPr>
                          <w:sz w:val="20"/>
                          <w:szCs w:val="20"/>
                        </w:rPr>
                        <w:t>ardenafil (third line)</w:t>
                      </w:r>
                      <w:bookmarkEnd w:id="20"/>
                      <w:r w:rsidR="00397D61">
                        <w:rPr>
                          <w:sz w:val="20"/>
                          <w:szCs w:val="20"/>
                        </w:rPr>
                        <w:t xml:space="preserve"> or</w:t>
                      </w:r>
                      <w:r w:rsidRPr="00E33144">
                        <w:rPr>
                          <w:sz w:val="20"/>
                          <w:szCs w:val="20"/>
                        </w:rPr>
                        <w:t xml:space="preserve"> offer private prescription</w:t>
                      </w:r>
                      <w:r w:rsidRPr="00E33144">
                        <w:rPr>
                          <w:spacing w:val="-14"/>
                          <w:sz w:val="20"/>
                          <w:szCs w:val="20"/>
                        </w:rPr>
                        <w:t xml:space="preserve"> </w:t>
                      </w:r>
                      <w:r w:rsidRPr="00E33144">
                        <w:rPr>
                          <w:sz w:val="20"/>
                          <w:szCs w:val="20"/>
                        </w:rPr>
                        <w:t xml:space="preserve">for alternate ED </w:t>
                      </w:r>
                      <w:r w:rsidRPr="00E33144">
                        <w:rPr>
                          <w:spacing w:val="-2"/>
                          <w:sz w:val="20"/>
                          <w:szCs w:val="20"/>
                        </w:rPr>
                        <w:t>treatments.</w:t>
                      </w:r>
                    </w:p>
                  </w:txbxContent>
                </v:textbox>
                <w10:wrap anchorx="page"/>
              </v:shape>
            </w:pict>
          </mc:Fallback>
        </mc:AlternateContent>
      </w:r>
    </w:p>
    <w:p w14:paraId="6F89E4A5" w14:textId="77777777" w:rsidR="00913BF7" w:rsidRDefault="00913BF7" w:rsidP="00B636A7">
      <w:pPr>
        <w:pStyle w:val="BodyText"/>
        <w:ind w:left="0" w:firstLine="0"/>
        <w:rPr>
          <w:b/>
        </w:rPr>
      </w:pPr>
    </w:p>
    <w:p w14:paraId="18157C8A" w14:textId="77777777" w:rsidR="00913BF7" w:rsidRDefault="00913BF7" w:rsidP="00B636A7">
      <w:pPr>
        <w:pStyle w:val="BodyText"/>
        <w:ind w:left="0" w:firstLine="0"/>
        <w:rPr>
          <w:b/>
        </w:rPr>
      </w:pPr>
    </w:p>
    <w:p w14:paraId="0B577182" w14:textId="77777777" w:rsidR="00913BF7" w:rsidRDefault="00913BF7" w:rsidP="00B636A7">
      <w:pPr>
        <w:pStyle w:val="BodyText"/>
        <w:ind w:left="0" w:firstLine="0"/>
        <w:rPr>
          <w:b/>
        </w:rPr>
      </w:pPr>
    </w:p>
    <w:p w14:paraId="34AA449F" w14:textId="77777777" w:rsidR="00913BF7" w:rsidRDefault="00913BF7" w:rsidP="00B636A7">
      <w:pPr>
        <w:pStyle w:val="BodyText"/>
        <w:ind w:left="0" w:firstLine="0"/>
        <w:rPr>
          <w:b/>
        </w:rPr>
      </w:pPr>
    </w:p>
    <w:p w14:paraId="03174AAD" w14:textId="77777777" w:rsidR="00913BF7" w:rsidRDefault="00913BF7" w:rsidP="00B636A7">
      <w:pPr>
        <w:pStyle w:val="BodyText"/>
        <w:ind w:left="0" w:firstLine="0"/>
        <w:rPr>
          <w:b/>
        </w:rPr>
      </w:pPr>
    </w:p>
    <w:p w14:paraId="2F988A31" w14:textId="77777777" w:rsidR="00913BF7" w:rsidRDefault="00913BF7" w:rsidP="00B636A7">
      <w:pPr>
        <w:pStyle w:val="BodyText"/>
        <w:ind w:left="0" w:firstLine="0"/>
        <w:rPr>
          <w:b/>
        </w:rPr>
      </w:pPr>
    </w:p>
    <w:p w14:paraId="09FA4E40" w14:textId="77777777" w:rsidR="00913BF7" w:rsidRDefault="00913BF7" w:rsidP="00B636A7">
      <w:pPr>
        <w:pStyle w:val="BodyText"/>
        <w:ind w:left="0" w:firstLine="0"/>
        <w:rPr>
          <w:b/>
        </w:rPr>
      </w:pPr>
    </w:p>
    <w:p w14:paraId="6298AC90" w14:textId="77777777" w:rsidR="00913BF7" w:rsidRDefault="00913BF7" w:rsidP="00B636A7">
      <w:pPr>
        <w:pStyle w:val="BodyText"/>
        <w:ind w:left="0" w:firstLine="0"/>
        <w:rPr>
          <w:b/>
        </w:rPr>
      </w:pPr>
    </w:p>
    <w:p w14:paraId="1620FCD0" w14:textId="77777777" w:rsidR="00913BF7" w:rsidRDefault="00913BF7" w:rsidP="00B636A7">
      <w:pPr>
        <w:pStyle w:val="BodyText"/>
        <w:ind w:left="0" w:firstLine="0"/>
        <w:rPr>
          <w:b/>
        </w:rPr>
      </w:pPr>
    </w:p>
    <w:p w14:paraId="0A8F6BA4" w14:textId="77777777" w:rsidR="00913BF7" w:rsidRDefault="00913BF7" w:rsidP="00B636A7">
      <w:pPr>
        <w:pStyle w:val="BodyText"/>
        <w:ind w:left="0" w:firstLine="0"/>
        <w:rPr>
          <w:b/>
        </w:rPr>
      </w:pPr>
    </w:p>
    <w:p w14:paraId="3B212F45" w14:textId="77777777" w:rsidR="00913BF7" w:rsidRDefault="00913BF7" w:rsidP="00B636A7">
      <w:pPr>
        <w:pStyle w:val="BodyText"/>
        <w:ind w:left="0" w:firstLine="0"/>
        <w:rPr>
          <w:b/>
        </w:rPr>
      </w:pPr>
    </w:p>
    <w:p w14:paraId="031F48DB" w14:textId="77777777" w:rsidR="00913BF7" w:rsidRDefault="00913BF7" w:rsidP="00B636A7">
      <w:pPr>
        <w:pStyle w:val="BodyText"/>
        <w:ind w:left="0" w:firstLine="0"/>
        <w:rPr>
          <w:b/>
        </w:rPr>
      </w:pPr>
    </w:p>
    <w:p w14:paraId="623AA46A" w14:textId="3325A50C" w:rsidR="00913BF7" w:rsidRDefault="00290C02" w:rsidP="00B636A7">
      <w:pPr>
        <w:pStyle w:val="BodyText"/>
        <w:tabs>
          <w:tab w:val="left" w:pos="3696"/>
          <w:tab w:val="left" w:pos="3768"/>
        </w:tabs>
        <w:ind w:left="0" w:firstLine="0"/>
        <w:rPr>
          <w:b/>
        </w:rPr>
      </w:pPr>
      <w:r>
        <w:rPr>
          <w:b/>
        </w:rPr>
        <w:tab/>
      </w:r>
      <w:r w:rsidR="00B11898">
        <w:rPr>
          <w:b/>
        </w:rPr>
        <w:tab/>
      </w:r>
    </w:p>
    <w:p w14:paraId="7EC272D0" w14:textId="77777777" w:rsidR="00913BF7" w:rsidRDefault="00913BF7" w:rsidP="00B636A7">
      <w:pPr>
        <w:pStyle w:val="BodyText"/>
        <w:ind w:left="0" w:firstLine="0"/>
        <w:rPr>
          <w:b/>
        </w:rPr>
      </w:pPr>
    </w:p>
    <w:p w14:paraId="04BB9385" w14:textId="6394E8E1" w:rsidR="00913BF7" w:rsidRDefault="00C076BC" w:rsidP="00B636A7">
      <w:pPr>
        <w:pStyle w:val="BodyText"/>
        <w:ind w:left="0" w:firstLine="0"/>
        <w:rPr>
          <w:b/>
        </w:rPr>
      </w:pPr>
      <w:r>
        <w:rPr>
          <w:noProof/>
        </w:rPr>
        <w:drawing>
          <wp:anchor distT="0" distB="0" distL="114300" distR="114300" simplePos="0" relativeHeight="251658248" behindDoc="0" locked="0" layoutInCell="1" allowOverlap="1" wp14:anchorId="18A1480B" wp14:editId="003B889A">
            <wp:simplePos x="0" y="0"/>
            <wp:positionH relativeFrom="column">
              <wp:posOffset>6583680</wp:posOffset>
            </wp:positionH>
            <wp:positionV relativeFrom="paragraph">
              <wp:posOffset>146685</wp:posOffset>
            </wp:positionV>
            <wp:extent cx="167640" cy="320040"/>
            <wp:effectExtent l="0" t="0" r="0" b="3810"/>
            <wp:wrapNone/>
            <wp:docPr id="110119501"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5" cstate="print"/>
                    <a:stretch>
                      <a:fillRect/>
                    </a:stretch>
                  </pic:blipFill>
                  <pic:spPr>
                    <a:xfrm>
                      <a:off x="0" y="0"/>
                      <a:ext cx="167640" cy="320040"/>
                    </a:xfrm>
                    <a:prstGeom prst="rect">
                      <a:avLst/>
                    </a:prstGeom>
                  </pic:spPr>
                </pic:pic>
              </a:graphicData>
            </a:graphic>
            <wp14:sizeRelH relativeFrom="margin">
              <wp14:pctWidth>0</wp14:pctWidth>
            </wp14:sizeRelH>
            <wp14:sizeRelV relativeFrom="margin">
              <wp14:pctHeight>0</wp14:pctHeight>
            </wp14:sizeRelV>
          </wp:anchor>
        </w:drawing>
      </w:r>
    </w:p>
    <w:p w14:paraId="2B1715D5" w14:textId="266DF677" w:rsidR="00913BF7" w:rsidRDefault="00290C02" w:rsidP="00B636A7">
      <w:pPr>
        <w:pStyle w:val="BodyText"/>
        <w:tabs>
          <w:tab w:val="left" w:pos="7980"/>
          <w:tab w:val="left" w:pos="8028"/>
          <w:tab w:val="left" w:pos="8232"/>
          <w:tab w:val="left" w:pos="9840"/>
          <w:tab w:val="left" w:pos="9936"/>
        </w:tabs>
        <w:spacing w:before="98"/>
        <w:ind w:left="0" w:firstLine="0"/>
        <w:rPr>
          <w:b/>
        </w:rPr>
      </w:pPr>
      <w:r>
        <w:rPr>
          <w:b/>
        </w:rPr>
        <w:tab/>
      </w:r>
      <w:r w:rsidR="00F322CF">
        <w:rPr>
          <w:b/>
        </w:rPr>
        <w:tab/>
      </w:r>
      <w:r w:rsidR="00F322CF">
        <w:rPr>
          <w:b/>
        </w:rPr>
        <w:tab/>
      </w:r>
      <w:r w:rsidR="00FA18B4">
        <w:rPr>
          <w:b/>
        </w:rPr>
        <w:t>NO                  YES</w:t>
      </w:r>
    </w:p>
    <w:p w14:paraId="1ADE8BA3" w14:textId="2007AD45" w:rsidR="00913BF7" w:rsidRDefault="00A861D4" w:rsidP="00B636A7">
      <w:pPr>
        <w:pStyle w:val="BodyText"/>
        <w:tabs>
          <w:tab w:val="left" w:pos="2184"/>
          <w:tab w:val="left" w:pos="5088"/>
        </w:tabs>
        <w:ind w:left="0" w:firstLine="0"/>
        <w:rPr>
          <w:b/>
          <w:sz w:val="20"/>
        </w:rPr>
      </w:pPr>
      <w:r>
        <w:rPr>
          <w:b/>
          <w:noProof/>
        </w:rPr>
        <mc:AlternateContent>
          <mc:Choice Requires="wps">
            <w:drawing>
              <wp:anchor distT="0" distB="0" distL="0" distR="0" simplePos="0" relativeHeight="251658244" behindDoc="1" locked="0" layoutInCell="1" allowOverlap="1" wp14:anchorId="14A736AF" wp14:editId="5FA87488">
                <wp:simplePos x="0" y="0"/>
                <wp:positionH relativeFrom="page">
                  <wp:posOffset>6210300</wp:posOffset>
                </wp:positionH>
                <wp:positionV relativeFrom="paragraph">
                  <wp:posOffset>145415</wp:posOffset>
                </wp:positionV>
                <wp:extent cx="1291590" cy="1200150"/>
                <wp:effectExtent l="19050" t="19050" r="22860" b="1905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1590" cy="1200150"/>
                        </a:xfrm>
                        <a:prstGeom prst="rect">
                          <a:avLst/>
                        </a:prstGeom>
                        <a:ln w="38100">
                          <a:solidFill>
                            <a:srgbClr val="000000"/>
                          </a:solidFill>
                          <a:prstDash val="solid"/>
                        </a:ln>
                      </wps:spPr>
                      <wps:txbx>
                        <w:txbxContent>
                          <w:p w14:paraId="7EB98434" w14:textId="1664F31D" w:rsidR="00913BF7" w:rsidRPr="00A861D4" w:rsidRDefault="00244861">
                            <w:pPr>
                              <w:spacing w:before="71" w:line="259" w:lineRule="auto"/>
                              <w:ind w:left="159" w:right="157" w:firstLine="3"/>
                              <w:jc w:val="center"/>
                              <w:rPr>
                                <w:bCs/>
                                <w:sz w:val="20"/>
                              </w:rPr>
                            </w:pPr>
                            <w:r w:rsidRPr="00A861D4">
                              <w:rPr>
                                <w:bCs/>
                                <w:sz w:val="20"/>
                              </w:rPr>
                              <w:t xml:space="preserve">Maintain </w:t>
                            </w:r>
                            <w:r w:rsidR="00A861D4" w:rsidRPr="00A861D4">
                              <w:rPr>
                                <w:bCs/>
                                <w:sz w:val="20"/>
                              </w:rPr>
                              <w:t>generic sildenafil (first line) or generic tadalafil (second line) or generic vardenafil (third line)</w:t>
                            </w:r>
                            <w:r w:rsidRPr="00A861D4">
                              <w:rPr>
                                <w:bCs/>
                                <w:spacing w:val="-2"/>
                                <w:sz w:val="20"/>
                              </w:rPr>
                              <w:t xml:space="preserve"> </w:t>
                            </w:r>
                            <w:r w:rsidRPr="00A861D4">
                              <w:rPr>
                                <w:bCs/>
                                <w:sz w:val="20"/>
                              </w:rPr>
                              <w:t xml:space="preserve">treatment on FP10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4A736AF" id="Textbox 30" o:spid="_x0000_s1047" type="#_x0000_t202" style="position:absolute;margin-left:489pt;margin-top:11.45pt;width:101.7pt;height:94.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" filled="f" strokeweight="3pt">
                <v:path arrowok="t"/>
                <v:textbox inset="0,0,0,0">
                  <w:txbxContent>
                    <w:p w14:paraId="7EB98434" w14:textId="1664F31D" w:rsidR="00913BF7" w:rsidRPr="00A861D4" w:rsidRDefault="00244861">
                      <w:pPr>
                        <w:spacing w:before="71" w:line="259" w:lineRule="auto"/>
                        <w:ind w:left="159" w:right="157" w:firstLine="3"/>
                        <w:jc w:val="center"/>
                        <w:rPr>
                          <w:bCs/>
                          <w:sz w:val="20"/>
                        </w:rPr>
                      </w:pPr>
                      <w:r w:rsidRPr="00A861D4">
                        <w:rPr>
                          <w:bCs/>
                          <w:sz w:val="20"/>
                        </w:rPr>
                        <w:t xml:space="preserve">Maintain </w:t>
                      </w:r>
                      <w:r w:rsidR="00A861D4" w:rsidRPr="00A861D4">
                        <w:rPr>
                          <w:bCs/>
                          <w:sz w:val="20"/>
                        </w:rPr>
                        <w:t>generic sildenafil (first line) or generic tadalafil (second line) or generic vardenafil (third line)</w:t>
                      </w:r>
                      <w:r w:rsidRPr="00A861D4">
                        <w:rPr>
                          <w:bCs/>
                          <w:spacing w:val="-2"/>
                          <w:sz w:val="20"/>
                        </w:rPr>
                        <w:t xml:space="preserve"> </w:t>
                      </w:r>
                      <w:r w:rsidRPr="00A861D4">
                        <w:rPr>
                          <w:bCs/>
                          <w:sz w:val="20"/>
                        </w:rPr>
                        <w:t xml:space="preserve">treatment on FP10 </w:t>
                      </w:r>
                    </w:p>
                  </w:txbxContent>
                </v:textbox>
                <w10:wrap anchorx="page"/>
              </v:shape>
            </w:pict>
          </mc:Fallback>
        </mc:AlternateContent>
      </w:r>
      <w:r w:rsidR="00244861">
        <w:rPr>
          <w:b/>
          <w:position w:val="-13"/>
        </w:rPr>
        <w:tab/>
      </w:r>
      <w:r w:rsidR="006055FD">
        <w:rPr>
          <w:b/>
          <w:sz w:val="20"/>
        </w:rPr>
        <w:tab/>
      </w:r>
      <w:r w:rsidR="006055FD">
        <w:rPr>
          <w:b/>
          <w:sz w:val="20"/>
        </w:rPr>
        <w:tab/>
      </w:r>
    </w:p>
    <w:p w14:paraId="669FA6A8" w14:textId="1C27056B" w:rsidR="00913BF7" w:rsidRDefault="00913BF7" w:rsidP="00B636A7">
      <w:pPr>
        <w:pStyle w:val="BodyText"/>
        <w:ind w:left="0" w:firstLine="0"/>
        <w:rPr>
          <w:b/>
          <w:sz w:val="20"/>
        </w:rPr>
      </w:pPr>
    </w:p>
    <w:p w14:paraId="15C96EF3" w14:textId="05CB5A53" w:rsidR="00913BF7" w:rsidRDefault="00913BF7" w:rsidP="00B636A7">
      <w:pPr>
        <w:pStyle w:val="BodyText"/>
        <w:ind w:left="0" w:firstLine="0"/>
        <w:rPr>
          <w:b/>
          <w:sz w:val="20"/>
        </w:rPr>
      </w:pPr>
    </w:p>
    <w:p w14:paraId="6BB213AD" w14:textId="5B1888AC" w:rsidR="00913BF7" w:rsidRDefault="00913BF7" w:rsidP="00B636A7">
      <w:pPr>
        <w:pStyle w:val="BodyText"/>
        <w:ind w:left="0" w:firstLine="0"/>
        <w:rPr>
          <w:b/>
          <w:sz w:val="20"/>
        </w:rPr>
      </w:pPr>
    </w:p>
    <w:p w14:paraId="29A9C4EB" w14:textId="5365F706" w:rsidR="00913BF7" w:rsidRDefault="00913BF7" w:rsidP="00B636A7">
      <w:pPr>
        <w:pStyle w:val="BodyText"/>
        <w:ind w:left="0" w:firstLine="0"/>
        <w:jc w:val="right"/>
        <w:rPr>
          <w:b/>
          <w:sz w:val="20"/>
        </w:rPr>
      </w:pPr>
    </w:p>
    <w:p w14:paraId="70F42297" w14:textId="4B00DEA4" w:rsidR="00913BF7" w:rsidRDefault="00913BF7" w:rsidP="00B636A7">
      <w:pPr>
        <w:pStyle w:val="BodyText"/>
        <w:ind w:left="0" w:firstLine="0"/>
        <w:rPr>
          <w:b/>
          <w:sz w:val="20"/>
        </w:rPr>
      </w:pPr>
    </w:p>
    <w:p w14:paraId="60DFF609" w14:textId="27CC856B" w:rsidR="00913BF7" w:rsidRDefault="00512B4C" w:rsidP="00B636A7">
      <w:pPr>
        <w:pStyle w:val="BodyText"/>
        <w:tabs>
          <w:tab w:val="left" w:pos="7404"/>
        </w:tabs>
        <w:spacing w:before="180"/>
        <w:ind w:left="0" w:firstLine="0"/>
        <w:rPr>
          <w:b/>
          <w:sz w:val="20"/>
        </w:rPr>
      </w:pPr>
      <w:r>
        <w:rPr>
          <w:b/>
          <w:sz w:val="20"/>
        </w:rPr>
        <w:tab/>
      </w:r>
    </w:p>
    <w:p w14:paraId="7ED8E32E" w14:textId="3758A36A" w:rsidR="00163998" w:rsidRPr="00163998" w:rsidRDefault="00163998" w:rsidP="00B636A7">
      <w:pPr>
        <w:tabs>
          <w:tab w:val="left" w:pos="5208"/>
        </w:tabs>
      </w:pPr>
      <w:r>
        <w:tab/>
      </w:r>
    </w:p>
    <w:p w14:paraId="489B0FA9" w14:textId="5E81E842" w:rsidR="00FA18B4" w:rsidRDefault="00B636A7" w:rsidP="00B636A7">
      <w:pPr>
        <w:pStyle w:val="Heading1"/>
        <w:spacing w:before="80"/>
        <w:jc w:val="both"/>
        <w:rPr>
          <w:color w:val="002F86"/>
        </w:rPr>
      </w:pPr>
      <w:r>
        <w:rPr>
          <w:b w:val="0"/>
          <w:noProof/>
          <w:sz w:val="20"/>
        </w:rPr>
        <mc:AlternateContent>
          <mc:Choice Requires="wps">
            <w:drawing>
              <wp:anchor distT="0" distB="0" distL="0" distR="0" simplePos="0" relativeHeight="251658245" behindDoc="1" locked="0" layoutInCell="1" allowOverlap="1" wp14:anchorId="589DE467" wp14:editId="2D7A0514">
                <wp:simplePos x="0" y="0"/>
                <wp:positionH relativeFrom="margin">
                  <wp:align>right</wp:align>
                </wp:positionH>
                <wp:positionV relativeFrom="paragraph">
                  <wp:posOffset>292100</wp:posOffset>
                </wp:positionV>
                <wp:extent cx="7421880" cy="291846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1880" cy="2918460"/>
                        </a:xfrm>
                        <a:prstGeom prst="rect">
                          <a:avLst/>
                        </a:prstGeom>
                      </wps:spPr>
                      <wps:txbx>
                        <w:txbxContent>
                          <w:tbl>
                            <w:tblPr>
                              <w:tblW w:w="0" w:type="auto"/>
                              <w:tblInd w:w="-3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3402"/>
                              <w:gridCol w:w="8222"/>
                            </w:tblGrid>
                            <w:tr w:rsidR="006D7413" w14:paraId="39E1035E" w14:textId="77777777" w:rsidTr="00B636A7">
                              <w:trPr>
                                <w:trHeight w:val="4324"/>
                              </w:trPr>
                              <w:tc>
                                <w:tcPr>
                                  <w:tcW w:w="3402" w:type="dxa"/>
                                  <w:tcBorders>
                                    <w:top w:val="double" w:sz="24" w:space="0" w:color="000000"/>
                                    <w:right w:val="double" w:sz="24" w:space="0" w:color="000000"/>
                                  </w:tcBorders>
                                </w:tcPr>
                                <w:p w14:paraId="0D4346CB" w14:textId="52C96027" w:rsidR="009B2820" w:rsidRPr="00274C95" w:rsidRDefault="00242DEB">
                                  <w:pPr>
                                    <w:pStyle w:val="TableParagraph"/>
                                    <w:spacing w:before="20" w:line="256" w:lineRule="auto"/>
                                    <w:ind w:left="173" w:right="164"/>
                                    <w:rPr>
                                      <w:b/>
                                      <w:sz w:val="19"/>
                                      <w:szCs w:val="19"/>
                                    </w:rPr>
                                  </w:pPr>
                                  <w:r w:rsidRPr="00274C95">
                                    <w:rPr>
                                      <w:b/>
                                      <w:sz w:val="19"/>
                                      <w:szCs w:val="19"/>
                                    </w:rPr>
                                    <w:t xml:space="preserve">Specialist </w:t>
                                  </w:r>
                                  <w:r w:rsidR="009B2820" w:rsidRPr="00274C95">
                                    <w:rPr>
                                      <w:b/>
                                      <w:sz w:val="19"/>
                                      <w:szCs w:val="19"/>
                                    </w:rPr>
                                    <w:t xml:space="preserve">recommendation only </w:t>
                                  </w:r>
                                  <w:r w:rsidR="00392BC6">
                                    <w:rPr>
                                      <w:b/>
                                      <w:sz w:val="19"/>
                                      <w:szCs w:val="19"/>
                                    </w:rPr>
                                    <w:t>-</w:t>
                                  </w:r>
                                  <w:r w:rsidR="00FA18B4">
                                    <w:rPr>
                                      <w:b/>
                                      <w:sz w:val="19"/>
                                      <w:szCs w:val="19"/>
                                    </w:rPr>
                                    <w:t xml:space="preserve"> </w:t>
                                  </w:r>
                                  <w:r w:rsidR="00EB62B5">
                                    <w:rPr>
                                      <w:b/>
                                      <w:sz w:val="19"/>
                                      <w:szCs w:val="19"/>
                                    </w:rPr>
                                    <w:t>Amber SR prescribing status</w:t>
                                  </w:r>
                                  <w:r w:rsidR="00392BC6">
                                    <w:rPr>
                                      <w:b/>
                                      <w:sz w:val="19"/>
                                      <w:szCs w:val="19"/>
                                    </w:rPr>
                                    <w:t xml:space="preserve"> i.e.</w:t>
                                  </w:r>
                                </w:p>
                                <w:p w14:paraId="66BD8D3F" w14:textId="77777777" w:rsidR="008926AE" w:rsidRDefault="00BF0D11">
                                  <w:pPr>
                                    <w:pStyle w:val="TableParagraph"/>
                                    <w:spacing w:before="20" w:line="256" w:lineRule="auto"/>
                                    <w:ind w:left="173" w:right="164"/>
                                    <w:rPr>
                                      <w:bCs/>
                                      <w:sz w:val="19"/>
                                      <w:szCs w:val="19"/>
                                    </w:rPr>
                                  </w:pPr>
                                  <w:r w:rsidRPr="00242DEB">
                                    <w:rPr>
                                      <w:bCs/>
                                      <w:sz w:val="19"/>
                                      <w:szCs w:val="19"/>
                                    </w:rPr>
                                    <w:t xml:space="preserve">These do not need to be initiated by a specialist but can be recommended by a specialist to general practice. No ongoing arrangements between </w:t>
                                  </w:r>
                                  <w:r w:rsidR="00F64CE4">
                                    <w:rPr>
                                      <w:bCs/>
                                      <w:sz w:val="19"/>
                                      <w:szCs w:val="19"/>
                                    </w:rPr>
                                    <w:t xml:space="preserve">the </w:t>
                                  </w:r>
                                  <w:r w:rsidRPr="00242DEB">
                                    <w:rPr>
                                      <w:bCs/>
                                      <w:sz w:val="19"/>
                                      <w:szCs w:val="19"/>
                                    </w:rPr>
                                    <w:t xml:space="preserve">specialist and general practice. General practice can </w:t>
                                  </w:r>
                                  <w:r w:rsidRPr="00242DEB">
                                    <w:rPr>
                                      <w:bCs/>
                                      <w:sz w:val="19"/>
                                      <w:szCs w:val="19"/>
                                    </w:rPr>
                                    <w:t xml:space="preserve">refer back to </w:t>
                                  </w:r>
                                  <w:r w:rsidR="008926AE">
                                    <w:rPr>
                                      <w:bCs/>
                                      <w:sz w:val="19"/>
                                      <w:szCs w:val="19"/>
                                    </w:rPr>
                                    <w:t xml:space="preserve">the </w:t>
                                  </w:r>
                                  <w:r w:rsidRPr="00242DEB">
                                    <w:rPr>
                                      <w:bCs/>
                                      <w:sz w:val="19"/>
                                      <w:szCs w:val="19"/>
                                    </w:rPr>
                                    <w:t>specialist at any time in relation to medication query, if required.</w:t>
                                  </w:r>
                                </w:p>
                                <w:p w14:paraId="0B6FFCAD" w14:textId="7AFE1A43" w:rsidR="00913BF7" w:rsidRPr="00144769" w:rsidRDefault="00BF0D11">
                                  <w:pPr>
                                    <w:pStyle w:val="TableParagraph"/>
                                    <w:spacing w:before="20" w:line="256" w:lineRule="auto"/>
                                    <w:ind w:left="173" w:right="164"/>
                                    <w:rPr>
                                      <w:b/>
                                      <w:sz w:val="19"/>
                                      <w:szCs w:val="19"/>
                                    </w:rPr>
                                  </w:pPr>
                                  <w:r w:rsidRPr="00144769">
                                    <w:rPr>
                                      <w:b/>
                                      <w:sz w:val="19"/>
                                      <w:szCs w:val="19"/>
                                    </w:rPr>
                                    <w:t>Alprostadil</w:t>
                                  </w:r>
                                  <w:r w:rsidRPr="00144769">
                                    <w:rPr>
                                      <w:b/>
                                      <w:spacing w:val="-14"/>
                                      <w:sz w:val="19"/>
                                      <w:szCs w:val="19"/>
                                    </w:rPr>
                                    <w:t xml:space="preserve"> </w:t>
                                  </w:r>
                                  <w:r w:rsidRPr="00144769">
                                    <w:rPr>
                                      <w:b/>
                                      <w:sz w:val="19"/>
                                      <w:szCs w:val="19"/>
                                    </w:rPr>
                                    <w:t>transurethral</w:t>
                                  </w:r>
                                  <w:r w:rsidRPr="00144769">
                                    <w:rPr>
                                      <w:b/>
                                      <w:spacing w:val="-14"/>
                                      <w:sz w:val="19"/>
                                      <w:szCs w:val="19"/>
                                    </w:rPr>
                                    <w:t xml:space="preserve"> </w:t>
                                  </w:r>
                                  <w:r w:rsidRPr="00144769">
                                    <w:rPr>
                                      <w:b/>
                                      <w:sz w:val="19"/>
                                      <w:szCs w:val="19"/>
                                    </w:rPr>
                                    <w:t>application</w:t>
                                  </w:r>
                                  <w:r w:rsidR="004911DA" w:rsidRPr="00144769">
                                    <w:rPr>
                                      <w:b/>
                                      <w:spacing w:val="-4"/>
                                      <w:sz w:val="19"/>
                                      <w:szCs w:val="19"/>
                                    </w:rPr>
                                    <w:t>:</w:t>
                                  </w:r>
                                </w:p>
                                <w:p w14:paraId="623D243B" w14:textId="77777777" w:rsidR="00913BF7" w:rsidRPr="00144769" w:rsidRDefault="00244861">
                                  <w:pPr>
                                    <w:pStyle w:val="TableParagraph"/>
                                    <w:numPr>
                                      <w:ilvl w:val="0"/>
                                      <w:numId w:val="9"/>
                                    </w:numPr>
                                    <w:tabs>
                                      <w:tab w:val="left" w:pos="892"/>
                                    </w:tabs>
                                    <w:ind w:left="892" w:hanging="359"/>
                                    <w:rPr>
                                      <w:sz w:val="19"/>
                                      <w:szCs w:val="19"/>
                                    </w:rPr>
                                  </w:pPr>
                                  <w:r w:rsidRPr="00144769">
                                    <w:rPr>
                                      <w:b/>
                                      <w:sz w:val="19"/>
                                      <w:szCs w:val="19"/>
                                    </w:rPr>
                                    <w:t>MUSE®</w:t>
                                  </w:r>
                                  <w:r w:rsidRPr="00144769">
                                    <w:rPr>
                                      <w:b/>
                                      <w:spacing w:val="-8"/>
                                      <w:sz w:val="19"/>
                                      <w:szCs w:val="19"/>
                                    </w:rPr>
                                    <w:t xml:space="preserve"> </w:t>
                                  </w:r>
                                  <w:r w:rsidRPr="0027765D">
                                    <w:rPr>
                                      <w:b/>
                                      <w:bCs/>
                                      <w:sz w:val="19"/>
                                      <w:szCs w:val="19"/>
                                    </w:rPr>
                                    <w:t>urethral</w:t>
                                  </w:r>
                                  <w:r w:rsidRPr="0027765D">
                                    <w:rPr>
                                      <w:b/>
                                      <w:bCs/>
                                      <w:spacing w:val="-11"/>
                                      <w:sz w:val="19"/>
                                      <w:szCs w:val="19"/>
                                    </w:rPr>
                                    <w:t xml:space="preserve"> </w:t>
                                  </w:r>
                                  <w:r w:rsidRPr="0027765D">
                                    <w:rPr>
                                      <w:b/>
                                      <w:bCs/>
                                      <w:spacing w:val="-2"/>
                                      <w:sz w:val="19"/>
                                      <w:szCs w:val="19"/>
                                    </w:rPr>
                                    <w:t>sticks</w:t>
                                  </w:r>
                                </w:p>
                                <w:p w14:paraId="5478E828" w14:textId="77777777" w:rsidR="00913BF7" w:rsidRDefault="00144769" w:rsidP="00144769">
                                  <w:pPr>
                                    <w:pStyle w:val="TableParagraph"/>
                                    <w:tabs>
                                      <w:tab w:val="left" w:pos="892"/>
                                    </w:tabs>
                                    <w:spacing w:before="17"/>
                                    <w:rPr>
                                      <w:b/>
                                      <w:sz w:val="19"/>
                                      <w:szCs w:val="19"/>
                                    </w:rPr>
                                  </w:pPr>
                                  <w:r w:rsidRPr="00144769">
                                    <w:rPr>
                                      <w:b/>
                                      <w:sz w:val="19"/>
                                      <w:szCs w:val="19"/>
                                    </w:rPr>
                                    <w:t>Alprostadil topical application:</w:t>
                                  </w:r>
                                </w:p>
                                <w:p w14:paraId="605E9100" w14:textId="29131B52" w:rsidR="00144769" w:rsidRPr="00D058B2" w:rsidRDefault="00144769" w:rsidP="00144769">
                                  <w:pPr>
                                    <w:pStyle w:val="TableParagraph"/>
                                    <w:numPr>
                                      <w:ilvl w:val="0"/>
                                      <w:numId w:val="9"/>
                                    </w:numPr>
                                    <w:tabs>
                                      <w:tab w:val="left" w:pos="892"/>
                                    </w:tabs>
                                    <w:ind w:left="892" w:hanging="359"/>
                                    <w:rPr>
                                      <w:sz w:val="19"/>
                                      <w:szCs w:val="19"/>
                                    </w:rPr>
                                  </w:pPr>
                                  <w:r>
                                    <w:rPr>
                                      <w:b/>
                                      <w:sz w:val="19"/>
                                      <w:szCs w:val="19"/>
                                    </w:rPr>
                                    <w:t>Vitaros</w:t>
                                  </w:r>
                                  <w:r w:rsidRPr="00D058B2">
                                    <w:rPr>
                                      <w:b/>
                                      <w:sz w:val="19"/>
                                      <w:szCs w:val="19"/>
                                    </w:rPr>
                                    <w:t>®</w:t>
                                  </w:r>
                                  <w:r>
                                    <w:rPr>
                                      <w:b/>
                                      <w:sz w:val="19"/>
                                      <w:szCs w:val="19"/>
                                    </w:rPr>
                                    <w:t xml:space="preserve"> </w:t>
                                  </w:r>
                                  <w:r w:rsidRPr="0027765D">
                                    <w:rPr>
                                      <w:b/>
                                      <w:sz w:val="19"/>
                                      <w:szCs w:val="19"/>
                                    </w:rPr>
                                    <w:t>cream</w:t>
                                  </w:r>
                                  <w:r>
                                    <w:rPr>
                                      <w:b/>
                                      <w:sz w:val="19"/>
                                      <w:szCs w:val="19"/>
                                    </w:rPr>
                                    <w:t xml:space="preserve"> </w:t>
                                  </w:r>
                                </w:p>
                                <w:p w14:paraId="14371B53" w14:textId="3CE36B75" w:rsidR="00144769" w:rsidRDefault="00144769" w:rsidP="00144769">
                                  <w:pPr>
                                    <w:pStyle w:val="TableParagraph"/>
                                    <w:tabs>
                                      <w:tab w:val="left" w:pos="892"/>
                                    </w:tabs>
                                    <w:spacing w:before="17"/>
                                    <w:rPr>
                                      <w:b/>
                                      <w:sz w:val="24"/>
                                    </w:rPr>
                                  </w:pPr>
                                </w:p>
                              </w:tc>
                              <w:tc>
                                <w:tcPr>
                                  <w:tcW w:w="8222" w:type="dxa"/>
                                  <w:tcBorders>
                                    <w:top w:val="single" w:sz="49" w:space="0" w:color="000000"/>
                                    <w:left w:val="double" w:sz="24" w:space="0" w:color="000000"/>
                                  </w:tcBorders>
                                </w:tcPr>
                                <w:p w14:paraId="0082F849" w14:textId="0AD96C16" w:rsidR="00E21DE7" w:rsidRPr="00274C95" w:rsidRDefault="009B2820">
                                  <w:pPr>
                                    <w:pStyle w:val="TableParagraph"/>
                                    <w:spacing w:before="1"/>
                                    <w:rPr>
                                      <w:bCs/>
                                      <w:sz w:val="19"/>
                                      <w:szCs w:val="19"/>
                                    </w:rPr>
                                  </w:pPr>
                                  <w:r w:rsidRPr="00274C95">
                                    <w:rPr>
                                      <w:b/>
                                      <w:sz w:val="19"/>
                                      <w:szCs w:val="19"/>
                                    </w:rPr>
                                    <w:t>Spe</w:t>
                                  </w:r>
                                  <w:r w:rsidR="00B20AFE" w:rsidRPr="00274C95">
                                    <w:rPr>
                                      <w:b/>
                                      <w:sz w:val="19"/>
                                      <w:szCs w:val="19"/>
                                    </w:rPr>
                                    <w:t>cialist initiated only</w:t>
                                  </w:r>
                                  <w:r w:rsidR="00B20AFE" w:rsidRPr="00274C95">
                                    <w:rPr>
                                      <w:bCs/>
                                      <w:sz w:val="19"/>
                                      <w:szCs w:val="19"/>
                                    </w:rPr>
                                    <w:t xml:space="preserve"> </w:t>
                                  </w:r>
                                  <w:r w:rsidR="00EB62B5">
                                    <w:rPr>
                                      <w:bCs/>
                                      <w:sz w:val="19"/>
                                      <w:szCs w:val="19"/>
                                    </w:rPr>
                                    <w:t>(</w:t>
                                  </w:r>
                                  <w:r w:rsidR="00F82BB6" w:rsidRPr="00274C95">
                                    <w:rPr>
                                      <w:bCs/>
                                      <w:sz w:val="19"/>
                                      <w:szCs w:val="19"/>
                                    </w:rPr>
                                    <w:t xml:space="preserve">Amber SI prescribing status i.e. </w:t>
                                  </w:r>
                                  <w:r w:rsidR="00EA2C02">
                                    <w:rPr>
                                      <w:bCs/>
                                      <w:sz w:val="19"/>
                                      <w:szCs w:val="19"/>
                                    </w:rPr>
                                    <w:t>m</w:t>
                                  </w:r>
                                  <w:r w:rsidR="00EA2C02" w:rsidRPr="00274C95">
                                    <w:rPr>
                                      <w:bCs/>
                                      <w:sz w:val="19"/>
                                      <w:szCs w:val="19"/>
                                    </w:rPr>
                                    <w:t xml:space="preserve">ust </w:t>
                                  </w:r>
                                  <w:r w:rsidR="00E21DE7" w:rsidRPr="00274C95">
                                    <w:rPr>
                                      <w:bCs/>
                                      <w:sz w:val="19"/>
                                      <w:szCs w:val="19"/>
                                    </w:rPr>
                                    <w:t xml:space="preserve">be started by a specialist and remain with </w:t>
                                  </w:r>
                                  <w:r w:rsidR="006C7FAB">
                                    <w:rPr>
                                      <w:bCs/>
                                      <w:sz w:val="19"/>
                                      <w:szCs w:val="19"/>
                                    </w:rPr>
                                    <w:t xml:space="preserve">the </w:t>
                                  </w:r>
                                  <w:r w:rsidR="00E21DE7" w:rsidRPr="00274C95">
                                    <w:rPr>
                                      <w:bCs/>
                                      <w:sz w:val="19"/>
                                      <w:szCs w:val="19"/>
                                    </w:rPr>
                                    <w:t xml:space="preserve">specialist until the patient is stable on the new medicine but can then be transferred to primary care (general practice) to continue prescribing without ongoing arrangements between </w:t>
                                  </w:r>
                                  <w:r w:rsidR="006C7FAB">
                                    <w:rPr>
                                      <w:bCs/>
                                      <w:sz w:val="19"/>
                                      <w:szCs w:val="19"/>
                                    </w:rPr>
                                    <w:t xml:space="preserve">the </w:t>
                                  </w:r>
                                  <w:r w:rsidR="00E21DE7" w:rsidRPr="00274C95">
                                    <w:rPr>
                                      <w:bCs/>
                                      <w:sz w:val="19"/>
                                      <w:szCs w:val="19"/>
                                    </w:rPr>
                                    <w:t xml:space="preserve">specialist and general practice. General practice can refer back to </w:t>
                                  </w:r>
                                  <w:r w:rsidR="006C7FAB">
                                    <w:rPr>
                                      <w:bCs/>
                                      <w:sz w:val="19"/>
                                      <w:szCs w:val="19"/>
                                    </w:rPr>
                                    <w:t xml:space="preserve">the </w:t>
                                  </w:r>
                                  <w:r w:rsidR="00E21DE7" w:rsidRPr="00274C95">
                                    <w:rPr>
                                      <w:bCs/>
                                      <w:sz w:val="19"/>
                                      <w:szCs w:val="19"/>
                                    </w:rPr>
                                    <w:t xml:space="preserve">specialist at any time in relation to medication query, if required. </w:t>
                                  </w:r>
                                </w:p>
                                <w:p w14:paraId="362DBBAC" w14:textId="623F6D51" w:rsidR="00913BF7" w:rsidRPr="00274C95" w:rsidRDefault="00244861" w:rsidP="004911DA">
                                  <w:pPr>
                                    <w:pStyle w:val="TableParagraph"/>
                                    <w:spacing w:before="1"/>
                                    <w:rPr>
                                      <w:b/>
                                      <w:sz w:val="19"/>
                                      <w:szCs w:val="19"/>
                                    </w:rPr>
                                  </w:pPr>
                                  <w:r w:rsidRPr="00274C95">
                                    <w:rPr>
                                      <w:b/>
                                      <w:spacing w:val="-2"/>
                                      <w:sz w:val="19"/>
                                      <w:szCs w:val="19"/>
                                    </w:rPr>
                                    <w:t>Alprostadil</w:t>
                                  </w:r>
                                  <w:r w:rsidRPr="00274C95">
                                    <w:rPr>
                                      <w:b/>
                                      <w:spacing w:val="11"/>
                                      <w:sz w:val="19"/>
                                      <w:szCs w:val="19"/>
                                    </w:rPr>
                                    <w:t xml:space="preserve"> </w:t>
                                  </w:r>
                                  <w:r w:rsidRPr="00274C95">
                                    <w:rPr>
                                      <w:b/>
                                      <w:spacing w:val="-2"/>
                                      <w:sz w:val="19"/>
                                      <w:szCs w:val="19"/>
                                    </w:rPr>
                                    <w:t>intracavernosal</w:t>
                                  </w:r>
                                  <w:r w:rsidRPr="00274C95">
                                    <w:rPr>
                                      <w:b/>
                                      <w:spacing w:val="10"/>
                                      <w:sz w:val="19"/>
                                      <w:szCs w:val="19"/>
                                    </w:rPr>
                                    <w:t xml:space="preserve"> </w:t>
                                  </w:r>
                                  <w:r w:rsidRPr="00274C95">
                                    <w:rPr>
                                      <w:b/>
                                      <w:spacing w:val="-2"/>
                                      <w:sz w:val="19"/>
                                      <w:szCs w:val="19"/>
                                    </w:rPr>
                                    <w:t>injection</w:t>
                                  </w:r>
                                  <w:r w:rsidRPr="00274C95">
                                    <w:rPr>
                                      <w:b/>
                                      <w:spacing w:val="-5"/>
                                      <w:sz w:val="19"/>
                                      <w:szCs w:val="19"/>
                                    </w:rPr>
                                    <w:t>:</w:t>
                                  </w:r>
                                </w:p>
                                <w:p w14:paraId="13857986" w14:textId="77777777" w:rsidR="00913BF7" w:rsidRPr="00274C95" w:rsidRDefault="00244861">
                                  <w:pPr>
                                    <w:pStyle w:val="TableParagraph"/>
                                    <w:numPr>
                                      <w:ilvl w:val="0"/>
                                      <w:numId w:val="8"/>
                                    </w:numPr>
                                    <w:tabs>
                                      <w:tab w:val="left" w:pos="881"/>
                                    </w:tabs>
                                    <w:spacing w:line="235" w:lineRule="auto"/>
                                    <w:ind w:right="814" w:hanging="361"/>
                                    <w:rPr>
                                      <w:sz w:val="19"/>
                                      <w:szCs w:val="19"/>
                                    </w:rPr>
                                  </w:pPr>
                                  <w:r w:rsidRPr="00274C95">
                                    <w:rPr>
                                      <w:b/>
                                      <w:sz w:val="19"/>
                                      <w:szCs w:val="19"/>
                                    </w:rPr>
                                    <w:t>Caverject</w:t>
                                  </w:r>
                                  <w:r w:rsidRPr="00274C95">
                                    <w:rPr>
                                      <w:b/>
                                      <w:sz w:val="19"/>
                                      <w:szCs w:val="19"/>
                                      <w:vertAlign w:val="superscript"/>
                                    </w:rPr>
                                    <w:t>®</w:t>
                                  </w:r>
                                  <w:r w:rsidRPr="00274C95">
                                    <w:rPr>
                                      <w:b/>
                                      <w:spacing w:val="-14"/>
                                      <w:sz w:val="19"/>
                                      <w:szCs w:val="19"/>
                                    </w:rPr>
                                    <w:t xml:space="preserve"> </w:t>
                                  </w:r>
                                  <w:r w:rsidRPr="00274C95">
                                    <w:rPr>
                                      <w:b/>
                                      <w:sz w:val="19"/>
                                      <w:szCs w:val="19"/>
                                    </w:rPr>
                                    <w:t>Dual</w:t>
                                  </w:r>
                                  <w:r w:rsidRPr="00274C95">
                                    <w:rPr>
                                      <w:b/>
                                      <w:spacing w:val="-11"/>
                                      <w:sz w:val="19"/>
                                      <w:szCs w:val="19"/>
                                    </w:rPr>
                                    <w:t xml:space="preserve"> </w:t>
                                  </w:r>
                                  <w:r w:rsidRPr="00274C95">
                                    <w:rPr>
                                      <w:b/>
                                      <w:sz w:val="19"/>
                                      <w:szCs w:val="19"/>
                                    </w:rPr>
                                    <w:t>Chamber:</w:t>
                                  </w:r>
                                  <w:r w:rsidRPr="00274C95">
                                    <w:rPr>
                                      <w:b/>
                                      <w:spacing w:val="-19"/>
                                      <w:sz w:val="19"/>
                                      <w:szCs w:val="19"/>
                                    </w:rPr>
                                    <w:t xml:space="preserve"> </w:t>
                                  </w:r>
                                  <w:r w:rsidRPr="00274C95">
                                    <w:rPr>
                                      <w:sz w:val="19"/>
                                      <w:szCs w:val="19"/>
                                    </w:rPr>
                                    <w:t>10</w:t>
                                  </w:r>
                                  <w:r w:rsidRPr="00274C95">
                                    <w:rPr>
                                      <w:spacing w:val="-10"/>
                                      <w:sz w:val="19"/>
                                      <w:szCs w:val="19"/>
                                    </w:rPr>
                                    <w:t xml:space="preserve"> </w:t>
                                  </w:r>
                                  <w:r w:rsidRPr="00274C95">
                                    <w:rPr>
                                      <w:sz w:val="19"/>
                                      <w:szCs w:val="19"/>
                                    </w:rPr>
                                    <w:t>&amp;</w:t>
                                  </w:r>
                                  <w:r w:rsidRPr="00274C95">
                                    <w:rPr>
                                      <w:spacing w:val="-9"/>
                                      <w:sz w:val="19"/>
                                      <w:szCs w:val="19"/>
                                    </w:rPr>
                                    <w:t xml:space="preserve"> </w:t>
                                  </w:r>
                                  <w:r w:rsidRPr="00274C95">
                                    <w:rPr>
                                      <w:sz w:val="19"/>
                                      <w:szCs w:val="19"/>
                                    </w:rPr>
                                    <w:t>20 microgram injections</w:t>
                                  </w:r>
                                </w:p>
                                <w:p w14:paraId="0293BA76" w14:textId="77777777" w:rsidR="00913BF7" w:rsidRPr="00274C95" w:rsidRDefault="00244861">
                                  <w:pPr>
                                    <w:pStyle w:val="TableParagraph"/>
                                    <w:numPr>
                                      <w:ilvl w:val="0"/>
                                      <w:numId w:val="8"/>
                                    </w:numPr>
                                    <w:tabs>
                                      <w:tab w:val="left" w:pos="881"/>
                                    </w:tabs>
                                    <w:spacing w:before="7" w:line="235" w:lineRule="auto"/>
                                    <w:ind w:right="714"/>
                                    <w:rPr>
                                      <w:sz w:val="19"/>
                                      <w:szCs w:val="19"/>
                                    </w:rPr>
                                  </w:pPr>
                                  <w:r w:rsidRPr="00274C95">
                                    <w:rPr>
                                      <w:b/>
                                      <w:sz w:val="19"/>
                                      <w:szCs w:val="19"/>
                                    </w:rPr>
                                    <w:t>Viridal</w:t>
                                  </w:r>
                                  <w:r w:rsidRPr="00274C95">
                                    <w:rPr>
                                      <w:b/>
                                      <w:spacing w:val="-8"/>
                                      <w:sz w:val="19"/>
                                      <w:szCs w:val="19"/>
                                    </w:rPr>
                                    <w:t xml:space="preserve"> </w:t>
                                  </w:r>
                                  <w:r w:rsidRPr="00274C95">
                                    <w:rPr>
                                      <w:b/>
                                      <w:sz w:val="19"/>
                                      <w:szCs w:val="19"/>
                                    </w:rPr>
                                    <w:t>Duo</w:t>
                                  </w:r>
                                  <w:r w:rsidRPr="00274C95">
                                    <w:rPr>
                                      <w:b/>
                                      <w:sz w:val="19"/>
                                      <w:szCs w:val="19"/>
                                      <w:vertAlign w:val="superscript"/>
                                    </w:rPr>
                                    <w:t>®</w:t>
                                  </w:r>
                                  <w:r w:rsidRPr="00274C95">
                                    <w:rPr>
                                      <w:b/>
                                      <w:sz w:val="19"/>
                                      <w:szCs w:val="19"/>
                                    </w:rPr>
                                    <w:t>:</w:t>
                                  </w:r>
                                  <w:r w:rsidRPr="00274C95">
                                    <w:rPr>
                                      <w:b/>
                                      <w:spacing w:val="-7"/>
                                      <w:sz w:val="19"/>
                                      <w:szCs w:val="19"/>
                                    </w:rPr>
                                    <w:t xml:space="preserve"> </w:t>
                                  </w:r>
                                  <w:r w:rsidRPr="00274C95">
                                    <w:rPr>
                                      <w:sz w:val="19"/>
                                      <w:szCs w:val="19"/>
                                    </w:rPr>
                                    <w:t>10,</w:t>
                                  </w:r>
                                  <w:r w:rsidRPr="00274C95">
                                    <w:rPr>
                                      <w:spacing w:val="-8"/>
                                      <w:sz w:val="19"/>
                                      <w:szCs w:val="19"/>
                                    </w:rPr>
                                    <w:t xml:space="preserve"> </w:t>
                                  </w:r>
                                  <w:r w:rsidRPr="00274C95">
                                    <w:rPr>
                                      <w:sz w:val="19"/>
                                      <w:szCs w:val="19"/>
                                    </w:rPr>
                                    <w:t>20</w:t>
                                  </w:r>
                                  <w:r w:rsidRPr="00274C95">
                                    <w:rPr>
                                      <w:spacing w:val="-6"/>
                                      <w:sz w:val="19"/>
                                      <w:szCs w:val="19"/>
                                    </w:rPr>
                                    <w:t xml:space="preserve"> </w:t>
                                  </w:r>
                                  <w:r w:rsidRPr="00274C95">
                                    <w:rPr>
                                      <w:sz w:val="19"/>
                                      <w:szCs w:val="19"/>
                                    </w:rPr>
                                    <w:t>&amp;</w:t>
                                  </w:r>
                                  <w:r w:rsidRPr="00274C95">
                                    <w:rPr>
                                      <w:spacing w:val="-6"/>
                                      <w:sz w:val="19"/>
                                      <w:szCs w:val="19"/>
                                    </w:rPr>
                                    <w:t xml:space="preserve"> </w:t>
                                  </w:r>
                                  <w:r w:rsidRPr="00274C95">
                                    <w:rPr>
                                      <w:sz w:val="19"/>
                                      <w:szCs w:val="19"/>
                                    </w:rPr>
                                    <w:t>40</w:t>
                                  </w:r>
                                  <w:r w:rsidRPr="00274C95">
                                    <w:rPr>
                                      <w:spacing w:val="-6"/>
                                      <w:sz w:val="19"/>
                                      <w:szCs w:val="19"/>
                                    </w:rPr>
                                    <w:t xml:space="preserve"> </w:t>
                                  </w:r>
                                  <w:r w:rsidRPr="00274C95">
                                    <w:rPr>
                                      <w:sz w:val="19"/>
                                      <w:szCs w:val="19"/>
                                    </w:rPr>
                                    <w:t xml:space="preserve">microgram </w:t>
                                  </w:r>
                                  <w:r w:rsidRPr="00274C95">
                                    <w:rPr>
                                      <w:spacing w:val="-2"/>
                                      <w:sz w:val="19"/>
                                      <w:szCs w:val="19"/>
                                    </w:rPr>
                                    <w:t>injections</w:t>
                                  </w:r>
                                </w:p>
                                <w:p w14:paraId="7864FDDB" w14:textId="1BF3E812" w:rsidR="00913BF7" w:rsidRPr="00274C95" w:rsidRDefault="00244861">
                                  <w:pPr>
                                    <w:pStyle w:val="TableParagraph"/>
                                    <w:spacing w:before="3"/>
                                    <w:rPr>
                                      <w:b/>
                                      <w:sz w:val="19"/>
                                      <w:szCs w:val="19"/>
                                    </w:rPr>
                                  </w:pPr>
                                  <w:r w:rsidRPr="00274C95">
                                    <w:rPr>
                                      <w:b/>
                                      <w:sz w:val="19"/>
                                      <w:szCs w:val="19"/>
                                    </w:rPr>
                                    <w:t>Aviptadil</w:t>
                                  </w:r>
                                  <w:r w:rsidRPr="00274C95">
                                    <w:rPr>
                                      <w:b/>
                                      <w:spacing w:val="-15"/>
                                      <w:sz w:val="19"/>
                                      <w:szCs w:val="19"/>
                                    </w:rPr>
                                    <w:t xml:space="preserve"> </w:t>
                                  </w:r>
                                  <w:r w:rsidRPr="00274C95">
                                    <w:rPr>
                                      <w:b/>
                                      <w:sz w:val="19"/>
                                      <w:szCs w:val="19"/>
                                    </w:rPr>
                                    <w:t>with</w:t>
                                  </w:r>
                                  <w:r w:rsidRPr="00274C95">
                                    <w:rPr>
                                      <w:b/>
                                      <w:spacing w:val="-12"/>
                                      <w:sz w:val="19"/>
                                      <w:szCs w:val="19"/>
                                    </w:rPr>
                                    <w:t xml:space="preserve"> </w:t>
                                  </w:r>
                                  <w:r w:rsidRPr="00274C95">
                                    <w:rPr>
                                      <w:b/>
                                      <w:sz w:val="19"/>
                                      <w:szCs w:val="19"/>
                                    </w:rPr>
                                    <w:t>phentolamine</w:t>
                                  </w:r>
                                  <w:r w:rsidRPr="00274C95">
                                    <w:rPr>
                                      <w:b/>
                                      <w:spacing w:val="-12"/>
                                      <w:sz w:val="19"/>
                                      <w:szCs w:val="19"/>
                                    </w:rPr>
                                    <w:t xml:space="preserve"> </w:t>
                                  </w:r>
                                  <w:r w:rsidRPr="00274C95">
                                    <w:rPr>
                                      <w:b/>
                                      <w:sz w:val="19"/>
                                      <w:szCs w:val="19"/>
                                    </w:rPr>
                                    <w:t>mesylate</w:t>
                                  </w:r>
                                  <w:r w:rsidR="00F8333C">
                                    <w:rPr>
                                      <w:b/>
                                      <w:sz w:val="19"/>
                                      <w:szCs w:val="19"/>
                                    </w:rPr>
                                    <w:t xml:space="preserve"> </w:t>
                                  </w:r>
                                  <w:r w:rsidRPr="00274C95">
                                    <w:rPr>
                                      <w:b/>
                                      <w:sz w:val="19"/>
                                      <w:szCs w:val="19"/>
                                    </w:rPr>
                                    <w:t>-</w:t>
                                  </w:r>
                                  <w:r w:rsidR="00F8333C">
                                    <w:rPr>
                                      <w:b/>
                                      <w:sz w:val="19"/>
                                      <w:szCs w:val="19"/>
                                    </w:rPr>
                                    <w:t xml:space="preserve"> </w:t>
                                  </w:r>
                                  <w:r w:rsidRPr="00274C95">
                                    <w:rPr>
                                      <w:b/>
                                      <w:sz w:val="19"/>
                                      <w:szCs w:val="19"/>
                                    </w:rPr>
                                    <w:t>Amber</w:t>
                                  </w:r>
                                  <w:r w:rsidRPr="00274C95">
                                    <w:rPr>
                                      <w:b/>
                                      <w:spacing w:val="-13"/>
                                      <w:sz w:val="19"/>
                                      <w:szCs w:val="19"/>
                                    </w:rPr>
                                    <w:t xml:space="preserve"> </w:t>
                                  </w:r>
                                  <w:r w:rsidR="00F82BB6" w:rsidRPr="00274C95">
                                    <w:rPr>
                                      <w:b/>
                                      <w:spacing w:val="-5"/>
                                      <w:sz w:val="19"/>
                                      <w:szCs w:val="19"/>
                                    </w:rPr>
                                    <w:t>SI</w:t>
                                  </w:r>
                                  <w:r w:rsidRPr="00274C95">
                                    <w:rPr>
                                      <w:b/>
                                      <w:spacing w:val="-5"/>
                                      <w:sz w:val="19"/>
                                      <w:szCs w:val="19"/>
                                    </w:rPr>
                                    <w:t>:</w:t>
                                  </w:r>
                                </w:p>
                                <w:p w14:paraId="556BB538" w14:textId="77777777" w:rsidR="00913BF7" w:rsidRPr="00274C95" w:rsidRDefault="00244861">
                                  <w:pPr>
                                    <w:pStyle w:val="TableParagraph"/>
                                    <w:numPr>
                                      <w:ilvl w:val="0"/>
                                      <w:numId w:val="8"/>
                                    </w:numPr>
                                    <w:tabs>
                                      <w:tab w:val="left" w:pos="881"/>
                                    </w:tabs>
                                    <w:spacing w:line="235" w:lineRule="auto"/>
                                    <w:ind w:right="548" w:hanging="361"/>
                                    <w:rPr>
                                      <w:sz w:val="19"/>
                                      <w:szCs w:val="19"/>
                                    </w:rPr>
                                  </w:pPr>
                                  <w:r w:rsidRPr="00274C95">
                                    <w:rPr>
                                      <w:b/>
                                      <w:sz w:val="19"/>
                                      <w:szCs w:val="19"/>
                                    </w:rPr>
                                    <w:t>Invicorp</w:t>
                                  </w:r>
                                  <w:r w:rsidRPr="00274C95">
                                    <w:rPr>
                                      <w:b/>
                                      <w:sz w:val="19"/>
                                      <w:szCs w:val="19"/>
                                      <w:vertAlign w:val="superscript"/>
                                    </w:rPr>
                                    <w:t>®**</w:t>
                                  </w:r>
                                  <w:r w:rsidRPr="00274C95">
                                    <w:rPr>
                                      <w:b/>
                                      <w:sz w:val="19"/>
                                      <w:szCs w:val="19"/>
                                    </w:rPr>
                                    <w:t>:</w:t>
                                  </w:r>
                                  <w:r w:rsidRPr="00274C95">
                                    <w:rPr>
                                      <w:b/>
                                      <w:spacing w:val="-14"/>
                                      <w:sz w:val="19"/>
                                      <w:szCs w:val="19"/>
                                    </w:rPr>
                                    <w:t xml:space="preserve"> </w:t>
                                  </w:r>
                                  <w:r w:rsidRPr="00274C95">
                                    <w:rPr>
                                      <w:sz w:val="19"/>
                                      <w:szCs w:val="19"/>
                                    </w:rPr>
                                    <w:t>25micrograms/2mg/0.35ml solution for injection ampoules</w:t>
                                  </w:r>
                                </w:p>
                                <w:p w14:paraId="581EFB88" w14:textId="77777777" w:rsidR="00913BF7" w:rsidRPr="00274C95" w:rsidRDefault="00244861">
                                  <w:pPr>
                                    <w:pStyle w:val="TableParagraph"/>
                                    <w:spacing w:before="2"/>
                                    <w:ind w:right="138"/>
                                    <w:rPr>
                                      <w:sz w:val="19"/>
                                      <w:szCs w:val="19"/>
                                    </w:rPr>
                                  </w:pPr>
                                  <w:r w:rsidRPr="00274C95">
                                    <w:rPr>
                                      <w:sz w:val="19"/>
                                      <w:szCs w:val="19"/>
                                    </w:rPr>
                                    <w:t>**Treatment</w:t>
                                  </w:r>
                                  <w:r w:rsidRPr="00274C95">
                                    <w:rPr>
                                      <w:spacing w:val="-8"/>
                                      <w:sz w:val="19"/>
                                      <w:szCs w:val="19"/>
                                    </w:rPr>
                                    <w:t xml:space="preserve"> </w:t>
                                  </w:r>
                                  <w:r w:rsidRPr="00274C95">
                                    <w:rPr>
                                      <w:sz w:val="19"/>
                                      <w:szCs w:val="19"/>
                                    </w:rPr>
                                    <w:t>with</w:t>
                                  </w:r>
                                  <w:r w:rsidRPr="00274C95">
                                    <w:rPr>
                                      <w:spacing w:val="-8"/>
                                      <w:sz w:val="19"/>
                                      <w:szCs w:val="19"/>
                                    </w:rPr>
                                    <w:t xml:space="preserve"> </w:t>
                                  </w:r>
                                  <w:r w:rsidRPr="00274C95">
                                    <w:rPr>
                                      <w:sz w:val="19"/>
                                      <w:szCs w:val="19"/>
                                    </w:rPr>
                                    <w:t>Invicorp</w:t>
                                  </w:r>
                                  <w:r w:rsidRPr="00274C95">
                                    <w:rPr>
                                      <w:position w:val="6"/>
                                      <w:sz w:val="19"/>
                                      <w:szCs w:val="19"/>
                                    </w:rPr>
                                    <w:t>®</w:t>
                                  </w:r>
                                  <w:r w:rsidRPr="00274C95">
                                    <w:rPr>
                                      <w:spacing w:val="14"/>
                                      <w:position w:val="6"/>
                                      <w:sz w:val="19"/>
                                      <w:szCs w:val="19"/>
                                    </w:rPr>
                                    <w:t xml:space="preserve"> </w:t>
                                  </w:r>
                                  <w:r w:rsidRPr="00274C95">
                                    <w:rPr>
                                      <w:sz w:val="19"/>
                                      <w:szCs w:val="19"/>
                                    </w:rPr>
                                    <w:t>is</w:t>
                                  </w:r>
                                  <w:r w:rsidRPr="00274C95">
                                    <w:rPr>
                                      <w:spacing w:val="-7"/>
                                      <w:sz w:val="19"/>
                                      <w:szCs w:val="19"/>
                                    </w:rPr>
                                    <w:t xml:space="preserve"> </w:t>
                                  </w:r>
                                  <w:r w:rsidRPr="00274C95">
                                    <w:rPr>
                                      <w:sz w:val="19"/>
                                      <w:szCs w:val="19"/>
                                    </w:rPr>
                                    <w:t>reserved</w:t>
                                  </w:r>
                                  <w:r w:rsidRPr="00274C95">
                                    <w:rPr>
                                      <w:spacing w:val="-8"/>
                                      <w:sz w:val="19"/>
                                      <w:szCs w:val="19"/>
                                    </w:rPr>
                                    <w:t xml:space="preserve"> </w:t>
                                  </w:r>
                                  <w:r w:rsidRPr="00274C95">
                                    <w:rPr>
                                      <w:sz w:val="19"/>
                                      <w:szCs w:val="19"/>
                                    </w:rPr>
                                    <w:t>for</w:t>
                                  </w:r>
                                  <w:r w:rsidRPr="00274C95">
                                    <w:rPr>
                                      <w:spacing w:val="-7"/>
                                      <w:sz w:val="19"/>
                                      <w:szCs w:val="19"/>
                                    </w:rPr>
                                    <w:t xml:space="preserve"> </w:t>
                                  </w:r>
                                  <w:r w:rsidRPr="00274C95">
                                    <w:rPr>
                                      <w:sz w:val="19"/>
                                      <w:szCs w:val="19"/>
                                    </w:rPr>
                                    <w:t>patients who</w:t>
                                  </w:r>
                                  <w:r w:rsidRPr="00274C95">
                                    <w:rPr>
                                      <w:spacing w:val="-4"/>
                                      <w:sz w:val="19"/>
                                      <w:szCs w:val="19"/>
                                    </w:rPr>
                                    <w:t xml:space="preserve"> </w:t>
                                  </w:r>
                                  <w:r w:rsidRPr="00274C95">
                                    <w:rPr>
                                      <w:sz w:val="19"/>
                                      <w:szCs w:val="19"/>
                                    </w:rPr>
                                    <w:t>cannot</w:t>
                                  </w:r>
                                  <w:r w:rsidRPr="00274C95">
                                    <w:rPr>
                                      <w:spacing w:val="-1"/>
                                      <w:sz w:val="19"/>
                                      <w:szCs w:val="19"/>
                                    </w:rPr>
                                    <w:t xml:space="preserve"> </w:t>
                                  </w:r>
                                  <w:r w:rsidRPr="00274C95">
                                    <w:rPr>
                                      <w:sz w:val="19"/>
                                      <w:szCs w:val="19"/>
                                    </w:rPr>
                                    <w:t>use</w:t>
                                  </w:r>
                                  <w:r w:rsidRPr="00274C95">
                                    <w:rPr>
                                      <w:spacing w:val="-4"/>
                                      <w:sz w:val="19"/>
                                      <w:szCs w:val="19"/>
                                    </w:rPr>
                                    <w:t xml:space="preserve"> </w:t>
                                  </w:r>
                                  <w:r w:rsidRPr="00274C95">
                                    <w:rPr>
                                      <w:sz w:val="19"/>
                                      <w:szCs w:val="19"/>
                                    </w:rPr>
                                    <w:t>intracavernosal</w:t>
                                  </w:r>
                                  <w:r w:rsidRPr="00274C95">
                                    <w:rPr>
                                      <w:spacing w:val="-5"/>
                                      <w:sz w:val="19"/>
                                      <w:szCs w:val="19"/>
                                    </w:rPr>
                                    <w:t xml:space="preserve"> </w:t>
                                  </w:r>
                                  <w:r w:rsidRPr="00274C95">
                                    <w:rPr>
                                      <w:sz w:val="19"/>
                                      <w:szCs w:val="19"/>
                                    </w:rPr>
                                    <w:t>alprostadil</w:t>
                                  </w:r>
                                  <w:r w:rsidRPr="00274C95">
                                    <w:rPr>
                                      <w:spacing w:val="-5"/>
                                      <w:sz w:val="19"/>
                                      <w:szCs w:val="19"/>
                                    </w:rPr>
                                    <w:t xml:space="preserve"> </w:t>
                                  </w:r>
                                  <w:r w:rsidRPr="00274C95">
                                    <w:rPr>
                                      <w:sz w:val="19"/>
                                      <w:szCs w:val="19"/>
                                    </w:rPr>
                                    <w:t>due</w:t>
                                  </w:r>
                                  <w:r w:rsidRPr="00274C95">
                                    <w:rPr>
                                      <w:spacing w:val="-4"/>
                                      <w:sz w:val="19"/>
                                      <w:szCs w:val="19"/>
                                    </w:rPr>
                                    <w:t xml:space="preserve"> </w:t>
                                  </w:r>
                                  <w:r w:rsidRPr="00274C95">
                                    <w:rPr>
                                      <w:sz w:val="19"/>
                                      <w:szCs w:val="19"/>
                                    </w:rPr>
                                    <w:t>to pain, OR supply issues OR no response from 40mcg alprostadil.</w:t>
                                  </w:r>
                                </w:p>
                                <w:p w14:paraId="1AC2B9D6" w14:textId="2A7895DA" w:rsidR="00253BC5" w:rsidRPr="00274C95" w:rsidRDefault="00253BC5" w:rsidP="00253BC5">
                                  <w:pPr>
                                    <w:pStyle w:val="TableParagraph"/>
                                    <w:spacing w:before="16" w:line="256" w:lineRule="auto"/>
                                    <w:ind w:left="173" w:right="164"/>
                                    <w:rPr>
                                      <w:b/>
                                      <w:sz w:val="19"/>
                                      <w:szCs w:val="19"/>
                                    </w:rPr>
                                  </w:pPr>
                                  <w:r w:rsidRPr="00274C95">
                                    <w:rPr>
                                      <w:b/>
                                      <w:sz w:val="19"/>
                                      <w:szCs w:val="19"/>
                                    </w:rPr>
                                    <w:t>Vacuum</w:t>
                                  </w:r>
                                  <w:r w:rsidRPr="00274C95">
                                    <w:rPr>
                                      <w:b/>
                                      <w:spacing w:val="-12"/>
                                      <w:sz w:val="19"/>
                                      <w:szCs w:val="19"/>
                                    </w:rPr>
                                    <w:t xml:space="preserve"> </w:t>
                                  </w:r>
                                  <w:r w:rsidRPr="00274C95">
                                    <w:rPr>
                                      <w:b/>
                                      <w:sz w:val="19"/>
                                      <w:szCs w:val="19"/>
                                    </w:rPr>
                                    <w:t>erectile</w:t>
                                  </w:r>
                                  <w:r w:rsidRPr="00274C95">
                                    <w:rPr>
                                      <w:b/>
                                      <w:spacing w:val="-14"/>
                                      <w:sz w:val="19"/>
                                      <w:szCs w:val="19"/>
                                    </w:rPr>
                                    <w:t xml:space="preserve"> </w:t>
                                  </w:r>
                                  <w:r w:rsidRPr="00274C95">
                                    <w:rPr>
                                      <w:b/>
                                      <w:sz w:val="19"/>
                                      <w:szCs w:val="19"/>
                                    </w:rPr>
                                    <w:t>dysfunction</w:t>
                                  </w:r>
                                  <w:r w:rsidRPr="00274C95">
                                    <w:rPr>
                                      <w:b/>
                                      <w:spacing w:val="-13"/>
                                      <w:sz w:val="19"/>
                                      <w:szCs w:val="19"/>
                                    </w:rPr>
                                    <w:t xml:space="preserve"> </w:t>
                                  </w:r>
                                  <w:r w:rsidRPr="00274C95">
                                    <w:rPr>
                                      <w:b/>
                                      <w:sz w:val="19"/>
                                      <w:szCs w:val="19"/>
                                    </w:rPr>
                                    <w:t>pump</w:t>
                                  </w:r>
                                  <w:r w:rsidR="00556C01">
                                    <w:rPr>
                                      <w:b/>
                                      <w:sz w:val="19"/>
                                      <w:szCs w:val="19"/>
                                    </w:rPr>
                                    <w:t xml:space="preserve"> and consumables</w:t>
                                  </w:r>
                                  <w:r w:rsidR="00A56F07">
                                    <w:rPr>
                                      <w:b/>
                                      <w:sz w:val="19"/>
                                      <w:szCs w:val="19"/>
                                    </w:rPr>
                                    <w:t xml:space="preserve"> </w:t>
                                  </w:r>
                                  <w:r w:rsidRPr="00274C95">
                                    <w:rPr>
                                      <w:b/>
                                      <w:sz w:val="19"/>
                                      <w:szCs w:val="19"/>
                                    </w:rPr>
                                    <w:t>-</w:t>
                                  </w:r>
                                  <w:r w:rsidR="00A56F07">
                                    <w:rPr>
                                      <w:b/>
                                      <w:sz w:val="19"/>
                                      <w:szCs w:val="19"/>
                                    </w:rPr>
                                    <w:t xml:space="preserve"> </w:t>
                                  </w:r>
                                  <w:r w:rsidRPr="00274C95">
                                    <w:rPr>
                                      <w:b/>
                                      <w:sz w:val="19"/>
                                      <w:szCs w:val="19"/>
                                    </w:rPr>
                                    <w:t xml:space="preserve">Amber </w:t>
                                  </w:r>
                                  <w:r w:rsidR="00F82BB6" w:rsidRPr="00274C95">
                                    <w:rPr>
                                      <w:b/>
                                      <w:spacing w:val="-4"/>
                                      <w:sz w:val="19"/>
                                      <w:szCs w:val="19"/>
                                    </w:rPr>
                                    <w:t>SI</w:t>
                                  </w:r>
                                  <w:r w:rsidRPr="00274C95">
                                    <w:rPr>
                                      <w:b/>
                                      <w:spacing w:val="-4"/>
                                      <w:sz w:val="19"/>
                                      <w:szCs w:val="19"/>
                                    </w:rPr>
                                    <w:t>:</w:t>
                                  </w:r>
                                </w:p>
                                <w:p w14:paraId="2013FD16" w14:textId="5AA78F5D" w:rsidR="00253BC5" w:rsidRDefault="00104953" w:rsidP="00253BC5">
                                  <w:pPr>
                                    <w:pStyle w:val="TableParagraph"/>
                                    <w:spacing w:before="2"/>
                                    <w:ind w:right="138"/>
                                    <w:rPr>
                                      <w:sz w:val="20"/>
                                    </w:rPr>
                                  </w:pPr>
                                  <w:r w:rsidRPr="00104953">
                                    <w:rPr>
                                      <w:sz w:val="19"/>
                                      <w:szCs w:val="19"/>
                                    </w:rPr>
                                    <w:t>Initial pump/consumables, such as constrictor rings, supply/training to be provided to the patient by the Acute Trust/Specialist Service initiating the device.</w:t>
                                  </w:r>
                                  <w:r w:rsidR="00253BC5" w:rsidRPr="00274C95">
                                    <w:rPr>
                                      <w:sz w:val="19"/>
                                      <w:szCs w:val="19"/>
                                    </w:rPr>
                                    <w:t xml:space="preserve"> Specialist </w:t>
                                  </w:r>
                                  <w:r w:rsidR="000C4287">
                                    <w:rPr>
                                      <w:sz w:val="19"/>
                                      <w:szCs w:val="19"/>
                                    </w:rPr>
                                    <w:t>initiating</w:t>
                                  </w:r>
                                  <w:r w:rsidR="000C4287" w:rsidRPr="00274C95">
                                    <w:rPr>
                                      <w:sz w:val="19"/>
                                      <w:szCs w:val="19"/>
                                    </w:rPr>
                                    <w:t xml:space="preserve"> </w:t>
                                  </w:r>
                                  <w:r w:rsidR="00253BC5" w:rsidRPr="00274C95">
                                    <w:rPr>
                                      <w:sz w:val="19"/>
                                      <w:szCs w:val="19"/>
                                    </w:rPr>
                                    <w:t xml:space="preserve">the device must communicate clearly in writing to the patients GP what product is to be prescribed. Only devices included in the Drug Tariff are to be </w:t>
                                  </w:r>
                                  <w:r w:rsidR="00346774">
                                    <w:rPr>
                                      <w:sz w:val="19"/>
                                      <w:szCs w:val="19"/>
                                    </w:rPr>
                                    <w:t>initiated</w:t>
                                  </w:r>
                                  <w:r w:rsidR="00346774" w:rsidRPr="00274C95">
                                    <w:rPr>
                                      <w:sz w:val="19"/>
                                      <w:szCs w:val="19"/>
                                    </w:rPr>
                                    <w:t xml:space="preserve"> </w:t>
                                  </w:r>
                                  <w:r w:rsidR="00253BC5" w:rsidRPr="00274C95">
                                    <w:rPr>
                                      <w:sz w:val="19"/>
                                      <w:szCs w:val="19"/>
                                    </w:rPr>
                                    <w:t>for patients fulfilling SLS criteria. Patients who do not fulfil the</w:t>
                                  </w:r>
                                  <w:r w:rsidR="00253BC5" w:rsidRPr="00274C95">
                                    <w:rPr>
                                      <w:spacing w:val="-4"/>
                                      <w:sz w:val="19"/>
                                      <w:szCs w:val="19"/>
                                    </w:rPr>
                                    <w:t xml:space="preserve"> </w:t>
                                  </w:r>
                                  <w:r w:rsidR="00253BC5" w:rsidRPr="00274C95">
                                    <w:rPr>
                                      <w:sz w:val="19"/>
                                      <w:szCs w:val="19"/>
                                    </w:rPr>
                                    <w:t>SLS</w:t>
                                  </w:r>
                                  <w:r w:rsidR="00253BC5" w:rsidRPr="00274C95">
                                    <w:rPr>
                                      <w:spacing w:val="-7"/>
                                      <w:sz w:val="19"/>
                                      <w:szCs w:val="19"/>
                                    </w:rPr>
                                    <w:t xml:space="preserve"> </w:t>
                                  </w:r>
                                  <w:r w:rsidR="00253BC5" w:rsidRPr="00274C95">
                                    <w:rPr>
                                      <w:sz w:val="19"/>
                                      <w:szCs w:val="19"/>
                                    </w:rPr>
                                    <w:t>criteria</w:t>
                                  </w:r>
                                  <w:r w:rsidR="00253BC5" w:rsidRPr="00274C95">
                                    <w:rPr>
                                      <w:spacing w:val="-6"/>
                                      <w:sz w:val="19"/>
                                      <w:szCs w:val="19"/>
                                    </w:rPr>
                                    <w:t xml:space="preserve"> </w:t>
                                  </w:r>
                                  <w:r w:rsidR="00253BC5" w:rsidRPr="00274C95">
                                    <w:rPr>
                                      <w:sz w:val="19"/>
                                      <w:szCs w:val="19"/>
                                    </w:rPr>
                                    <w:t>will</w:t>
                                  </w:r>
                                  <w:r w:rsidR="00253BC5" w:rsidRPr="00274C95">
                                    <w:rPr>
                                      <w:spacing w:val="-7"/>
                                      <w:sz w:val="19"/>
                                      <w:szCs w:val="19"/>
                                    </w:rPr>
                                    <w:t xml:space="preserve"> </w:t>
                                  </w:r>
                                  <w:r w:rsidR="00253BC5" w:rsidRPr="00274C95">
                                    <w:rPr>
                                      <w:sz w:val="19"/>
                                      <w:szCs w:val="19"/>
                                    </w:rPr>
                                    <w:t>have</w:t>
                                  </w:r>
                                  <w:r w:rsidR="00253BC5" w:rsidRPr="00274C95">
                                    <w:rPr>
                                      <w:spacing w:val="-6"/>
                                      <w:sz w:val="19"/>
                                      <w:szCs w:val="19"/>
                                    </w:rPr>
                                    <w:t xml:space="preserve"> </w:t>
                                  </w:r>
                                  <w:r w:rsidR="00253BC5" w:rsidRPr="00274C95">
                                    <w:rPr>
                                      <w:sz w:val="19"/>
                                      <w:szCs w:val="19"/>
                                    </w:rPr>
                                    <w:t>to</w:t>
                                  </w:r>
                                  <w:r w:rsidR="00253BC5" w:rsidRPr="00274C95">
                                    <w:rPr>
                                      <w:spacing w:val="-4"/>
                                      <w:sz w:val="19"/>
                                      <w:szCs w:val="19"/>
                                    </w:rPr>
                                    <w:t xml:space="preserve"> </w:t>
                                  </w:r>
                                  <w:r w:rsidR="00253BC5" w:rsidRPr="00274C95">
                                    <w:rPr>
                                      <w:sz w:val="19"/>
                                      <w:szCs w:val="19"/>
                                    </w:rPr>
                                    <w:t>purchase</w:t>
                                  </w:r>
                                  <w:r w:rsidR="00253BC5" w:rsidRPr="00274C95">
                                    <w:rPr>
                                      <w:spacing w:val="-6"/>
                                      <w:sz w:val="19"/>
                                      <w:szCs w:val="19"/>
                                    </w:rPr>
                                    <w:t xml:space="preserve"> </w:t>
                                  </w:r>
                                  <w:r w:rsidR="00253BC5" w:rsidRPr="00274C95">
                                    <w:rPr>
                                      <w:sz w:val="19"/>
                                      <w:szCs w:val="19"/>
                                    </w:rPr>
                                    <w:t>the</w:t>
                                  </w:r>
                                  <w:r w:rsidR="00253BC5" w:rsidRPr="00274C95">
                                    <w:rPr>
                                      <w:spacing w:val="-4"/>
                                      <w:sz w:val="19"/>
                                      <w:szCs w:val="19"/>
                                    </w:rPr>
                                    <w:t xml:space="preserve"> </w:t>
                                  </w:r>
                                  <w:r w:rsidR="00253BC5" w:rsidRPr="00274C95">
                                    <w:rPr>
                                      <w:sz w:val="19"/>
                                      <w:szCs w:val="19"/>
                                    </w:rPr>
                                    <w:t xml:space="preserve">device </w:t>
                                  </w:r>
                                  <w:r w:rsidR="00253BC5" w:rsidRPr="00274C95">
                                    <w:rPr>
                                      <w:spacing w:val="-2"/>
                                      <w:sz w:val="19"/>
                                      <w:szCs w:val="19"/>
                                    </w:rPr>
                                    <w:t>privately</w:t>
                                  </w:r>
                                  <w:r w:rsidR="00253BC5" w:rsidRPr="00274C95">
                                    <w:rPr>
                                      <w:b/>
                                      <w:spacing w:val="-2"/>
                                      <w:sz w:val="19"/>
                                      <w:szCs w:val="19"/>
                                    </w:rPr>
                                    <w:t>.</w:t>
                                  </w:r>
                                </w:p>
                              </w:tc>
                            </w:tr>
                          </w:tbl>
                          <w:p w14:paraId="084B06D7" w14:textId="77777777" w:rsidR="00913BF7" w:rsidRDefault="00913BF7">
                            <w:pPr>
                              <w:pStyle w:val="BodyText"/>
                              <w:ind w:left="0" w:firstLine="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89DE467" id="Textbox 32" o:spid="_x0000_s1048" type="#_x0000_t202" style="position:absolute;left:0;text-align:left;margin-left:533.2pt;margin-top:23pt;width:584.4pt;height:229.8pt;z-index:-251658235;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" filled="f" stroked="f">
                <v:textbox inset="0,0,0,0">
                  <w:txbxContent>
                    <w:tbl>
                      <w:tblPr>
                        <w:tblW w:w="0" w:type="auto"/>
                        <w:tblInd w:w="-3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3402"/>
                        <w:gridCol w:w="8222"/>
                      </w:tblGrid>
                      <w:tr w:rsidR="006D7413" w14:paraId="39E1035E" w14:textId="77777777" w:rsidTr="00B636A7">
                        <w:trPr>
                          <w:trHeight w:val="4324"/>
                        </w:trPr>
                        <w:tc>
                          <w:tcPr>
                            <w:tcW w:w="3402" w:type="dxa"/>
                            <w:tcBorders>
                              <w:top w:val="double" w:sz="24" w:space="0" w:color="000000"/>
                              <w:right w:val="double" w:sz="24" w:space="0" w:color="000000"/>
                            </w:tcBorders>
                          </w:tcPr>
                          <w:p w14:paraId="0D4346CB" w14:textId="52C96027" w:rsidR="009B2820" w:rsidRPr="00274C95" w:rsidRDefault="00242DEB">
                            <w:pPr>
                              <w:pStyle w:val="TableParagraph"/>
                              <w:spacing w:before="20" w:line="256" w:lineRule="auto"/>
                              <w:ind w:left="173" w:right="164"/>
                              <w:rPr>
                                <w:b/>
                                <w:sz w:val="19"/>
                                <w:szCs w:val="19"/>
                              </w:rPr>
                            </w:pPr>
                            <w:r w:rsidRPr="00274C95">
                              <w:rPr>
                                <w:b/>
                                <w:sz w:val="19"/>
                                <w:szCs w:val="19"/>
                              </w:rPr>
                              <w:t xml:space="preserve">Specialist </w:t>
                            </w:r>
                            <w:r w:rsidR="009B2820" w:rsidRPr="00274C95">
                              <w:rPr>
                                <w:b/>
                                <w:sz w:val="19"/>
                                <w:szCs w:val="19"/>
                              </w:rPr>
                              <w:t xml:space="preserve">recommendation only </w:t>
                            </w:r>
                            <w:r w:rsidR="00392BC6">
                              <w:rPr>
                                <w:b/>
                                <w:sz w:val="19"/>
                                <w:szCs w:val="19"/>
                              </w:rPr>
                              <w:t>-</w:t>
                            </w:r>
                            <w:r w:rsidR="00FA18B4">
                              <w:rPr>
                                <w:b/>
                                <w:sz w:val="19"/>
                                <w:szCs w:val="19"/>
                              </w:rPr>
                              <w:t xml:space="preserve"> </w:t>
                            </w:r>
                            <w:r w:rsidR="00EB62B5">
                              <w:rPr>
                                <w:b/>
                                <w:sz w:val="19"/>
                                <w:szCs w:val="19"/>
                              </w:rPr>
                              <w:t>Amber SR prescribing status</w:t>
                            </w:r>
                            <w:r w:rsidR="00392BC6">
                              <w:rPr>
                                <w:b/>
                                <w:sz w:val="19"/>
                                <w:szCs w:val="19"/>
                              </w:rPr>
                              <w:t xml:space="preserve"> i.e.</w:t>
                            </w:r>
                          </w:p>
                          <w:p w14:paraId="66BD8D3F" w14:textId="77777777" w:rsidR="008926AE" w:rsidRDefault="00BF0D11">
                            <w:pPr>
                              <w:pStyle w:val="TableParagraph"/>
                              <w:spacing w:before="20" w:line="256" w:lineRule="auto"/>
                              <w:ind w:left="173" w:right="164"/>
                              <w:rPr>
                                <w:bCs/>
                                <w:sz w:val="19"/>
                                <w:szCs w:val="19"/>
                              </w:rPr>
                            </w:pPr>
                            <w:r w:rsidRPr="00242DEB">
                              <w:rPr>
                                <w:bCs/>
                                <w:sz w:val="19"/>
                                <w:szCs w:val="19"/>
                              </w:rPr>
                              <w:t xml:space="preserve">These do not need to be initiated by a specialist but can be recommended by a specialist to general practice. No ongoing arrangements between </w:t>
                            </w:r>
                            <w:r w:rsidR="00F64CE4">
                              <w:rPr>
                                <w:bCs/>
                                <w:sz w:val="19"/>
                                <w:szCs w:val="19"/>
                              </w:rPr>
                              <w:t xml:space="preserve">the </w:t>
                            </w:r>
                            <w:r w:rsidRPr="00242DEB">
                              <w:rPr>
                                <w:bCs/>
                                <w:sz w:val="19"/>
                                <w:szCs w:val="19"/>
                              </w:rPr>
                              <w:t xml:space="preserve">specialist and general practice. General practice can </w:t>
                            </w:r>
                            <w:r w:rsidRPr="00242DEB">
                              <w:rPr>
                                <w:bCs/>
                                <w:sz w:val="19"/>
                                <w:szCs w:val="19"/>
                              </w:rPr>
                              <w:t xml:space="preserve">refer back to </w:t>
                            </w:r>
                            <w:r w:rsidR="008926AE">
                              <w:rPr>
                                <w:bCs/>
                                <w:sz w:val="19"/>
                                <w:szCs w:val="19"/>
                              </w:rPr>
                              <w:t xml:space="preserve">the </w:t>
                            </w:r>
                            <w:r w:rsidRPr="00242DEB">
                              <w:rPr>
                                <w:bCs/>
                                <w:sz w:val="19"/>
                                <w:szCs w:val="19"/>
                              </w:rPr>
                              <w:t>specialist at any time in relation to medication query, if required.</w:t>
                            </w:r>
                          </w:p>
                          <w:p w14:paraId="0B6FFCAD" w14:textId="7AFE1A43" w:rsidR="00913BF7" w:rsidRPr="00144769" w:rsidRDefault="00BF0D11">
                            <w:pPr>
                              <w:pStyle w:val="TableParagraph"/>
                              <w:spacing w:before="20" w:line="256" w:lineRule="auto"/>
                              <w:ind w:left="173" w:right="164"/>
                              <w:rPr>
                                <w:b/>
                                <w:sz w:val="19"/>
                                <w:szCs w:val="19"/>
                              </w:rPr>
                            </w:pPr>
                            <w:r w:rsidRPr="00144769">
                              <w:rPr>
                                <w:b/>
                                <w:sz w:val="19"/>
                                <w:szCs w:val="19"/>
                              </w:rPr>
                              <w:t>Alprostadil</w:t>
                            </w:r>
                            <w:r w:rsidRPr="00144769">
                              <w:rPr>
                                <w:b/>
                                <w:spacing w:val="-14"/>
                                <w:sz w:val="19"/>
                                <w:szCs w:val="19"/>
                              </w:rPr>
                              <w:t xml:space="preserve"> </w:t>
                            </w:r>
                            <w:r w:rsidRPr="00144769">
                              <w:rPr>
                                <w:b/>
                                <w:sz w:val="19"/>
                                <w:szCs w:val="19"/>
                              </w:rPr>
                              <w:t>transurethral</w:t>
                            </w:r>
                            <w:r w:rsidRPr="00144769">
                              <w:rPr>
                                <w:b/>
                                <w:spacing w:val="-14"/>
                                <w:sz w:val="19"/>
                                <w:szCs w:val="19"/>
                              </w:rPr>
                              <w:t xml:space="preserve"> </w:t>
                            </w:r>
                            <w:r w:rsidRPr="00144769">
                              <w:rPr>
                                <w:b/>
                                <w:sz w:val="19"/>
                                <w:szCs w:val="19"/>
                              </w:rPr>
                              <w:t>application</w:t>
                            </w:r>
                            <w:r w:rsidR="004911DA" w:rsidRPr="00144769">
                              <w:rPr>
                                <w:b/>
                                <w:spacing w:val="-4"/>
                                <w:sz w:val="19"/>
                                <w:szCs w:val="19"/>
                              </w:rPr>
                              <w:t>:</w:t>
                            </w:r>
                          </w:p>
                          <w:p w14:paraId="623D243B" w14:textId="77777777" w:rsidR="00913BF7" w:rsidRPr="00144769" w:rsidRDefault="00244861">
                            <w:pPr>
                              <w:pStyle w:val="TableParagraph"/>
                              <w:numPr>
                                <w:ilvl w:val="0"/>
                                <w:numId w:val="9"/>
                              </w:numPr>
                              <w:tabs>
                                <w:tab w:val="left" w:pos="892"/>
                              </w:tabs>
                              <w:ind w:left="892" w:hanging="359"/>
                              <w:rPr>
                                <w:sz w:val="19"/>
                                <w:szCs w:val="19"/>
                              </w:rPr>
                            </w:pPr>
                            <w:r w:rsidRPr="00144769">
                              <w:rPr>
                                <w:b/>
                                <w:sz w:val="19"/>
                                <w:szCs w:val="19"/>
                              </w:rPr>
                              <w:t>MUSE®</w:t>
                            </w:r>
                            <w:r w:rsidRPr="00144769">
                              <w:rPr>
                                <w:b/>
                                <w:spacing w:val="-8"/>
                                <w:sz w:val="19"/>
                                <w:szCs w:val="19"/>
                              </w:rPr>
                              <w:t xml:space="preserve"> </w:t>
                            </w:r>
                            <w:r w:rsidRPr="0027765D">
                              <w:rPr>
                                <w:b/>
                                <w:bCs/>
                                <w:sz w:val="19"/>
                                <w:szCs w:val="19"/>
                              </w:rPr>
                              <w:t>urethral</w:t>
                            </w:r>
                            <w:r w:rsidRPr="0027765D">
                              <w:rPr>
                                <w:b/>
                                <w:bCs/>
                                <w:spacing w:val="-11"/>
                                <w:sz w:val="19"/>
                                <w:szCs w:val="19"/>
                              </w:rPr>
                              <w:t xml:space="preserve"> </w:t>
                            </w:r>
                            <w:r w:rsidRPr="0027765D">
                              <w:rPr>
                                <w:b/>
                                <w:bCs/>
                                <w:spacing w:val="-2"/>
                                <w:sz w:val="19"/>
                                <w:szCs w:val="19"/>
                              </w:rPr>
                              <w:t>sticks</w:t>
                            </w:r>
                          </w:p>
                          <w:p w14:paraId="5478E828" w14:textId="77777777" w:rsidR="00913BF7" w:rsidRDefault="00144769" w:rsidP="00144769">
                            <w:pPr>
                              <w:pStyle w:val="TableParagraph"/>
                              <w:tabs>
                                <w:tab w:val="left" w:pos="892"/>
                              </w:tabs>
                              <w:spacing w:before="17"/>
                              <w:rPr>
                                <w:b/>
                                <w:sz w:val="19"/>
                                <w:szCs w:val="19"/>
                              </w:rPr>
                            </w:pPr>
                            <w:r w:rsidRPr="00144769">
                              <w:rPr>
                                <w:b/>
                                <w:sz w:val="19"/>
                                <w:szCs w:val="19"/>
                              </w:rPr>
                              <w:t>Alprostadil topical application:</w:t>
                            </w:r>
                          </w:p>
                          <w:p w14:paraId="605E9100" w14:textId="29131B52" w:rsidR="00144769" w:rsidRPr="00D058B2" w:rsidRDefault="00144769" w:rsidP="00144769">
                            <w:pPr>
                              <w:pStyle w:val="TableParagraph"/>
                              <w:numPr>
                                <w:ilvl w:val="0"/>
                                <w:numId w:val="9"/>
                              </w:numPr>
                              <w:tabs>
                                <w:tab w:val="left" w:pos="892"/>
                              </w:tabs>
                              <w:ind w:left="892" w:hanging="359"/>
                              <w:rPr>
                                <w:sz w:val="19"/>
                                <w:szCs w:val="19"/>
                              </w:rPr>
                            </w:pPr>
                            <w:r>
                              <w:rPr>
                                <w:b/>
                                <w:sz w:val="19"/>
                                <w:szCs w:val="19"/>
                              </w:rPr>
                              <w:t>Vitaros</w:t>
                            </w:r>
                            <w:r w:rsidRPr="00D058B2">
                              <w:rPr>
                                <w:b/>
                                <w:sz w:val="19"/>
                                <w:szCs w:val="19"/>
                              </w:rPr>
                              <w:t>®</w:t>
                            </w:r>
                            <w:r>
                              <w:rPr>
                                <w:b/>
                                <w:sz w:val="19"/>
                                <w:szCs w:val="19"/>
                              </w:rPr>
                              <w:t xml:space="preserve"> </w:t>
                            </w:r>
                            <w:r w:rsidRPr="0027765D">
                              <w:rPr>
                                <w:b/>
                                <w:sz w:val="19"/>
                                <w:szCs w:val="19"/>
                              </w:rPr>
                              <w:t>cream</w:t>
                            </w:r>
                            <w:r>
                              <w:rPr>
                                <w:b/>
                                <w:sz w:val="19"/>
                                <w:szCs w:val="19"/>
                              </w:rPr>
                              <w:t xml:space="preserve"> </w:t>
                            </w:r>
                          </w:p>
                          <w:p w14:paraId="14371B53" w14:textId="3CE36B75" w:rsidR="00144769" w:rsidRDefault="00144769" w:rsidP="00144769">
                            <w:pPr>
                              <w:pStyle w:val="TableParagraph"/>
                              <w:tabs>
                                <w:tab w:val="left" w:pos="892"/>
                              </w:tabs>
                              <w:spacing w:before="17"/>
                              <w:rPr>
                                <w:b/>
                                <w:sz w:val="24"/>
                              </w:rPr>
                            </w:pPr>
                          </w:p>
                        </w:tc>
                        <w:tc>
                          <w:tcPr>
                            <w:tcW w:w="8222" w:type="dxa"/>
                            <w:tcBorders>
                              <w:top w:val="single" w:sz="49" w:space="0" w:color="000000"/>
                              <w:left w:val="double" w:sz="24" w:space="0" w:color="000000"/>
                            </w:tcBorders>
                          </w:tcPr>
                          <w:p w14:paraId="0082F849" w14:textId="0AD96C16" w:rsidR="00E21DE7" w:rsidRPr="00274C95" w:rsidRDefault="009B2820">
                            <w:pPr>
                              <w:pStyle w:val="TableParagraph"/>
                              <w:spacing w:before="1"/>
                              <w:rPr>
                                <w:bCs/>
                                <w:sz w:val="19"/>
                                <w:szCs w:val="19"/>
                              </w:rPr>
                            </w:pPr>
                            <w:r w:rsidRPr="00274C95">
                              <w:rPr>
                                <w:b/>
                                <w:sz w:val="19"/>
                                <w:szCs w:val="19"/>
                              </w:rPr>
                              <w:t>Spe</w:t>
                            </w:r>
                            <w:r w:rsidR="00B20AFE" w:rsidRPr="00274C95">
                              <w:rPr>
                                <w:b/>
                                <w:sz w:val="19"/>
                                <w:szCs w:val="19"/>
                              </w:rPr>
                              <w:t>cialist initiated only</w:t>
                            </w:r>
                            <w:r w:rsidR="00B20AFE" w:rsidRPr="00274C95">
                              <w:rPr>
                                <w:bCs/>
                                <w:sz w:val="19"/>
                                <w:szCs w:val="19"/>
                              </w:rPr>
                              <w:t xml:space="preserve"> </w:t>
                            </w:r>
                            <w:r w:rsidR="00EB62B5">
                              <w:rPr>
                                <w:bCs/>
                                <w:sz w:val="19"/>
                                <w:szCs w:val="19"/>
                              </w:rPr>
                              <w:t>(</w:t>
                            </w:r>
                            <w:r w:rsidR="00F82BB6" w:rsidRPr="00274C95">
                              <w:rPr>
                                <w:bCs/>
                                <w:sz w:val="19"/>
                                <w:szCs w:val="19"/>
                              </w:rPr>
                              <w:t xml:space="preserve">Amber SI prescribing status i.e. </w:t>
                            </w:r>
                            <w:r w:rsidR="00EA2C02">
                              <w:rPr>
                                <w:bCs/>
                                <w:sz w:val="19"/>
                                <w:szCs w:val="19"/>
                              </w:rPr>
                              <w:t>m</w:t>
                            </w:r>
                            <w:r w:rsidR="00EA2C02" w:rsidRPr="00274C95">
                              <w:rPr>
                                <w:bCs/>
                                <w:sz w:val="19"/>
                                <w:szCs w:val="19"/>
                              </w:rPr>
                              <w:t xml:space="preserve">ust </w:t>
                            </w:r>
                            <w:r w:rsidR="00E21DE7" w:rsidRPr="00274C95">
                              <w:rPr>
                                <w:bCs/>
                                <w:sz w:val="19"/>
                                <w:szCs w:val="19"/>
                              </w:rPr>
                              <w:t xml:space="preserve">be started by a specialist and remain with </w:t>
                            </w:r>
                            <w:r w:rsidR="006C7FAB">
                              <w:rPr>
                                <w:bCs/>
                                <w:sz w:val="19"/>
                                <w:szCs w:val="19"/>
                              </w:rPr>
                              <w:t xml:space="preserve">the </w:t>
                            </w:r>
                            <w:r w:rsidR="00E21DE7" w:rsidRPr="00274C95">
                              <w:rPr>
                                <w:bCs/>
                                <w:sz w:val="19"/>
                                <w:szCs w:val="19"/>
                              </w:rPr>
                              <w:t xml:space="preserve">specialist until the patient is stable on the new medicine but can then be transferred to primary care (general practice) to continue prescribing without ongoing arrangements between </w:t>
                            </w:r>
                            <w:r w:rsidR="006C7FAB">
                              <w:rPr>
                                <w:bCs/>
                                <w:sz w:val="19"/>
                                <w:szCs w:val="19"/>
                              </w:rPr>
                              <w:t xml:space="preserve">the </w:t>
                            </w:r>
                            <w:r w:rsidR="00E21DE7" w:rsidRPr="00274C95">
                              <w:rPr>
                                <w:bCs/>
                                <w:sz w:val="19"/>
                                <w:szCs w:val="19"/>
                              </w:rPr>
                              <w:t xml:space="preserve">specialist and general practice. General practice can refer back to </w:t>
                            </w:r>
                            <w:r w:rsidR="006C7FAB">
                              <w:rPr>
                                <w:bCs/>
                                <w:sz w:val="19"/>
                                <w:szCs w:val="19"/>
                              </w:rPr>
                              <w:t xml:space="preserve">the </w:t>
                            </w:r>
                            <w:r w:rsidR="00E21DE7" w:rsidRPr="00274C95">
                              <w:rPr>
                                <w:bCs/>
                                <w:sz w:val="19"/>
                                <w:szCs w:val="19"/>
                              </w:rPr>
                              <w:t xml:space="preserve">specialist at any time in relation to medication query, if required. </w:t>
                            </w:r>
                          </w:p>
                          <w:p w14:paraId="362DBBAC" w14:textId="623F6D51" w:rsidR="00913BF7" w:rsidRPr="00274C95" w:rsidRDefault="00244861" w:rsidP="004911DA">
                            <w:pPr>
                              <w:pStyle w:val="TableParagraph"/>
                              <w:spacing w:before="1"/>
                              <w:rPr>
                                <w:b/>
                                <w:sz w:val="19"/>
                                <w:szCs w:val="19"/>
                              </w:rPr>
                            </w:pPr>
                            <w:r w:rsidRPr="00274C95">
                              <w:rPr>
                                <w:b/>
                                <w:spacing w:val="-2"/>
                                <w:sz w:val="19"/>
                                <w:szCs w:val="19"/>
                              </w:rPr>
                              <w:t>Alprostadil</w:t>
                            </w:r>
                            <w:r w:rsidRPr="00274C95">
                              <w:rPr>
                                <w:b/>
                                <w:spacing w:val="11"/>
                                <w:sz w:val="19"/>
                                <w:szCs w:val="19"/>
                              </w:rPr>
                              <w:t xml:space="preserve"> </w:t>
                            </w:r>
                            <w:r w:rsidRPr="00274C95">
                              <w:rPr>
                                <w:b/>
                                <w:spacing w:val="-2"/>
                                <w:sz w:val="19"/>
                                <w:szCs w:val="19"/>
                              </w:rPr>
                              <w:t>intracavernosal</w:t>
                            </w:r>
                            <w:r w:rsidRPr="00274C95">
                              <w:rPr>
                                <w:b/>
                                <w:spacing w:val="10"/>
                                <w:sz w:val="19"/>
                                <w:szCs w:val="19"/>
                              </w:rPr>
                              <w:t xml:space="preserve"> </w:t>
                            </w:r>
                            <w:r w:rsidRPr="00274C95">
                              <w:rPr>
                                <w:b/>
                                <w:spacing w:val="-2"/>
                                <w:sz w:val="19"/>
                                <w:szCs w:val="19"/>
                              </w:rPr>
                              <w:t>injection</w:t>
                            </w:r>
                            <w:r w:rsidRPr="00274C95">
                              <w:rPr>
                                <w:b/>
                                <w:spacing w:val="-5"/>
                                <w:sz w:val="19"/>
                                <w:szCs w:val="19"/>
                              </w:rPr>
                              <w:t>:</w:t>
                            </w:r>
                          </w:p>
                          <w:p w14:paraId="13857986" w14:textId="77777777" w:rsidR="00913BF7" w:rsidRPr="00274C95" w:rsidRDefault="00244861">
                            <w:pPr>
                              <w:pStyle w:val="TableParagraph"/>
                              <w:numPr>
                                <w:ilvl w:val="0"/>
                                <w:numId w:val="8"/>
                              </w:numPr>
                              <w:tabs>
                                <w:tab w:val="left" w:pos="881"/>
                              </w:tabs>
                              <w:spacing w:line="235" w:lineRule="auto"/>
                              <w:ind w:right="814" w:hanging="361"/>
                              <w:rPr>
                                <w:sz w:val="19"/>
                                <w:szCs w:val="19"/>
                              </w:rPr>
                            </w:pPr>
                            <w:r w:rsidRPr="00274C95">
                              <w:rPr>
                                <w:b/>
                                <w:sz w:val="19"/>
                                <w:szCs w:val="19"/>
                              </w:rPr>
                              <w:t>Caverject</w:t>
                            </w:r>
                            <w:r w:rsidRPr="00274C95">
                              <w:rPr>
                                <w:b/>
                                <w:sz w:val="19"/>
                                <w:szCs w:val="19"/>
                                <w:vertAlign w:val="superscript"/>
                              </w:rPr>
                              <w:t>®</w:t>
                            </w:r>
                            <w:r w:rsidRPr="00274C95">
                              <w:rPr>
                                <w:b/>
                                <w:spacing w:val="-14"/>
                                <w:sz w:val="19"/>
                                <w:szCs w:val="19"/>
                              </w:rPr>
                              <w:t xml:space="preserve"> </w:t>
                            </w:r>
                            <w:r w:rsidRPr="00274C95">
                              <w:rPr>
                                <w:b/>
                                <w:sz w:val="19"/>
                                <w:szCs w:val="19"/>
                              </w:rPr>
                              <w:t>Dual</w:t>
                            </w:r>
                            <w:r w:rsidRPr="00274C95">
                              <w:rPr>
                                <w:b/>
                                <w:spacing w:val="-11"/>
                                <w:sz w:val="19"/>
                                <w:szCs w:val="19"/>
                              </w:rPr>
                              <w:t xml:space="preserve"> </w:t>
                            </w:r>
                            <w:r w:rsidRPr="00274C95">
                              <w:rPr>
                                <w:b/>
                                <w:sz w:val="19"/>
                                <w:szCs w:val="19"/>
                              </w:rPr>
                              <w:t>Chamber:</w:t>
                            </w:r>
                            <w:r w:rsidRPr="00274C95">
                              <w:rPr>
                                <w:b/>
                                <w:spacing w:val="-19"/>
                                <w:sz w:val="19"/>
                                <w:szCs w:val="19"/>
                              </w:rPr>
                              <w:t xml:space="preserve"> </w:t>
                            </w:r>
                            <w:r w:rsidRPr="00274C95">
                              <w:rPr>
                                <w:sz w:val="19"/>
                                <w:szCs w:val="19"/>
                              </w:rPr>
                              <w:t>10</w:t>
                            </w:r>
                            <w:r w:rsidRPr="00274C95">
                              <w:rPr>
                                <w:spacing w:val="-10"/>
                                <w:sz w:val="19"/>
                                <w:szCs w:val="19"/>
                              </w:rPr>
                              <w:t xml:space="preserve"> </w:t>
                            </w:r>
                            <w:r w:rsidRPr="00274C95">
                              <w:rPr>
                                <w:sz w:val="19"/>
                                <w:szCs w:val="19"/>
                              </w:rPr>
                              <w:t>&amp;</w:t>
                            </w:r>
                            <w:r w:rsidRPr="00274C95">
                              <w:rPr>
                                <w:spacing w:val="-9"/>
                                <w:sz w:val="19"/>
                                <w:szCs w:val="19"/>
                              </w:rPr>
                              <w:t xml:space="preserve"> </w:t>
                            </w:r>
                            <w:r w:rsidRPr="00274C95">
                              <w:rPr>
                                <w:sz w:val="19"/>
                                <w:szCs w:val="19"/>
                              </w:rPr>
                              <w:t>20 microgram injections</w:t>
                            </w:r>
                          </w:p>
                          <w:p w14:paraId="0293BA76" w14:textId="77777777" w:rsidR="00913BF7" w:rsidRPr="00274C95" w:rsidRDefault="00244861">
                            <w:pPr>
                              <w:pStyle w:val="TableParagraph"/>
                              <w:numPr>
                                <w:ilvl w:val="0"/>
                                <w:numId w:val="8"/>
                              </w:numPr>
                              <w:tabs>
                                <w:tab w:val="left" w:pos="881"/>
                              </w:tabs>
                              <w:spacing w:before="7" w:line="235" w:lineRule="auto"/>
                              <w:ind w:right="714"/>
                              <w:rPr>
                                <w:sz w:val="19"/>
                                <w:szCs w:val="19"/>
                              </w:rPr>
                            </w:pPr>
                            <w:r w:rsidRPr="00274C95">
                              <w:rPr>
                                <w:b/>
                                <w:sz w:val="19"/>
                                <w:szCs w:val="19"/>
                              </w:rPr>
                              <w:t>Viridal</w:t>
                            </w:r>
                            <w:r w:rsidRPr="00274C95">
                              <w:rPr>
                                <w:b/>
                                <w:spacing w:val="-8"/>
                                <w:sz w:val="19"/>
                                <w:szCs w:val="19"/>
                              </w:rPr>
                              <w:t xml:space="preserve"> </w:t>
                            </w:r>
                            <w:r w:rsidRPr="00274C95">
                              <w:rPr>
                                <w:b/>
                                <w:sz w:val="19"/>
                                <w:szCs w:val="19"/>
                              </w:rPr>
                              <w:t>Duo</w:t>
                            </w:r>
                            <w:r w:rsidRPr="00274C95">
                              <w:rPr>
                                <w:b/>
                                <w:sz w:val="19"/>
                                <w:szCs w:val="19"/>
                                <w:vertAlign w:val="superscript"/>
                              </w:rPr>
                              <w:t>®</w:t>
                            </w:r>
                            <w:r w:rsidRPr="00274C95">
                              <w:rPr>
                                <w:b/>
                                <w:sz w:val="19"/>
                                <w:szCs w:val="19"/>
                              </w:rPr>
                              <w:t>:</w:t>
                            </w:r>
                            <w:r w:rsidRPr="00274C95">
                              <w:rPr>
                                <w:b/>
                                <w:spacing w:val="-7"/>
                                <w:sz w:val="19"/>
                                <w:szCs w:val="19"/>
                              </w:rPr>
                              <w:t xml:space="preserve"> </w:t>
                            </w:r>
                            <w:r w:rsidRPr="00274C95">
                              <w:rPr>
                                <w:sz w:val="19"/>
                                <w:szCs w:val="19"/>
                              </w:rPr>
                              <w:t>10,</w:t>
                            </w:r>
                            <w:r w:rsidRPr="00274C95">
                              <w:rPr>
                                <w:spacing w:val="-8"/>
                                <w:sz w:val="19"/>
                                <w:szCs w:val="19"/>
                              </w:rPr>
                              <w:t xml:space="preserve"> </w:t>
                            </w:r>
                            <w:r w:rsidRPr="00274C95">
                              <w:rPr>
                                <w:sz w:val="19"/>
                                <w:szCs w:val="19"/>
                              </w:rPr>
                              <w:t>20</w:t>
                            </w:r>
                            <w:r w:rsidRPr="00274C95">
                              <w:rPr>
                                <w:spacing w:val="-6"/>
                                <w:sz w:val="19"/>
                                <w:szCs w:val="19"/>
                              </w:rPr>
                              <w:t xml:space="preserve"> </w:t>
                            </w:r>
                            <w:r w:rsidRPr="00274C95">
                              <w:rPr>
                                <w:sz w:val="19"/>
                                <w:szCs w:val="19"/>
                              </w:rPr>
                              <w:t>&amp;</w:t>
                            </w:r>
                            <w:r w:rsidRPr="00274C95">
                              <w:rPr>
                                <w:spacing w:val="-6"/>
                                <w:sz w:val="19"/>
                                <w:szCs w:val="19"/>
                              </w:rPr>
                              <w:t xml:space="preserve"> </w:t>
                            </w:r>
                            <w:r w:rsidRPr="00274C95">
                              <w:rPr>
                                <w:sz w:val="19"/>
                                <w:szCs w:val="19"/>
                              </w:rPr>
                              <w:t>40</w:t>
                            </w:r>
                            <w:r w:rsidRPr="00274C95">
                              <w:rPr>
                                <w:spacing w:val="-6"/>
                                <w:sz w:val="19"/>
                                <w:szCs w:val="19"/>
                              </w:rPr>
                              <w:t xml:space="preserve"> </w:t>
                            </w:r>
                            <w:r w:rsidRPr="00274C95">
                              <w:rPr>
                                <w:sz w:val="19"/>
                                <w:szCs w:val="19"/>
                              </w:rPr>
                              <w:t xml:space="preserve">microgram </w:t>
                            </w:r>
                            <w:r w:rsidRPr="00274C95">
                              <w:rPr>
                                <w:spacing w:val="-2"/>
                                <w:sz w:val="19"/>
                                <w:szCs w:val="19"/>
                              </w:rPr>
                              <w:t>injections</w:t>
                            </w:r>
                          </w:p>
                          <w:p w14:paraId="7864FDDB" w14:textId="1BF3E812" w:rsidR="00913BF7" w:rsidRPr="00274C95" w:rsidRDefault="00244861">
                            <w:pPr>
                              <w:pStyle w:val="TableParagraph"/>
                              <w:spacing w:before="3"/>
                              <w:rPr>
                                <w:b/>
                                <w:sz w:val="19"/>
                                <w:szCs w:val="19"/>
                              </w:rPr>
                            </w:pPr>
                            <w:r w:rsidRPr="00274C95">
                              <w:rPr>
                                <w:b/>
                                <w:sz w:val="19"/>
                                <w:szCs w:val="19"/>
                              </w:rPr>
                              <w:t>Aviptadil</w:t>
                            </w:r>
                            <w:r w:rsidRPr="00274C95">
                              <w:rPr>
                                <w:b/>
                                <w:spacing w:val="-15"/>
                                <w:sz w:val="19"/>
                                <w:szCs w:val="19"/>
                              </w:rPr>
                              <w:t xml:space="preserve"> </w:t>
                            </w:r>
                            <w:r w:rsidRPr="00274C95">
                              <w:rPr>
                                <w:b/>
                                <w:sz w:val="19"/>
                                <w:szCs w:val="19"/>
                              </w:rPr>
                              <w:t>with</w:t>
                            </w:r>
                            <w:r w:rsidRPr="00274C95">
                              <w:rPr>
                                <w:b/>
                                <w:spacing w:val="-12"/>
                                <w:sz w:val="19"/>
                                <w:szCs w:val="19"/>
                              </w:rPr>
                              <w:t xml:space="preserve"> </w:t>
                            </w:r>
                            <w:r w:rsidRPr="00274C95">
                              <w:rPr>
                                <w:b/>
                                <w:sz w:val="19"/>
                                <w:szCs w:val="19"/>
                              </w:rPr>
                              <w:t>phentolamine</w:t>
                            </w:r>
                            <w:r w:rsidRPr="00274C95">
                              <w:rPr>
                                <w:b/>
                                <w:spacing w:val="-12"/>
                                <w:sz w:val="19"/>
                                <w:szCs w:val="19"/>
                              </w:rPr>
                              <w:t xml:space="preserve"> </w:t>
                            </w:r>
                            <w:r w:rsidRPr="00274C95">
                              <w:rPr>
                                <w:b/>
                                <w:sz w:val="19"/>
                                <w:szCs w:val="19"/>
                              </w:rPr>
                              <w:t>mesylate</w:t>
                            </w:r>
                            <w:r w:rsidR="00F8333C">
                              <w:rPr>
                                <w:b/>
                                <w:sz w:val="19"/>
                                <w:szCs w:val="19"/>
                              </w:rPr>
                              <w:t xml:space="preserve"> </w:t>
                            </w:r>
                            <w:r w:rsidRPr="00274C95">
                              <w:rPr>
                                <w:b/>
                                <w:sz w:val="19"/>
                                <w:szCs w:val="19"/>
                              </w:rPr>
                              <w:t>-</w:t>
                            </w:r>
                            <w:r w:rsidR="00F8333C">
                              <w:rPr>
                                <w:b/>
                                <w:sz w:val="19"/>
                                <w:szCs w:val="19"/>
                              </w:rPr>
                              <w:t xml:space="preserve"> </w:t>
                            </w:r>
                            <w:r w:rsidRPr="00274C95">
                              <w:rPr>
                                <w:b/>
                                <w:sz w:val="19"/>
                                <w:szCs w:val="19"/>
                              </w:rPr>
                              <w:t>Amber</w:t>
                            </w:r>
                            <w:r w:rsidRPr="00274C95">
                              <w:rPr>
                                <w:b/>
                                <w:spacing w:val="-13"/>
                                <w:sz w:val="19"/>
                                <w:szCs w:val="19"/>
                              </w:rPr>
                              <w:t xml:space="preserve"> </w:t>
                            </w:r>
                            <w:r w:rsidR="00F82BB6" w:rsidRPr="00274C95">
                              <w:rPr>
                                <w:b/>
                                <w:spacing w:val="-5"/>
                                <w:sz w:val="19"/>
                                <w:szCs w:val="19"/>
                              </w:rPr>
                              <w:t>SI</w:t>
                            </w:r>
                            <w:r w:rsidRPr="00274C95">
                              <w:rPr>
                                <w:b/>
                                <w:spacing w:val="-5"/>
                                <w:sz w:val="19"/>
                                <w:szCs w:val="19"/>
                              </w:rPr>
                              <w:t>:</w:t>
                            </w:r>
                          </w:p>
                          <w:p w14:paraId="556BB538" w14:textId="77777777" w:rsidR="00913BF7" w:rsidRPr="00274C95" w:rsidRDefault="00244861">
                            <w:pPr>
                              <w:pStyle w:val="TableParagraph"/>
                              <w:numPr>
                                <w:ilvl w:val="0"/>
                                <w:numId w:val="8"/>
                              </w:numPr>
                              <w:tabs>
                                <w:tab w:val="left" w:pos="881"/>
                              </w:tabs>
                              <w:spacing w:line="235" w:lineRule="auto"/>
                              <w:ind w:right="548" w:hanging="361"/>
                              <w:rPr>
                                <w:sz w:val="19"/>
                                <w:szCs w:val="19"/>
                              </w:rPr>
                            </w:pPr>
                            <w:r w:rsidRPr="00274C95">
                              <w:rPr>
                                <w:b/>
                                <w:sz w:val="19"/>
                                <w:szCs w:val="19"/>
                              </w:rPr>
                              <w:t>Invicorp</w:t>
                            </w:r>
                            <w:r w:rsidRPr="00274C95">
                              <w:rPr>
                                <w:b/>
                                <w:sz w:val="19"/>
                                <w:szCs w:val="19"/>
                                <w:vertAlign w:val="superscript"/>
                              </w:rPr>
                              <w:t>®**</w:t>
                            </w:r>
                            <w:r w:rsidRPr="00274C95">
                              <w:rPr>
                                <w:b/>
                                <w:sz w:val="19"/>
                                <w:szCs w:val="19"/>
                              </w:rPr>
                              <w:t>:</w:t>
                            </w:r>
                            <w:r w:rsidRPr="00274C95">
                              <w:rPr>
                                <w:b/>
                                <w:spacing w:val="-14"/>
                                <w:sz w:val="19"/>
                                <w:szCs w:val="19"/>
                              </w:rPr>
                              <w:t xml:space="preserve"> </w:t>
                            </w:r>
                            <w:r w:rsidRPr="00274C95">
                              <w:rPr>
                                <w:sz w:val="19"/>
                                <w:szCs w:val="19"/>
                              </w:rPr>
                              <w:t>25micrograms/2mg/0.35ml solution for injection ampoules</w:t>
                            </w:r>
                          </w:p>
                          <w:p w14:paraId="581EFB88" w14:textId="77777777" w:rsidR="00913BF7" w:rsidRPr="00274C95" w:rsidRDefault="00244861">
                            <w:pPr>
                              <w:pStyle w:val="TableParagraph"/>
                              <w:spacing w:before="2"/>
                              <w:ind w:right="138"/>
                              <w:rPr>
                                <w:sz w:val="19"/>
                                <w:szCs w:val="19"/>
                              </w:rPr>
                            </w:pPr>
                            <w:r w:rsidRPr="00274C95">
                              <w:rPr>
                                <w:sz w:val="19"/>
                                <w:szCs w:val="19"/>
                              </w:rPr>
                              <w:t>**Treatment</w:t>
                            </w:r>
                            <w:r w:rsidRPr="00274C95">
                              <w:rPr>
                                <w:spacing w:val="-8"/>
                                <w:sz w:val="19"/>
                                <w:szCs w:val="19"/>
                              </w:rPr>
                              <w:t xml:space="preserve"> </w:t>
                            </w:r>
                            <w:r w:rsidRPr="00274C95">
                              <w:rPr>
                                <w:sz w:val="19"/>
                                <w:szCs w:val="19"/>
                              </w:rPr>
                              <w:t>with</w:t>
                            </w:r>
                            <w:r w:rsidRPr="00274C95">
                              <w:rPr>
                                <w:spacing w:val="-8"/>
                                <w:sz w:val="19"/>
                                <w:szCs w:val="19"/>
                              </w:rPr>
                              <w:t xml:space="preserve"> </w:t>
                            </w:r>
                            <w:r w:rsidRPr="00274C95">
                              <w:rPr>
                                <w:sz w:val="19"/>
                                <w:szCs w:val="19"/>
                              </w:rPr>
                              <w:t>Invicorp</w:t>
                            </w:r>
                            <w:r w:rsidRPr="00274C95">
                              <w:rPr>
                                <w:position w:val="6"/>
                                <w:sz w:val="19"/>
                                <w:szCs w:val="19"/>
                              </w:rPr>
                              <w:t>®</w:t>
                            </w:r>
                            <w:r w:rsidRPr="00274C95">
                              <w:rPr>
                                <w:spacing w:val="14"/>
                                <w:position w:val="6"/>
                                <w:sz w:val="19"/>
                                <w:szCs w:val="19"/>
                              </w:rPr>
                              <w:t xml:space="preserve"> </w:t>
                            </w:r>
                            <w:r w:rsidRPr="00274C95">
                              <w:rPr>
                                <w:sz w:val="19"/>
                                <w:szCs w:val="19"/>
                              </w:rPr>
                              <w:t>is</w:t>
                            </w:r>
                            <w:r w:rsidRPr="00274C95">
                              <w:rPr>
                                <w:spacing w:val="-7"/>
                                <w:sz w:val="19"/>
                                <w:szCs w:val="19"/>
                              </w:rPr>
                              <w:t xml:space="preserve"> </w:t>
                            </w:r>
                            <w:r w:rsidRPr="00274C95">
                              <w:rPr>
                                <w:sz w:val="19"/>
                                <w:szCs w:val="19"/>
                              </w:rPr>
                              <w:t>reserved</w:t>
                            </w:r>
                            <w:r w:rsidRPr="00274C95">
                              <w:rPr>
                                <w:spacing w:val="-8"/>
                                <w:sz w:val="19"/>
                                <w:szCs w:val="19"/>
                              </w:rPr>
                              <w:t xml:space="preserve"> </w:t>
                            </w:r>
                            <w:r w:rsidRPr="00274C95">
                              <w:rPr>
                                <w:sz w:val="19"/>
                                <w:szCs w:val="19"/>
                              </w:rPr>
                              <w:t>for</w:t>
                            </w:r>
                            <w:r w:rsidRPr="00274C95">
                              <w:rPr>
                                <w:spacing w:val="-7"/>
                                <w:sz w:val="19"/>
                                <w:szCs w:val="19"/>
                              </w:rPr>
                              <w:t xml:space="preserve"> </w:t>
                            </w:r>
                            <w:r w:rsidRPr="00274C95">
                              <w:rPr>
                                <w:sz w:val="19"/>
                                <w:szCs w:val="19"/>
                              </w:rPr>
                              <w:t>patients who</w:t>
                            </w:r>
                            <w:r w:rsidRPr="00274C95">
                              <w:rPr>
                                <w:spacing w:val="-4"/>
                                <w:sz w:val="19"/>
                                <w:szCs w:val="19"/>
                              </w:rPr>
                              <w:t xml:space="preserve"> </w:t>
                            </w:r>
                            <w:r w:rsidRPr="00274C95">
                              <w:rPr>
                                <w:sz w:val="19"/>
                                <w:szCs w:val="19"/>
                              </w:rPr>
                              <w:t>cannot</w:t>
                            </w:r>
                            <w:r w:rsidRPr="00274C95">
                              <w:rPr>
                                <w:spacing w:val="-1"/>
                                <w:sz w:val="19"/>
                                <w:szCs w:val="19"/>
                              </w:rPr>
                              <w:t xml:space="preserve"> </w:t>
                            </w:r>
                            <w:r w:rsidRPr="00274C95">
                              <w:rPr>
                                <w:sz w:val="19"/>
                                <w:szCs w:val="19"/>
                              </w:rPr>
                              <w:t>use</w:t>
                            </w:r>
                            <w:r w:rsidRPr="00274C95">
                              <w:rPr>
                                <w:spacing w:val="-4"/>
                                <w:sz w:val="19"/>
                                <w:szCs w:val="19"/>
                              </w:rPr>
                              <w:t xml:space="preserve"> </w:t>
                            </w:r>
                            <w:r w:rsidRPr="00274C95">
                              <w:rPr>
                                <w:sz w:val="19"/>
                                <w:szCs w:val="19"/>
                              </w:rPr>
                              <w:t>intracavernosal</w:t>
                            </w:r>
                            <w:r w:rsidRPr="00274C95">
                              <w:rPr>
                                <w:spacing w:val="-5"/>
                                <w:sz w:val="19"/>
                                <w:szCs w:val="19"/>
                              </w:rPr>
                              <w:t xml:space="preserve"> </w:t>
                            </w:r>
                            <w:r w:rsidRPr="00274C95">
                              <w:rPr>
                                <w:sz w:val="19"/>
                                <w:szCs w:val="19"/>
                              </w:rPr>
                              <w:t>alprostadil</w:t>
                            </w:r>
                            <w:r w:rsidRPr="00274C95">
                              <w:rPr>
                                <w:spacing w:val="-5"/>
                                <w:sz w:val="19"/>
                                <w:szCs w:val="19"/>
                              </w:rPr>
                              <w:t xml:space="preserve"> </w:t>
                            </w:r>
                            <w:r w:rsidRPr="00274C95">
                              <w:rPr>
                                <w:sz w:val="19"/>
                                <w:szCs w:val="19"/>
                              </w:rPr>
                              <w:t>due</w:t>
                            </w:r>
                            <w:r w:rsidRPr="00274C95">
                              <w:rPr>
                                <w:spacing w:val="-4"/>
                                <w:sz w:val="19"/>
                                <w:szCs w:val="19"/>
                              </w:rPr>
                              <w:t xml:space="preserve"> </w:t>
                            </w:r>
                            <w:r w:rsidRPr="00274C95">
                              <w:rPr>
                                <w:sz w:val="19"/>
                                <w:szCs w:val="19"/>
                              </w:rPr>
                              <w:t>to pain, OR supply issues OR no response from 40mcg alprostadil.</w:t>
                            </w:r>
                          </w:p>
                          <w:p w14:paraId="1AC2B9D6" w14:textId="2A7895DA" w:rsidR="00253BC5" w:rsidRPr="00274C95" w:rsidRDefault="00253BC5" w:rsidP="00253BC5">
                            <w:pPr>
                              <w:pStyle w:val="TableParagraph"/>
                              <w:spacing w:before="16" w:line="256" w:lineRule="auto"/>
                              <w:ind w:left="173" w:right="164"/>
                              <w:rPr>
                                <w:b/>
                                <w:sz w:val="19"/>
                                <w:szCs w:val="19"/>
                              </w:rPr>
                            </w:pPr>
                            <w:r w:rsidRPr="00274C95">
                              <w:rPr>
                                <w:b/>
                                <w:sz w:val="19"/>
                                <w:szCs w:val="19"/>
                              </w:rPr>
                              <w:t>Vacuum</w:t>
                            </w:r>
                            <w:r w:rsidRPr="00274C95">
                              <w:rPr>
                                <w:b/>
                                <w:spacing w:val="-12"/>
                                <w:sz w:val="19"/>
                                <w:szCs w:val="19"/>
                              </w:rPr>
                              <w:t xml:space="preserve"> </w:t>
                            </w:r>
                            <w:r w:rsidRPr="00274C95">
                              <w:rPr>
                                <w:b/>
                                <w:sz w:val="19"/>
                                <w:szCs w:val="19"/>
                              </w:rPr>
                              <w:t>erectile</w:t>
                            </w:r>
                            <w:r w:rsidRPr="00274C95">
                              <w:rPr>
                                <w:b/>
                                <w:spacing w:val="-14"/>
                                <w:sz w:val="19"/>
                                <w:szCs w:val="19"/>
                              </w:rPr>
                              <w:t xml:space="preserve"> </w:t>
                            </w:r>
                            <w:r w:rsidRPr="00274C95">
                              <w:rPr>
                                <w:b/>
                                <w:sz w:val="19"/>
                                <w:szCs w:val="19"/>
                              </w:rPr>
                              <w:t>dysfunction</w:t>
                            </w:r>
                            <w:r w:rsidRPr="00274C95">
                              <w:rPr>
                                <w:b/>
                                <w:spacing w:val="-13"/>
                                <w:sz w:val="19"/>
                                <w:szCs w:val="19"/>
                              </w:rPr>
                              <w:t xml:space="preserve"> </w:t>
                            </w:r>
                            <w:r w:rsidRPr="00274C95">
                              <w:rPr>
                                <w:b/>
                                <w:sz w:val="19"/>
                                <w:szCs w:val="19"/>
                              </w:rPr>
                              <w:t>pump</w:t>
                            </w:r>
                            <w:r w:rsidR="00556C01">
                              <w:rPr>
                                <w:b/>
                                <w:sz w:val="19"/>
                                <w:szCs w:val="19"/>
                              </w:rPr>
                              <w:t xml:space="preserve"> and consumables</w:t>
                            </w:r>
                            <w:r w:rsidR="00A56F07">
                              <w:rPr>
                                <w:b/>
                                <w:sz w:val="19"/>
                                <w:szCs w:val="19"/>
                              </w:rPr>
                              <w:t xml:space="preserve"> </w:t>
                            </w:r>
                            <w:r w:rsidRPr="00274C95">
                              <w:rPr>
                                <w:b/>
                                <w:sz w:val="19"/>
                                <w:szCs w:val="19"/>
                              </w:rPr>
                              <w:t>-</w:t>
                            </w:r>
                            <w:r w:rsidR="00A56F07">
                              <w:rPr>
                                <w:b/>
                                <w:sz w:val="19"/>
                                <w:szCs w:val="19"/>
                              </w:rPr>
                              <w:t xml:space="preserve"> </w:t>
                            </w:r>
                            <w:r w:rsidRPr="00274C95">
                              <w:rPr>
                                <w:b/>
                                <w:sz w:val="19"/>
                                <w:szCs w:val="19"/>
                              </w:rPr>
                              <w:t xml:space="preserve">Amber </w:t>
                            </w:r>
                            <w:r w:rsidR="00F82BB6" w:rsidRPr="00274C95">
                              <w:rPr>
                                <w:b/>
                                <w:spacing w:val="-4"/>
                                <w:sz w:val="19"/>
                                <w:szCs w:val="19"/>
                              </w:rPr>
                              <w:t>SI</w:t>
                            </w:r>
                            <w:r w:rsidRPr="00274C95">
                              <w:rPr>
                                <w:b/>
                                <w:spacing w:val="-4"/>
                                <w:sz w:val="19"/>
                                <w:szCs w:val="19"/>
                              </w:rPr>
                              <w:t>:</w:t>
                            </w:r>
                          </w:p>
                          <w:p w14:paraId="2013FD16" w14:textId="5AA78F5D" w:rsidR="00253BC5" w:rsidRDefault="00104953" w:rsidP="00253BC5">
                            <w:pPr>
                              <w:pStyle w:val="TableParagraph"/>
                              <w:spacing w:before="2"/>
                              <w:ind w:right="138"/>
                              <w:rPr>
                                <w:sz w:val="20"/>
                              </w:rPr>
                            </w:pPr>
                            <w:r w:rsidRPr="00104953">
                              <w:rPr>
                                <w:sz w:val="19"/>
                                <w:szCs w:val="19"/>
                              </w:rPr>
                              <w:t>Initial pump/consumables, such as constrictor rings, supply/training to be provided to the patient by the Acute Trust/Specialist Service initiating the device.</w:t>
                            </w:r>
                            <w:r w:rsidR="00253BC5" w:rsidRPr="00274C95">
                              <w:rPr>
                                <w:sz w:val="19"/>
                                <w:szCs w:val="19"/>
                              </w:rPr>
                              <w:t xml:space="preserve"> Specialist </w:t>
                            </w:r>
                            <w:r w:rsidR="000C4287">
                              <w:rPr>
                                <w:sz w:val="19"/>
                                <w:szCs w:val="19"/>
                              </w:rPr>
                              <w:t>initiating</w:t>
                            </w:r>
                            <w:r w:rsidR="000C4287" w:rsidRPr="00274C95">
                              <w:rPr>
                                <w:sz w:val="19"/>
                                <w:szCs w:val="19"/>
                              </w:rPr>
                              <w:t xml:space="preserve"> </w:t>
                            </w:r>
                            <w:r w:rsidR="00253BC5" w:rsidRPr="00274C95">
                              <w:rPr>
                                <w:sz w:val="19"/>
                                <w:szCs w:val="19"/>
                              </w:rPr>
                              <w:t xml:space="preserve">the device must communicate clearly in writing to the patients GP what product is to be prescribed. Only devices included in the Drug Tariff are to be </w:t>
                            </w:r>
                            <w:r w:rsidR="00346774">
                              <w:rPr>
                                <w:sz w:val="19"/>
                                <w:szCs w:val="19"/>
                              </w:rPr>
                              <w:t>initiated</w:t>
                            </w:r>
                            <w:r w:rsidR="00346774" w:rsidRPr="00274C95">
                              <w:rPr>
                                <w:sz w:val="19"/>
                                <w:szCs w:val="19"/>
                              </w:rPr>
                              <w:t xml:space="preserve"> </w:t>
                            </w:r>
                            <w:r w:rsidR="00253BC5" w:rsidRPr="00274C95">
                              <w:rPr>
                                <w:sz w:val="19"/>
                                <w:szCs w:val="19"/>
                              </w:rPr>
                              <w:t>for patients fulfilling SLS criteria. Patients who do not fulfil the</w:t>
                            </w:r>
                            <w:r w:rsidR="00253BC5" w:rsidRPr="00274C95">
                              <w:rPr>
                                <w:spacing w:val="-4"/>
                                <w:sz w:val="19"/>
                                <w:szCs w:val="19"/>
                              </w:rPr>
                              <w:t xml:space="preserve"> </w:t>
                            </w:r>
                            <w:r w:rsidR="00253BC5" w:rsidRPr="00274C95">
                              <w:rPr>
                                <w:sz w:val="19"/>
                                <w:szCs w:val="19"/>
                              </w:rPr>
                              <w:t>SLS</w:t>
                            </w:r>
                            <w:r w:rsidR="00253BC5" w:rsidRPr="00274C95">
                              <w:rPr>
                                <w:spacing w:val="-7"/>
                                <w:sz w:val="19"/>
                                <w:szCs w:val="19"/>
                              </w:rPr>
                              <w:t xml:space="preserve"> </w:t>
                            </w:r>
                            <w:r w:rsidR="00253BC5" w:rsidRPr="00274C95">
                              <w:rPr>
                                <w:sz w:val="19"/>
                                <w:szCs w:val="19"/>
                              </w:rPr>
                              <w:t>criteria</w:t>
                            </w:r>
                            <w:r w:rsidR="00253BC5" w:rsidRPr="00274C95">
                              <w:rPr>
                                <w:spacing w:val="-6"/>
                                <w:sz w:val="19"/>
                                <w:szCs w:val="19"/>
                              </w:rPr>
                              <w:t xml:space="preserve"> </w:t>
                            </w:r>
                            <w:r w:rsidR="00253BC5" w:rsidRPr="00274C95">
                              <w:rPr>
                                <w:sz w:val="19"/>
                                <w:szCs w:val="19"/>
                              </w:rPr>
                              <w:t>will</w:t>
                            </w:r>
                            <w:r w:rsidR="00253BC5" w:rsidRPr="00274C95">
                              <w:rPr>
                                <w:spacing w:val="-7"/>
                                <w:sz w:val="19"/>
                                <w:szCs w:val="19"/>
                              </w:rPr>
                              <w:t xml:space="preserve"> </w:t>
                            </w:r>
                            <w:r w:rsidR="00253BC5" w:rsidRPr="00274C95">
                              <w:rPr>
                                <w:sz w:val="19"/>
                                <w:szCs w:val="19"/>
                              </w:rPr>
                              <w:t>have</w:t>
                            </w:r>
                            <w:r w:rsidR="00253BC5" w:rsidRPr="00274C95">
                              <w:rPr>
                                <w:spacing w:val="-6"/>
                                <w:sz w:val="19"/>
                                <w:szCs w:val="19"/>
                              </w:rPr>
                              <w:t xml:space="preserve"> </w:t>
                            </w:r>
                            <w:r w:rsidR="00253BC5" w:rsidRPr="00274C95">
                              <w:rPr>
                                <w:sz w:val="19"/>
                                <w:szCs w:val="19"/>
                              </w:rPr>
                              <w:t>to</w:t>
                            </w:r>
                            <w:r w:rsidR="00253BC5" w:rsidRPr="00274C95">
                              <w:rPr>
                                <w:spacing w:val="-4"/>
                                <w:sz w:val="19"/>
                                <w:szCs w:val="19"/>
                              </w:rPr>
                              <w:t xml:space="preserve"> </w:t>
                            </w:r>
                            <w:r w:rsidR="00253BC5" w:rsidRPr="00274C95">
                              <w:rPr>
                                <w:sz w:val="19"/>
                                <w:szCs w:val="19"/>
                              </w:rPr>
                              <w:t>purchase</w:t>
                            </w:r>
                            <w:r w:rsidR="00253BC5" w:rsidRPr="00274C95">
                              <w:rPr>
                                <w:spacing w:val="-6"/>
                                <w:sz w:val="19"/>
                                <w:szCs w:val="19"/>
                              </w:rPr>
                              <w:t xml:space="preserve"> </w:t>
                            </w:r>
                            <w:r w:rsidR="00253BC5" w:rsidRPr="00274C95">
                              <w:rPr>
                                <w:sz w:val="19"/>
                                <w:szCs w:val="19"/>
                              </w:rPr>
                              <w:t>the</w:t>
                            </w:r>
                            <w:r w:rsidR="00253BC5" w:rsidRPr="00274C95">
                              <w:rPr>
                                <w:spacing w:val="-4"/>
                                <w:sz w:val="19"/>
                                <w:szCs w:val="19"/>
                              </w:rPr>
                              <w:t xml:space="preserve"> </w:t>
                            </w:r>
                            <w:r w:rsidR="00253BC5" w:rsidRPr="00274C95">
                              <w:rPr>
                                <w:sz w:val="19"/>
                                <w:szCs w:val="19"/>
                              </w:rPr>
                              <w:t xml:space="preserve">device </w:t>
                            </w:r>
                            <w:r w:rsidR="00253BC5" w:rsidRPr="00274C95">
                              <w:rPr>
                                <w:spacing w:val="-2"/>
                                <w:sz w:val="19"/>
                                <w:szCs w:val="19"/>
                              </w:rPr>
                              <w:t>privately</w:t>
                            </w:r>
                            <w:r w:rsidR="00253BC5" w:rsidRPr="00274C95">
                              <w:rPr>
                                <w:b/>
                                <w:spacing w:val="-2"/>
                                <w:sz w:val="19"/>
                                <w:szCs w:val="19"/>
                              </w:rPr>
                              <w:t>.</w:t>
                            </w:r>
                          </w:p>
                        </w:tc>
                      </w:tr>
                    </w:tbl>
                    <w:p w14:paraId="084B06D7" w14:textId="77777777" w:rsidR="00913BF7" w:rsidRDefault="00913BF7">
                      <w:pPr>
                        <w:pStyle w:val="BodyText"/>
                        <w:ind w:left="0" w:firstLine="0"/>
                      </w:pPr>
                    </w:p>
                  </w:txbxContent>
                </v:textbox>
                <w10:wrap type="topAndBottom" anchorx="margin"/>
              </v:shape>
            </w:pict>
          </mc:Fallback>
        </mc:AlternateContent>
      </w:r>
      <w:r w:rsidR="00FA18B4">
        <w:rPr>
          <w:noProof/>
        </w:rPr>
        <w:drawing>
          <wp:anchor distT="0" distB="0" distL="114300" distR="114300" simplePos="0" relativeHeight="251658246" behindDoc="0" locked="0" layoutInCell="1" allowOverlap="1" wp14:anchorId="1EEB9293" wp14:editId="6E124106">
            <wp:simplePos x="0" y="0"/>
            <wp:positionH relativeFrom="column">
              <wp:posOffset>4251960</wp:posOffset>
            </wp:positionH>
            <wp:positionV relativeFrom="paragraph">
              <wp:posOffset>53340</wp:posOffset>
            </wp:positionV>
            <wp:extent cx="115570" cy="241300"/>
            <wp:effectExtent l="0" t="0" r="0" b="6350"/>
            <wp:wrapNone/>
            <wp:docPr id="1191903000"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5" cstate="print"/>
                    <a:stretch>
                      <a:fillRect/>
                    </a:stretch>
                  </pic:blipFill>
                  <pic:spPr>
                    <a:xfrm>
                      <a:off x="0" y="0"/>
                      <a:ext cx="115570" cy="241300"/>
                    </a:xfrm>
                    <a:prstGeom prst="rect">
                      <a:avLst/>
                    </a:prstGeom>
                  </pic:spPr>
                </pic:pic>
              </a:graphicData>
            </a:graphic>
          </wp:anchor>
        </w:drawing>
      </w:r>
      <w:r w:rsidR="00FA18B4">
        <w:rPr>
          <w:noProof/>
        </w:rPr>
        <w:drawing>
          <wp:anchor distT="0" distB="0" distL="114300" distR="114300" simplePos="0" relativeHeight="251658247" behindDoc="0" locked="0" layoutInCell="1" allowOverlap="1" wp14:anchorId="76C161DB" wp14:editId="1200EA16">
            <wp:simplePos x="0" y="0"/>
            <wp:positionH relativeFrom="column">
              <wp:posOffset>1165860</wp:posOffset>
            </wp:positionH>
            <wp:positionV relativeFrom="paragraph">
              <wp:posOffset>48895</wp:posOffset>
            </wp:positionV>
            <wp:extent cx="115570" cy="241300"/>
            <wp:effectExtent l="0" t="0" r="0" b="6350"/>
            <wp:wrapNone/>
            <wp:docPr id="806697945"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5" cstate="print"/>
                    <a:stretch>
                      <a:fillRect/>
                    </a:stretch>
                  </pic:blipFill>
                  <pic:spPr>
                    <a:xfrm>
                      <a:off x="0" y="0"/>
                      <a:ext cx="115570" cy="241300"/>
                    </a:xfrm>
                    <a:prstGeom prst="rect">
                      <a:avLst/>
                    </a:prstGeom>
                  </pic:spPr>
                </pic:pic>
              </a:graphicData>
            </a:graphic>
            <wp14:sizeRelH relativeFrom="margin">
              <wp14:pctWidth>0</wp14:pctWidth>
            </wp14:sizeRelH>
            <wp14:sizeRelV relativeFrom="margin">
              <wp14:pctHeight>0</wp14:pctHeight>
            </wp14:sizeRelV>
          </wp:anchor>
        </w:drawing>
      </w:r>
    </w:p>
    <w:p w14:paraId="55EB7B50" w14:textId="77777777" w:rsidR="005B79CC" w:rsidRDefault="005B79CC" w:rsidP="00F036FD">
      <w:pPr>
        <w:pStyle w:val="Heading1"/>
        <w:spacing w:before="164"/>
      </w:pPr>
      <w:bookmarkStart w:id="21" w:name="_Hlk216266365"/>
      <w:r>
        <w:rPr>
          <w:color w:val="002F86"/>
        </w:rPr>
        <w:lastRenderedPageBreak/>
        <w:t>ED</w:t>
      </w:r>
      <w:r>
        <w:rPr>
          <w:color w:val="002F86"/>
          <w:spacing w:val="-5"/>
        </w:rPr>
        <w:t xml:space="preserve"> </w:t>
      </w:r>
      <w:r>
        <w:rPr>
          <w:color w:val="002F86"/>
        </w:rPr>
        <w:t>treatment</w:t>
      </w:r>
      <w:r>
        <w:rPr>
          <w:color w:val="002F86"/>
          <w:spacing w:val="-4"/>
        </w:rPr>
        <w:t xml:space="preserve"> </w:t>
      </w:r>
      <w:r>
        <w:rPr>
          <w:color w:val="002F86"/>
          <w:spacing w:val="-2"/>
        </w:rPr>
        <w:t>pathway</w:t>
      </w:r>
    </w:p>
    <w:p w14:paraId="45E69FE7" w14:textId="77777777" w:rsidR="005B79CC" w:rsidRDefault="005B79CC" w:rsidP="00041F96">
      <w:pPr>
        <w:pStyle w:val="Heading2"/>
        <w:spacing w:before="60"/>
        <w:ind w:right="1134"/>
      </w:pPr>
      <w:r>
        <w:rPr>
          <w:color w:val="002F86"/>
        </w:rPr>
        <w:t>Confirm</w:t>
      </w:r>
      <w:r>
        <w:rPr>
          <w:color w:val="002F86"/>
          <w:spacing w:val="-3"/>
        </w:rPr>
        <w:t xml:space="preserve"> </w:t>
      </w:r>
      <w:r>
        <w:rPr>
          <w:color w:val="002F86"/>
        </w:rPr>
        <w:t>diagnosis</w:t>
      </w:r>
      <w:r>
        <w:rPr>
          <w:color w:val="002F86"/>
          <w:spacing w:val="-2"/>
        </w:rPr>
        <w:t xml:space="preserve"> </w:t>
      </w:r>
      <w:r>
        <w:rPr>
          <w:color w:val="002F86"/>
        </w:rPr>
        <w:t>of</w:t>
      </w:r>
      <w:r>
        <w:rPr>
          <w:color w:val="002F86"/>
          <w:spacing w:val="-6"/>
        </w:rPr>
        <w:t xml:space="preserve"> </w:t>
      </w:r>
      <w:r>
        <w:rPr>
          <w:color w:val="002F86"/>
        </w:rPr>
        <w:t>Erectile</w:t>
      </w:r>
      <w:r>
        <w:rPr>
          <w:color w:val="002F86"/>
          <w:spacing w:val="-1"/>
        </w:rPr>
        <w:t xml:space="preserve"> </w:t>
      </w:r>
      <w:r>
        <w:rPr>
          <w:color w:val="002F86"/>
        </w:rPr>
        <w:t>Dysfunction</w:t>
      </w:r>
      <w:r>
        <w:rPr>
          <w:color w:val="002F86"/>
          <w:spacing w:val="-3"/>
        </w:rPr>
        <w:t xml:space="preserve"> </w:t>
      </w:r>
      <w:r>
        <w:rPr>
          <w:color w:val="002F86"/>
        </w:rPr>
        <w:t>in</w:t>
      </w:r>
      <w:r>
        <w:rPr>
          <w:color w:val="002F86"/>
          <w:spacing w:val="-3"/>
        </w:rPr>
        <w:t xml:space="preserve"> </w:t>
      </w:r>
      <w:r>
        <w:rPr>
          <w:color w:val="002F86"/>
        </w:rPr>
        <w:t>adults</w:t>
      </w:r>
      <w:r>
        <w:rPr>
          <w:color w:val="002F86"/>
          <w:spacing w:val="-2"/>
        </w:rPr>
        <w:t xml:space="preserve"> </w:t>
      </w:r>
      <w:r>
        <w:rPr>
          <w:color w:val="002F86"/>
        </w:rPr>
        <w:t>aged</w:t>
      </w:r>
      <w:r>
        <w:rPr>
          <w:color w:val="002F86"/>
          <w:spacing w:val="-2"/>
        </w:rPr>
        <w:t xml:space="preserve"> </w:t>
      </w:r>
      <w:r>
        <w:rPr>
          <w:color w:val="002F86"/>
        </w:rPr>
        <w:t>18</w:t>
      </w:r>
      <w:r>
        <w:rPr>
          <w:color w:val="002F86"/>
          <w:spacing w:val="-2"/>
        </w:rPr>
        <w:t xml:space="preserve"> </w:t>
      </w:r>
      <w:r>
        <w:rPr>
          <w:color w:val="002F86"/>
        </w:rPr>
        <w:t>years</w:t>
      </w:r>
      <w:r>
        <w:rPr>
          <w:color w:val="002F86"/>
          <w:spacing w:val="-2"/>
        </w:rPr>
        <w:t xml:space="preserve"> </w:t>
      </w:r>
      <w:r>
        <w:rPr>
          <w:color w:val="002F86"/>
        </w:rPr>
        <w:t>and</w:t>
      </w:r>
      <w:r>
        <w:rPr>
          <w:color w:val="002F86"/>
          <w:spacing w:val="-2"/>
        </w:rPr>
        <w:t xml:space="preserve"> above</w:t>
      </w:r>
    </w:p>
    <w:p w14:paraId="3B9133B7" w14:textId="77777777" w:rsidR="005B79CC" w:rsidRDefault="005B79CC" w:rsidP="00041F96">
      <w:pPr>
        <w:pStyle w:val="ListParagraph"/>
        <w:numPr>
          <w:ilvl w:val="0"/>
          <w:numId w:val="10"/>
        </w:numPr>
        <w:tabs>
          <w:tab w:val="left" w:pos="2128"/>
        </w:tabs>
        <w:spacing w:before="60"/>
        <w:ind w:left="1986" w:right="1417" w:hanging="285"/>
        <w:rPr>
          <w:sz w:val="24"/>
        </w:rPr>
      </w:pPr>
      <w:hyperlink r:id="rId26">
        <w:r w:rsidRPr="003C04DF">
          <w:rPr>
            <w:color w:val="0562C1"/>
            <w:sz w:val="24"/>
            <w:u w:val="single" w:color="0562C1"/>
          </w:rPr>
          <w:t>Assess</w:t>
        </w:r>
      </w:hyperlink>
      <w:r>
        <w:rPr>
          <w:color w:val="0562C1"/>
          <w:spacing w:val="-6"/>
          <w:sz w:val="24"/>
        </w:rPr>
        <w:t xml:space="preserve"> </w:t>
      </w:r>
      <w:r>
        <w:rPr>
          <w:sz w:val="24"/>
        </w:rPr>
        <w:t>for</w:t>
      </w:r>
      <w:r>
        <w:rPr>
          <w:spacing w:val="-4"/>
          <w:sz w:val="24"/>
        </w:rPr>
        <w:t xml:space="preserve"> </w:t>
      </w:r>
      <w:r>
        <w:rPr>
          <w:sz w:val="24"/>
        </w:rPr>
        <w:t>causative</w:t>
      </w:r>
      <w:r>
        <w:rPr>
          <w:spacing w:val="-2"/>
          <w:sz w:val="24"/>
        </w:rPr>
        <w:t xml:space="preserve"> </w:t>
      </w:r>
      <w:r>
        <w:rPr>
          <w:sz w:val="24"/>
        </w:rPr>
        <w:t>factors,</w:t>
      </w:r>
      <w:r>
        <w:rPr>
          <w:spacing w:val="-3"/>
          <w:sz w:val="24"/>
        </w:rPr>
        <w:t xml:space="preserve"> </w:t>
      </w:r>
      <w:r>
        <w:rPr>
          <w:sz w:val="24"/>
        </w:rPr>
        <w:t>offer</w:t>
      </w:r>
      <w:r>
        <w:rPr>
          <w:spacing w:val="-4"/>
          <w:sz w:val="24"/>
        </w:rPr>
        <w:t xml:space="preserve"> </w:t>
      </w:r>
      <w:r>
        <w:rPr>
          <w:sz w:val="24"/>
        </w:rPr>
        <w:t>lifestyle</w:t>
      </w:r>
      <w:r>
        <w:rPr>
          <w:spacing w:val="-2"/>
          <w:sz w:val="24"/>
        </w:rPr>
        <w:t xml:space="preserve"> </w:t>
      </w:r>
      <w:r>
        <w:rPr>
          <w:sz w:val="24"/>
        </w:rPr>
        <w:t>advice</w:t>
      </w:r>
      <w:r>
        <w:rPr>
          <w:spacing w:val="-3"/>
          <w:sz w:val="24"/>
        </w:rPr>
        <w:t xml:space="preserve"> </w:t>
      </w:r>
      <w:r>
        <w:rPr>
          <w:sz w:val="24"/>
        </w:rPr>
        <w:t>and</w:t>
      </w:r>
      <w:r>
        <w:rPr>
          <w:spacing w:val="-2"/>
          <w:sz w:val="24"/>
        </w:rPr>
        <w:t xml:space="preserve"> </w:t>
      </w:r>
      <w:r>
        <w:rPr>
          <w:sz w:val="24"/>
        </w:rPr>
        <w:t>assess</w:t>
      </w:r>
      <w:r>
        <w:rPr>
          <w:spacing w:val="-3"/>
          <w:sz w:val="24"/>
        </w:rPr>
        <w:t xml:space="preserve"> </w:t>
      </w:r>
      <w:r>
        <w:rPr>
          <w:sz w:val="24"/>
        </w:rPr>
        <w:t>cardiac</w:t>
      </w:r>
      <w:r>
        <w:rPr>
          <w:spacing w:val="-3"/>
          <w:sz w:val="24"/>
        </w:rPr>
        <w:t xml:space="preserve"> </w:t>
      </w:r>
      <w:r>
        <w:rPr>
          <w:spacing w:val="-2"/>
          <w:sz w:val="24"/>
        </w:rPr>
        <w:t>risk.</w:t>
      </w:r>
    </w:p>
    <w:p w14:paraId="4C79C24E" w14:textId="77777777" w:rsidR="005B79CC" w:rsidRPr="003C04DF" w:rsidRDefault="005B79CC" w:rsidP="00041F96">
      <w:pPr>
        <w:pStyle w:val="ListParagraph"/>
        <w:numPr>
          <w:ilvl w:val="0"/>
          <w:numId w:val="10"/>
        </w:numPr>
        <w:tabs>
          <w:tab w:val="left" w:pos="2128"/>
        </w:tabs>
        <w:spacing w:before="60"/>
        <w:ind w:left="1986" w:right="1417" w:hanging="285"/>
        <w:rPr>
          <w:sz w:val="24"/>
        </w:rPr>
      </w:pPr>
      <w:r>
        <w:rPr>
          <w:sz w:val="24"/>
        </w:rPr>
        <w:t>Management</w:t>
      </w:r>
      <w:r>
        <w:rPr>
          <w:spacing w:val="-5"/>
          <w:sz w:val="24"/>
        </w:rPr>
        <w:t xml:space="preserve"> </w:t>
      </w:r>
      <w:r>
        <w:rPr>
          <w:sz w:val="24"/>
        </w:rPr>
        <w:t>of</w:t>
      </w:r>
      <w:r>
        <w:rPr>
          <w:spacing w:val="-1"/>
          <w:sz w:val="24"/>
        </w:rPr>
        <w:t xml:space="preserve"> </w:t>
      </w:r>
      <w:r>
        <w:rPr>
          <w:sz w:val="24"/>
        </w:rPr>
        <w:t>comorbidities</w:t>
      </w:r>
      <w:r>
        <w:rPr>
          <w:spacing w:val="-3"/>
          <w:sz w:val="24"/>
        </w:rPr>
        <w:t xml:space="preserve"> </w:t>
      </w:r>
      <w:r>
        <w:rPr>
          <w:sz w:val="24"/>
        </w:rPr>
        <w:t>should</w:t>
      </w:r>
      <w:r>
        <w:rPr>
          <w:spacing w:val="-3"/>
          <w:sz w:val="24"/>
        </w:rPr>
        <w:t xml:space="preserve"> </w:t>
      </w:r>
      <w:r>
        <w:rPr>
          <w:sz w:val="24"/>
        </w:rPr>
        <w:t>be</w:t>
      </w:r>
      <w:r>
        <w:rPr>
          <w:spacing w:val="-3"/>
          <w:sz w:val="24"/>
        </w:rPr>
        <w:t xml:space="preserve"> </w:t>
      </w:r>
      <w:proofErr w:type="spellStart"/>
      <w:r>
        <w:rPr>
          <w:spacing w:val="-2"/>
          <w:sz w:val="24"/>
        </w:rPr>
        <w:t>optimised</w:t>
      </w:r>
      <w:proofErr w:type="spellEnd"/>
      <w:r>
        <w:rPr>
          <w:spacing w:val="-2"/>
          <w:sz w:val="24"/>
        </w:rPr>
        <w:t>.</w:t>
      </w:r>
    </w:p>
    <w:p w14:paraId="3C6129F4" w14:textId="35BE6E1A" w:rsidR="00B30368" w:rsidRPr="003C04DF" w:rsidRDefault="00B30368" w:rsidP="00041F96">
      <w:pPr>
        <w:pStyle w:val="ListParagraph"/>
        <w:numPr>
          <w:ilvl w:val="0"/>
          <w:numId w:val="10"/>
        </w:numPr>
        <w:tabs>
          <w:tab w:val="left" w:pos="2128"/>
        </w:tabs>
        <w:spacing w:before="60"/>
        <w:ind w:left="1986" w:right="1417" w:hanging="285"/>
        <w:rPr>
          <w:color w:val="0562C1"/>
          <w:sz w:val="24"/>
        </w:rPr>
      </w:pPr>
      <w:r w:rsidRPr="00B30368">
        <w:rPr>
          <w:sz w:val="24"/>
        </w:rPr>
        <w:t>Management of erectile dysfunction</w:t>
      </w:r>
      <w:r>
        <w:rPr>
          <w:sz w:val="24"/>
        </w:rPr>
        <w:t xml:space="preserve">, including when to refer </w:t>
      </w:r>
      <w:r w:rsidR="00EC615D" w:rsidRPr="00EC615D">
        <w:rPr>
          <w:sz w:val="24"/>
        </w:rPr>
        <w:t>and investigations needed</w:t>
      </w:r>
      <w:r w:rsidR="00EC615D">
        <w:rPr>
          <w:sz w:val="24"/>
        </w:rPr>
        <w:t xml:space="preserve"> </w:t>
      </w:r>
      <w:r>
        <w:rPr>
          <w:sz w:val="24"/>
        </w:rPr>
        <w:t xml:space="preserve">- </w:t>
      </w:r>
      <w:hyperlink r:id="rId27" w:history="1">
        <w:r w:rsidR="00131C41" w:rsidRPr="003C04DF">
          <w:rPr>
            <w:rStyle w:val="Hyperlink"/>
            <w:color w:val="0562C1"/>
            <w:sz w:val="24"/>
          </w:rPr>
          <w:t>Scenario: Management | Management | Erectile dysfunction | CKS | NICE</w:t>
        </w:r>
      </w:hyperlink>
    </w:p>
    <w:bookmarkEnd w:id="21"/>
    <w:p w14:paraId="76200778" w14:textId="0C106D7C" w:rsidR="005B79CC" w:rsidRDefault="005B79CC" w:rsidP="00F036FD">
      <w:pPr>
        <w:pStyle w:val="Heading2"/>
        <w:spacing w:before="181"/>
      </w:pPr>
      <w:r>
        <w:rPr>
          <w:color w:val="002F86"/>
        </w:rPr>
        <w:t>Prescribe</w:t>
      </w:r>
      <w:r>
        <w:rPr>
          <w:color w:val="002F86"/>
          <w:spacing w:val="-5"/>
        </w:rPr>
        <w:t xml:space="preserve"> </w:t>
      </w:r>
      <w:r>
        <w:rPr>
          <w:color w:val="002F86"/>
        </w:rPr>
        <w:t>generic</w:t>
      </w:r>
      <w:r>
        <w:rPr>
          <w:color w:val="002F86"/>
          <w:spacing w:val="-2"/>
        </w:rPr>
        <w:t xml:space="preserve"> </w:t>
      </w:r>
      <w:r>
        <w:rPr>
          <w:color w:val="002F86"/>
        </w:rPr>
        <w:t>sildenafil</w:t>
      </w:r>
      <w:r>
        <w:rPr>
          <w:color w:val="002F86"/>
          <w:spacing w:val="-4"/>
        </w:rPr>
        <w:t xml:space="preserve"> (first line) </w:t>
      </w:r>
      <w:r>
        <w:rPr>
          <w:color w:val="002F86"/>
        </w:rPr>
        <w:t>or</w:t>
      </w:r>
      <w:r>
        <w:rPr>
          <w:color w:val="002F86"/>
          <w:spacing w:val="-3"/>
        </w:rPr>
        <w:t xml:space="preserve"> generic </w:t>
      </w:r>
      <w:r>
        <w:rPr>
          <w:color w:val="002F86"/>
        </w:rPr>
        <w:t>tadalafil (second line)</w:t>
      </w:r>
      <w:r>
        <w:rPr>
          <w:color w:val="002F86"/>
          <w:spacing w:val="-2"/>
        </w:rPr>
        <w:t xml:space="preserve"> or generic vardenafil (third line) </w:t>
      </w:r>
      <w:r>
        <w:rPr>
          <w:color w:val="002F86"/>
        </w:rPr>
        <w:t>on</w:t>
      </w:r>
      <w:r>
        <w:rPr>
          <w:color w:val="002F86"/>
          <w:spacing w:val="-6"/>
        </w:rPr>
        <w:t xml:space="preserve"> </w:t>
      </w:r>
      <w:r>
        <w:rPr>
          <w:color w:val="002F86"/>
          <w:spacing w:val="-4"/>
        </w:rPr>
        <w:t>FP10</w:t>
      </w:r>
      <w:r w:rsidR="002A2EC8">
        <w:rPr>
          <w:color w:val="002F86"/>
          <w:spacing w:val="-4"/>
        </w:rPr>
        <w:t xml:space="preserve"> </w:t>
      </w:r>
      <w:r w:rsidR="002A2EC8" w:rsidRPr="00F8333C">
        <w:rPr>
          <w:b w:val="0"/>
          <w:bCs w:val="0"/>
          <w:color w:val="002F86"/>
          <w:spacing w:val="-4"/>
          <w:highlight w:val="yellow"/>
        </w:rPr>
        <w:t>(Note separate section and recommendations re: penile rehabilitation/ED after radical prostatectomy (page 13))</w:t>
      </w:r>
    </w:p>
    <w:p w14:paraId="45CB7E54" w14:textId="77777777" w:rsidR="005B79CC" w:rsidRDefault="005B79CC" w:rsidP="002A2EC8">
      <w:pPr>
        <w:pStyle w:val="ListParagraph"/>
        <w:numPr>
          <w:ilvl w:val="0"/>
          <w:numId w:val="10"/>
        </w:numPr>
        <w:tabs>
          <w:tab w:val="left" w:pos="2128"/>
        </w:tabs>
        <w:spacing w:before="60"/>
        <w:ind w:left="1984" w:right="1417"/>
        <w:rPr>
          <w:sz w:val="24"/>
          <w:szCs w:val="24"/>
        </w:rPr>
      </w:pPr>
      <w:r w:rsidRPr="7F6CF9FF">
        <w:rPr>
          <w:sz w:val="24"/>
          <w:szCs w:val="24"/>
        </w:rPr>
        <w:t>The usual</w:t>
      </w:r>
      <w:r w:rsidRPr="7F6CF9FF">
        <w:rPr>
          <w:spacing w:val="-10"/>
          <w:sz w:val="24"/>
          <w:szCs w:val="24"/>
        </w:rPr>
        <w:t xml:space="preserve"> </w:t>
      </w:r>
      <w:r w:rsidRPr="7F6CF9FF">
        <w:rPr>
          <w:sz w:val="24"/>
          <w:szCs w:val="24"/>
        </w:rPr>
        <w:t>starting</w:t>
      </w:r>
      <w:r w:rsidRPr="7F6CF9FF">
        <w:rPr>
          <w:spacing w:val="-11"/>
          <w:sz w:val="24"/>
          <w:szCs w:val="24"/>
        </w:rPr>
        <w:t xml:space="preserve"> </w:t>
      </w:r>
      <w:r w:rsidRPr="7F6CF9FF">
        <w:rPr>
          <w:sz w:val="24"/>
          <w:szCs w:val="24"/>
        </w:rPr>
        <w:t>dose</w:t>
      </w:r>
      <w:r w:rsidRPr="7F6CF9FF">
        <w:rPr>
          <w:spacing w:val="-11"/>
          <w:sz w:val="24"/>
          <w:szCs w:val="24"/>
        </w:rPr>
        <w:t xml:space="preserve"> </w:t>
      </w:r>
      <w:r w:rsidRPr="7F6CF9FF">
        <w:rPr>
          <w:sz w:val="24"/>
          <w:szCs w:val="24"/>
        </w:rPr>
        <w:t>of</w:t>
      </w:r>
      <w:r w:rsidRPr="7F6CF9FF">
        <w:rPr>
          <w:spacing w:val="-13"/>
          <w:sz w:val="24"/>
          <w:szCs w:val="24"/>
        </w:rPr>
        <w:t xml:space="preserve"> </w:t>
      </w:r>
      <w:r w:rsidRPr="7F6CF9FF">
        <w:rPr>
          <w:sz w:val="24"/>
          <w:szCs w:val="24"/>
        </w:rPr>
        <w:t>sildenafil</w:t>
      </w:r>
      <w:r w:rsidRPr="7F6CF9FF">
        <w:rPr>
          <w:spacing w:val="-10"/>
          <w:sz w:val="24"/>
          <w:szCs w:val="24"/>
        </w:rPr>
        <w:t xml:space="preserve"> </w:t>
      </w:r>
      <w:r w:rsidRPr="7F6CF9FF">
        <w:rPr>
          <w:sz w:val="24"/>
          <w:szCs w:val="24"/>
        </w:rPr>
        <w:t>is</w:t>
      </w:r>
      <w:r w:rsidRPr="7F6CF9FF">
        <w:rPr>
          <w:spacing w:val="-12"/>
          <w:sz w:val="24"/>
          <w:szCs w:val="24"/>
        </w:rPr>
        <w:t xml:space="preserve"> </w:t>
      </w:r>
      <w:r w:rsidRPr="7F6CF9FF">
        <w:rPr>
          <w:sz w:val="24"/>
          <w:szCs w:val="24"/>
        </w:rPr>
        <w:t>50mg</w:t>
      </w:r>
      <w:r w:rsidRPr="7F6CF9FF">
        <w:rPr>
          <w:spacing w:val="-11"/>
          <w:sz w:val="24"/>
          <w:szCs w:val="24"/>
        </w:rPr>
        <w:t xml:space="preserve"> </w:t>
      </w:r>
      <w:r w:rsidRPr="7F6CF9FF">
        <w:rPr>
          <w:sz w:val="24"/>
          <w:szCs w:val="24"/>
        </w:rPr>
        <w:t>PRN,</w:t>
      </w:r>
      <w:r w:rsidRPr="7F6CF9FF">
        <w:rPr>
          <w:spacing w:val="-9"/>
          <w:sz w:val="24"/>
          <w:szCs w:val="24"/>
        </w:rPr>
        <w:t xml:space="preserve"> </w:t>
      </w:r>
      <w:r w:rsidRPr="7F6CF9FF">
        <w:rPr>
          <w:sz w:val="24"/>
          <w:szCs w:val="24"/>
        </w:rPr>
        <w:t>increasing</w:t>
      </w:r>
      <w:r w:rsidRPr="7F6CF9FF">
        <w:rPr>
          <w:spacing w:val="-8"/>
          <w:sz w:val="24"/>
          <w:szCs w:val="24"/>
        </w:rPr>
        <w:t xml:space="preserve"> </w:t>
      </w:r>
      <w:r w:rsidRPr="7F6CF9FF">
        <w:rPr>
          <w:sz w:val="24"/>
          <w:szCs w:val="24"/>
        </w:rPr>
        <w:t>to</w:t>
      </w:r>
      <w:r w:rsidRPr="7F6CF9FF">
        <w:rPr>
          <w:spacing w:val="-11"/>
          <w:sz w:val="24"/>
          <w:szCs w:val="24"/>
        </w:rPr>
        <w:t xml:space="preserve"> </w:t>
      </w:r>
      <w:r w:rsidRPr="7F6CF9FF">
        <w:rPr>
          <w:sz w:val="24"/>
          <w:szCs w:val="24"/>
        </w:rPr>
        <w:t>100mg</w:t>
      </w:r>
      <w:r w:rsidRPr="7F6CF9FF">
        <w:rPr>
          <w:spacing w:val="-11"/>
          <w:sz w:val="24"/>
          <w:szCs w:val="24"/>
        </w:rPr>
        <w:t xml:space="preserve"> </w:t>
      </w:r>
      <w:r w:rsidRPr="7F6CF9FF">
        <w:rPr>
          <w:sz w:val="24"/>
          <w:szCs w:val="24"/>
        </w:rPr>
        <w:t>if</w:t>
      </w:r>
      <w:r w:rsidRPr="7F6CF9FF">
        <w:rPr>
          <w:spacing w:val="-11"/>
          <w:sz w:val="24"/>
          <w:szCs w:val="24"/>
        </w:rPr>
        <w:t xml:space="preserve"> </w:t>
      </w:r>
      <w:r w:rsidRPr="7F6CF9FF">
        <w:rPr>
          <w:sz w:val="24"/>
          <w:szCs w:val="24"/>
        </w:rPr>
        <w:t>ineffective or decreasing to 25mg where clinically appropriate.</w:t>
      </w:r>
    </w:p>
    <w:p w14:paraId="2ABA408C" w14:textId="5D9EF290" w:rsidR="005B79CC" w:rsidRDefault="005B79CC" w:rsidP="002A2EC8">
      <w:pPr>
        <w:pStyle w:val="ListParagraph"/>
        <w:numPr>
          <w:ilvl w:val="0"/>
          <w:numId w:val="10"/>
        </w:numPr>
        <w:tabs>
          <w:tab w:val="left" w:pos="2128"/>
        </w:tabs>
        <w:spacing w:before="60"/>
        <w:ind w:left="1984" w:right="1417"/>
        <w:rPr>
          <w:sz w:val="24"/>
          <w:szCs w:val="24"/>
        </w:rPr>
      </w:pPr>
      <w:r w:rsidRPr="7F6CF9FF">
        <w:rPr>
          <w:sz w:val="24"/>
          <w:szCs w:val="24"/>
        </w:rPr>
        <w:t xml:space="preserve">If treatment with sildenafil is </w:t>
      </w:r>
      <w:bookmarkStart w:id="22" w:name="_Hlk216129685"/>
      <w:r w:rsidRPr="7F6CF9FF">
        <w:rPr>
          <w:sz w:val="24"/>
          <w:szCs w:val="24"/>
        </w:rPr>
        <w:t>not tolerated/ineffective/contraindicated</w:t>
      </w:r>
      <w:bookmarkEnd w:id="22"/>
      <w:r w:rsidRPr="7F6CF9FF">
        <w:rPr>
          <w:sz w:val="24"/>
          <w:szCs w:val="24"/>
        </w:rPr>
        <w:t xml:space="preserve">, prescribe generic tadalafil (when required frequency - PRN). If </w:t>
      </w:r>
      <w:proofErr w:type="gramStart"/>
      <w:r w:rsidRPr="7F6CF9FF">
        <w:rPr>
          <w:sz w:val="24"/>
          <w:szCs w:val="24"/>
        </w:rPr>
        <w:t>still</w:t>
      </w:r>
      <w:proofErr w:type="gramEnd"/>
      <w:r w:rsidRPr="7F6CF9FF">
        <w:rPr>
          <w:sz w:val="24"/>
          <w:szCs w:val="24"/>
        </w:rPr>
        <w:t xml:space="preserve"> not tolerated/ ineffective/contraindicated, then generic vardenafil is an option. </w:t>
      </w:r>
    </w:p>
    <w:p w14:paraId="464B0124" w14:textId="77777777" w:rsidR="005B79CC" w:rsidRDefault="005B79CC" w:rsidP="002A2EC8">
      <w:pPr>
        <w:pStyle w:val="ListParagraph"/>
        <w:numPr>
          <w:ilvl w:val="0"/>
          <w:numId w:val="10"/>
        </w:numPr>
        <w:tabs>
          <w:tab w:val="left" w:pos="2128"/>
        </w:tabs>
        <w:spacing w:before="60"/>
        <w:ind w:left="1984" w:right="1417"/>
        <w:rPr>
          <w:sz w:val="24"/>
          <w:szCs w:val="24"/>
        </w:rPr>
      </w:pPr>
      <w:bookmarkStart w:id="23" w:name="_Hlk215675353"/>
      <w:r w:rsidRPr="7F6CF9FF">
        <w:rPr>
          <w:sz w:val="24"/>
          <w:szCs w:val="24"/>
        </w:rPr>
        <w:t>The usual starting dose of tadalafil is 10mg PRN, increasing to 20mg if ineffective.</w:t>
      </w:r>
      <w:bookmarkEnd w:id="23"/>
      <w:r w:rsidRPr="7F6CF9FF">
        <w:rPr>
          <w:sz w:val="24"/>
          <w:szCs w:val="24"/>
        </w:rPr>
        <w:t xml:space="preserve"> For men who prefer spontaneous (rather than planned) sexual activity, or who anticipate</w:t>
      </w:r>
      <w:r w:rsidRPr="7F6CF9FF">
        <w:rPr>
          <w:spacing w:val="-15"/>
          <w:sz w:val="24"/>
          <w:szCs w:val="24"/>
        </w:rPr>
        <w:t xml:space="preserve"> </w:t>
      </w:r>
      <w:r w:rsidRPr="7F6CF9FF">
        <w:rPr>
          <w:sz w:val="24"/>
          <w:szCs w:val="24"/>
        </w:rPr>
        <w:t>frequent</w:t>
      </w:r>
      <w:r w:rsidRPr="7F6CF9FF">
        <w:rPr>
          <w:spacing w:val="-15"/>
          <w:sz w:val="24"/>
          <w:szCs w:val="24"/>
        </w:rPr>
        <w:t xml:space="preserve"> </w:t>
      </w:r>
      <w:r w:rsidRPr="7F6CF9FF">
        <w:rPr>
          <w:sz w:val="24"/>
          <w:szCs w:val="24"/>
        </w:rPr>
        <w:t>sexual</w:t>
      </w:r>
      <w:r w:rsidRPr="7F6CF9FF">
        <w:rPr>
          <w:spacing w:val="-16"/>
          <w:sz w:val="24"/>
          <w:szCs w:val="24"/>
        </w:rPr>
        <w:t xml:space="preserve"> </w:t>
      </w:r>
      <w:r w:rsidRPr="7F6CF9FF">
        <w:rPr>
          <w:sz w:val="24"/>
          <w:szCs w:val="24"/>
        </w:rPr>
        <w:t>activity</w:t>
      </w:r>
      <w:r w:rsidRPr="7F6CF9FF">
        <w:rPr>
          <w:spacing w:val="-16"/>
          <w:sz w:val="24"/>
          <w:szCs w:val="24"/>
        </w:rPr>
        <w:t xml:space="preserve"> </w:t>
      </w:r>
      <w:r w:rsidRPr="7F6CF9FF">
        <w:rPr>
          <w:sz w:val="24"/>
          <w:szCs w:val="24"/>
        </w:rPr>
        <w:t>(at</w:t>
      </w:r>
      <w:r w:rsidRPr="7F6CF9FF">
        <w:rPr>
          <w:spacing w:val="-15"/>
          <w:sz w:val="24"/>
          <w:szCs w:val="24"/>
        </w:rPr>
        <w:t xml:space="preserve"> </w:t>
      </w:r>
      <w:r w:rsidRPr="7F6CF9FF">
        <w:rPr>
          <w:sz w:val="24"/>
          <w:szCs w:val="24"/>
        </w:rPr>
        <w:t>least</w:t>
      </w:r>
      <w:r w:rsidRPr="7F6CF9FF">
        <w:rPr>
          <w:spacing w:val="-15"/>
          <w:sz w:val="24"/>
          <w:szCs w:val="24"/>
        </w:rPr>
        <w:t xml:space="preserve"> </w:t>
      </w:r>
      <w:r w:rsidRPr="7F6CF9FF">
        <w:rPr>
          <w:sz w:val="24"/>
          <w:szCs w:val="24"/>
        </w:rPr>
        <w:t>twice</w:t>
      </w:r>
      <w:r w:rsidRPr="7F6CF9FF">
        <w:rPr>
          <w:spacing w:val="-15"/>
          <w:sz w:val="24"/>
          <w:szCs w:val="24"/>
        </w:rPr>
        <w:t xml:space="preserve"> </w:t>
      </w:r>
      <w:r w:rsidRPr="7F6CF9FF">
        <w:rPr>
          <w:sz w:val="24"/>
          <w:szCs w:val="24"/>
        </w:rPr>
        <w:t>a</w:t>
      </w:r>
      <w:r w:rsidRPr="7F6CF9FF">
        <w:rPr>
          <w:spacing w:val="-15"/>
          <w:sz w:val="24"/>
          <w:szCs w:val="24"/>
        </w:rPr>
        <w:t xml:space="preserve"> </w:t>
      </w:r>
      <w:r w:rsidRPr="7F6CF9FF">
        <w:rPr>
          <w:sz w:val="24"/>
          <w:szCs w:val="24"/>
        </w:rPr>
        <w:t>week),</w:t>
      </w:r>
      <w:r w:rsidRPr="7F6CF9FF">
        <w:rPr>
          <w:spacing w:val="-15"/>
          <w:sz w:val="24"/>
          <w:szCs w:val="24"/>
        </w:rPr>
        <w:t xml:space="preserve"> </w:t>
      </w:r>
      <w:r w:rsidRPr="7F6CF9FF">
        <w:rPr>
          <w:sz w:val="24"/>
          <w:szCs w:val="24"/>
        </w:rPr>
        <w:t>daily</w:t>
      </w:r>
      <w:r w:rsidRPr="7F6CF9FF">
        <w:rPr>
          <w:spacing w:val="-16"/>
          <w:sz w:val="24"/>
          <w:szCs w:val="24"/>
        </w:rPr>
        <w:t xml:space="preserve"> </w:t>
      </w:r>
      <w:r w:rsidRPr="7F6CF9FF">
        <w:rPr>
          <w:sz w:val="24"/>
          <w:szCs w:val="24"/>
        </w:rPr>
        <w:t>tadalafil</w:t>
      </w:r>
      <w:r w:rsidRPr="7F6CF9FF">
        <w:rPr>
          <w:spacing w:val="-16"/>
          <w:sz w:val="24"/>
          <w:szCs w:val="24"/>
        </w:rPr>
        <w:t xml:space="preserve"> </w:t>
      </w:r>
      <w:r w:rsidRPr="7F6CF9FF">
        <w:rPr>
          <w:sz w:val="24"/>
          <w:szCs w:val="24"/>
        </w:rPr>
        <w:t>5mg</w:t>
      </w:r>
      <w:r w:rsidRPr="7F6CF9FF">
        <w:rPr>
          <w:spacing w:val="-15"/>
          <w:sz w:val="24"/>
          <w:szCs w:val="24"/>
        </w:rPr>
        <w:t xml:space="preserve"> </w:t>
      </w:r>
      <w:r w:rsidRPr="7F6CF9FF">
        <w:rPr>
          <w:sz w:val="24"/>
          <w:szCs w:val="24"/>
        </w:rPr>
        <w:t>can be considered.</w:t>
      </w:r>
    </w:p>
    <w:p w14:paraId="4677AA74" w14:textId="0BB925DE" w:rsidR="005B79CC" w:rsidRDefault="00CC527A" w:rsidP="002A2EC8">
      <w:pPr>
        <w:pStyle w:val="ListParagraph"/>
        <w:numPr>
          <w:ilvl w:val="0"/>
          <w:numId w:val="10"/>
        </w:numPr>
        <w:tabs>
          <w:tab w:val="left" w:pos="2128"/>
        </w:tabs>
        <w:spacing w:before="60"/>
        <w:ind w:left="1984" w:right="1417"/>
        <w:rPr>
          <w:sz w:val="24"/>
        </w:rPr>
      </w:pPr>
      <w:bookmarkStart w:id="24" w:name="_Hlk215768581"/>
      <w:r>
        <w:rPr>
          <w:sz w:val="24"/>
        </w:rPr>
        <w:t>The u</w:t>
      </w:r>
      <w:r w:rsidR="005B79CC" w:rsidRPr="008A5D6E">
        <w:rPr>
          <w:sz w:val="24"/>
        </w:rPr>
        <w:t xml:space="preserve">sual starting dose of </w:t>
      </w:r>
      <w:bookmarkStart w:id="25" w:name="_Hlk215767927"/>
      <w:r w:rsidR="005B79CC" w:rsidRPr="008A5D6E">
        <w:rPr>
          <w:sz w:val="24"/>
        </w:rPr>
        <w:t xml:space="preserve">vardenafil </w:t>
      </w:r>
      <w:r w:rsidR="005B79CC">
        <w:rPr>
          <w:sz w:val="24"/>
        </w:rPr>
        <w:t xml:space="preserve">tablets </w:t>
      </w:r>
      <w:r w:rsidR="005B79CC" w:rsidRPr="008A5D6E">
        <w:rPr>
          <w:sz w:val="24"/>
        </w:rPr>
        <w:t xml:space="preserve">is </w:t>
      </w:r>
      <w:r w:rsidR="005B79CC">
        <w:rPr>
          <w:sz w:val="24"/>
        </w:rPr>
        <w:t>i</w:t>
      </w:r>
      <w:r w:rsidR="005B79CC" w:rsidRPr="008A5D6E">
        <w:rPr>
          <w:sz w:val="24"/>
        </w:rPr>
        <w:t xml:space="preserve">nitially 10 mg (max. per dose 20 mg), to be taken approximately 25–60 minutes before sexual activity, subsequent doses adjusted according to response, onset of effect may be delayed if taken with high-fat meal; maximum 1 dose per </w:t>
      </w:r>
      <w:r w:rsidR="005B79CC">
        <w:rPr>
          <w:sz w:val="24"/>
        </w:rPr>
        <w:t>day</w:t>
      </w:r>
      <w:bookmarkEnd w:id="25"/>
      <w:r w:rsidR="005B79CC">
        <w:rPr>
          <w:sz w:val="24"/>
        </w:rPr>
        <w:t>.</w:t>
      </w:r>
      <w:bookmarkEnd w:id="24"/>
    </w:p>
    <w:p w14:paraId="77D2FEF3" w14:textId="281B90DE" w:rsidR="005B79CC" w:rsidRPr="008A5D6E" w:rsidRDefault="005B79CC" w:rsidP="002A2EC8">
      <w:pPr>
        <w:pStyle w:val="ListParagraph"/>
        <w:numPr>
          <w:ilvl w:val="0"/>
          <w:numId w:val="10"/>
        </w:numPr>
        <w:tabs>
          <w:tab w:val="left" w:pos="2128"/>
        </w:tabs>
        <w:spacing w:before="60"/>
        <w:ind w:left="1984" w:right="1417"/>
        <w:rPr>
          <w:sz w:val="24"/>
        </w:rPr>
      </w:pPr>
      <w:r w:rsidRPr="008A5D6E">
        <w:rPr>
          <w:sz w:val="24"/>
        </w:rPr>
        <w:t xml:space="preserve">Refer to </w:t>
      </w:r>
      <w:hyperlink r:id="rId28" w:history="1">
        <w:r w:rsidR="00410968" w:rsidRPr="00410968">
          <w:rPr>
            <w:rStyle w:val="Hyperlink"/>
            <w:sz w:val="24"/>
            <w:szCs w:val="24"/>
          </w:rPr>
          <w:t>Home - electronic medicines compendium (</w:t>
        </w:r>
        <w:proofErr w:type="spellStart"/>
        <w:r w:rsidR="00410968" w:rsidRPr="00410968">
          <w:rPr>
            <w:rStyle w:val="Hyperlink"/>
            <w:sz w:val="24"/>
            <w:szCs w:val="24"/>
          </w:rPr>
          <w:t>emc</w:t>
        </w:r>
        <w:proofErr w:type="spellEnd"/>
        <w:r w:rsidR="00410968" w:rsidRPr="00410968">
          <w:rPr>
            <w:rStyle w:val="Hyperlink"/>
            <w:sz w:val="24"/>
            <w:szCs w:val="24"/>
          </w:rPr>
          <w:t>)</w:t>
        </w:r>
      </w:hyperlink>
      <w:r w:rsidRPr="008A5D6E">
        <w:rPr>
          <w:color w:val="0562C1"/>
          <w:sz w:val="24"/>
        </w:rPr>
        <w:t xml:space="preserve"> </w:t>
      </w:r>
      <w:r w:rsidRPr="008A5D6E">
        <w:rPr>
          <w:sz w:val="24"/>
        </w:rPr>
        <w:t xml:space="preserve">for </w:t>
      </w:r>
      <w:proofErr w:type="gramStart"/>
      <w:r w:rsidRPr="008A5D6E">
        <w:rPr>
          <w:sz w:val="24"/>
        </w:rPr>
        <w:t>full dosing</w:t>
      </w:r>
      <w:proofErr w:type="gramEnd"/>
      <w:r w:rsidRPr="008A5D6E">
        <w:rPr>
          <w:sz w:val="24"/>
        </w:rPr>
        <w:t xml:space="preserve"> information, contraindications, and drug </w:t>
      </w:r>
      <w:r w:rsidRPr="008A5D6E">
        <w:rPr>
          <w:spacing w:val="-2"/>
          <w:sz w:val="24"/>
        </w:rPr>
        <w:t>interactions.</w:t>
      </w:r>
    </w:p>
    <w:p w14:paraId="748BB62C" w14:textId="77777777" w:rsidR="005B79CC" w:rsidRDefault="005B79CC" w:rsidP="002A2EC8">
      <w:pPr>
        <w:pStyle w:val="ListParagraph"/>
        <w:numPr>
          <w:ilvl w:val="0"/>
          <w:numId w:val="10"/>
        </w:numPr>
        <w:tabs>
          <w:tab w:val="left" w:pos="2128"/>
        </w:tabs>
        <w:spacing w:before="60"/>
        <w:ind w:left="1984" w:right="1417" w:hanging="285"/>
        <w:rPr>
          <w:sz w:val="24"/>
        </w:rPr>
      </w:pPr>
      <w:r>
        <w:rPr>
          <w:sz w:val="24"/>
        </w:rPr>
        <w:t>Advice</w:t>
      </w:r>
      <w:r>
        <w:rPr>
          <w:spacing w:val="-5"/>
          <w:sz w:val="24"/>
        </w:rPr>
        <w:t xml:space="preserve"> </w:t>
      </w:r>
      <w:r>
        <w:rPr>
          <w:sz w:val="24"/>
        </w:rPr>
        <w:t>on</w:t>
      </w:r>
      <w:r>
        <w:rPr>
          <w:spacing w:val="-2"/>
          <w:sz w:val="24"/>
        </w:rPr>
        <w:t xml:space="preserve"> </w:t>
      </w:r>
      <w:r>
        <w:rPr>
          <w:sz w:val="24"/>
        </w:rPr>
        <w:t>recommended</w:t>
      </w:r>
      <w:r>
        <w:rPr>
          <w:spacing w:val="-2"/>
          <w:sz w:val="24"/>
        </w:rPr>
        <w:t xml:space="preserve"> </w:t>
      </w:r>
      <w:r>
        <w:rPr>
          <w:sz w:val="24"/>
        </w:rPr>
        <w:t>quantity</w:t>
      </w:r>
      <w:r>
        <w:rPr>
          <w:spacing w:val="-3"/>
          <w:sz w:val="24"/>
        </w:rPr>
        <w:t xml:space="preserve"> </w:t>
      </w:r>
      <w:r>
        <w:rPr>
          <w:sz w:val="24"/>
        </w:rPr>
        <w:t>to</w:t>
      </w:r>
      <w:r>
        <w:rPr>
          <w:spacing w:val="-3"/>
          <w:sz w:val="24"/>
        </w:rPr>
        <w:t xml:space="preserve"> </w:t>
      </w:r>
      <w:r>
        <w:rPr>
          <w:sz w:val="24"/>
        </w:rPr>
        <w:t>supply</w:t>
      </w:r>
      <w:r>
        <w:rPr>
          <w:spacing w:val="-3"/>
          <w:sz w:val="24"/>
        </w:rPr>
        <w:t xml:space="preserve"> </w:t>
      </w:r>
      <w:r>
        <w:rPr>
          <w:sz w:val="24"/>
        </w:rPr>
        <w:t>can</w:t>
      </w:r>
      <w:r>
        <w:rPr>
          <w:spacing w:val="-2"/>
          <w:sz w:val="24"/>
        </w:rPr>
        <w:t xml:space="preserve"> </w:t>
      </w:r>
      <w:r>
        <w:rPr>
          <w:sz w:val="24"/>
        </w:rPr>
        <w:t>be</w:t>
      </w:r>
      <w:r>
        <w:rPr>
          <w:spacing w:val="-2"/>
          <w:sz w:val="24"/>
        </w:rPr>
        <w:t xml:space="preserve"> </w:t>
      </w:r>
      <w:r>
        <w:rPr>
          <w:sz w:val="24"/>
        </w:rPr>
        <w:t>found</w:t>
      </w:r>
      <w:r>
        <w:rPr>
          <w:spacing w:val="-2"/>
          <w:sz w:val="24"/>
        </w:rPr>
        <w:t xml:space="preserve"> </w:t>
      </w:r>
      <w:hyperlink w:anchor="_bookmark1" w:history="1">
        <w:r>
          <w:rPr>
            <w:color w:val="0562C1"/>
            <w:spacing w:val="-2"/>
            <w:sz w:val="24"/>
            <w:u w:val="single" w:color="0562C1"/>
          </w:rPr>
          <w:t>here</w:t>
        </w:r>
      </w:hyperlink>
      <w:r>
        <w:rPr>
          <w:spacing w:val="-2"/>
          <w:sz w:val="24"/>
        </w:rPr>
        <w:t>.</w:t>
      </w:r>
    </w:p>
    <w:p w14:paraId="2ED8A69A" w14:textId="77777777" w:rsidR="005B79CC" w:rsidRDefault="005B79CC" w:rsidP="00F036FD">
      <w:pPr>
        <w:pStyle w:val="Heading2"/>
        <w:spacing w:before="179"/>
      </w:pPr>
      <w:r>
        <w:rPr>
          <w:color w:val="002F86"/>
        </w:rPr>
        <w:t>Follow</w:t>
      </w:r>
      <w:r>
        <w:rPr>
          <w:color w:val="002F86"/>
          <w:spacing w:val="-2"/>
        </w:rPr>
        <w:t xml:space="preserve"> </w:t>
      </w:r>
      <w:r>
        <w:rPr>
          <w:color w:val="002F86"/>
        </w:rPr>
        <w:t>up</w:t>
      </w:r>
      <w:r>
        <w:rPr>
          <w:color w:val="002F86"/>
          <w:spacing w:val="-2"/>
        </w:rPr>
        <w:t xml:space="preserve"> </w:t>
      </w:r>
      <w:r>
        <w:rPr>
          <w:color w:val="002F86"/>
        </w:rPr>
        <w:t>treatment</w:t>
      </w:r>
      <w:r>
        <w:rPr>
          <w:color w:val="002F86"/>
          <w:spacing w:val="-4"/>
        </w:rPr>
        <w:t xml:space="preserve"> </w:t>
      </w:r>
      <w:r>
        <w:rPr>
          <w:color w:val="002F86"/>
        </w:rPr>
        <w:t>6-8</w:t>
      </w:r>
      <w:r>
        <w:rPr>
          <w:color w:val="002F86"/>
          <w:spacing w:val="-2"/>
        </w:rPr>
        <w:t xml:space="preserve"> </w:t>
      </w:r>
      <w:r>
        <w:rPr>
          <w:color w:val="002F86"/>
        </w:rPr>
        <w:t>weeks</w:t>
      </w:r>
      <w:r>
        <w:rPr>
          <w:color w:val="002F86"/>
          <w:spacing w:val="-2"/>
        </w:rPr>
        <w:t xml:space="preserve"> </w:t>
      </w:r>
      <w:r>
        <w:rPr>
          <w:color w:val="002F86"/>
        </w:rPr>
        <w:t>after</w:t>
      </w:r>
      <w:r>
        <w:rPr>
          <w:color w:val="002F86"/>
          <w:spacing w:val="-2"/>
        </w:rPr>
        <w:t xml:space="preserve"> initiation</w:t>
      </w:r>
    </w:p>
    <w:p w14:paraId="487C3C15" w14:textId="77777777" w:rsidR="005B79CC" w:rsidRDefault="005B79CC" w:rsidP="00041F96">
      <w:pPr>
        <w:pStyle w:val="ListParagraph"/>
        <w:numPr>
          <w:ilvl w:val="0"/>
          <w:numId w:val="10"/>
        </w:numPr>
        <w:tabs>
          <w:tab w:val="left" w:pos="2128"/>
        </w:tabs>
        <w:spacing w:before="60"/>
        <w:ind w:left="1984" w:right="1417"/>
        <w:jc w:val="both"/>
        <w:rPr>
          <w:sz w:val="24"/>
        </w:rPr>
      </w:pPr>
      <w:r>
        <w:rPr>
          <w:sz w:val="24"/>
        </w:rPr>
        <w:t>If treatment is tolerated and effective (a patient should receive 4-8 doses of a PDE-5 inhibitor at a maximum tolerated dose with sexual stimulation before treatment is classified as non-effective), continue with treatment on an FP10.</w:t>
      </w:r>
    </w:p>
    <w:p w14:paraId="6119DF2C" w14:textId="77777777" w:rsidR="005B79CC" w:rsidRDefault="005B79CC" w:rsidP="00041F96">
      <w:pPr>
        <w:pStyle w:val="ListParagraph"/>
        <w:numPr>
          <w:ilvl w:val="0"/>
          <w:numId w:val="10"/>
        </w:numPr>
        <w:tabs>
          <w:tab w:val="left" w:pos="2128"/>
        </w:tabs>
        <w:spacing w:before="60"/>
        <w:ind w:left="1984" w:right="1417"/>
        <w:jc w:val="both"/>
        <w:rPr>
          <w:sz w:val="24"/>
        </w:rPr>
      </w:pPr>
      <w:r>
        <w:rPr>
          <w:sz w:val="24"/>
        </w:rPr>
        <w:t xml:space="preserve">Note, all treatments for ED (except generic sildenafil, generic tadalafil and generic vardenafil) require an </w:t>
      </w:r>
      <w:hyperlink w:anchor="_bookmark0" w:history="1">
        <w:r>
          <w:rPr>
            <w:color w:val="0562C1"/>
            <w:sz w:val="24"/>
            <w:u w:val="single" w:color="0562C1"/>
          </w:rPr>
          <w:t>SLS</w:t>
        </w:r>
      </w:hyperlink>
      <w:r>
        <w:rPr>
          <w:color w:val="0562C1"/>
          <w:sz w:val="24"/>
        </w:rPr>
        <w:t xml:space="preserve"> </w:t>
      </w:r>
      <w:r>
        <w:rPr>
          <w:sz w:val="24"/>
        </w:rPr>
        <w:t>endorsement to be prescribed on the NHS.</w:t>
      </w:r>
    </w:p>
    <w:p w14:paraId="38938A41" w14:textId="77777777" w:rsidR="005B79CC" w:rsidRDefault="005B79CC" w:rsidP="00041F96">
      <w:pPr>
        <w:pStyle w:val="ListParagraph"/>
        <w:numPr>
          <w:ilvl w:val="0"/>
          <w:numId w:val="10"/>
        </w:numPr>
        <w:tabs>
          <w:tab w:val="left" w:pos="2128"/>
        </w:tabs>
        <w:spacing w:before="60"/>
        <w:ind w:left="1984" w:right="1417"/>
        <w:jc w:val="both"/>
        <w:rPr>
          <w:sz w:val="24"/>
        </w:rPr>
      </w:pPr>
      <w:r>
        <w:rPr>
          <w:sz w:val="24"/>
        </w:rPr>
        <w:t xml:space="preserve">If SLS criteria </w:t>
      </w:r>
      <w:proofErr w:type="gramStart"/>
      <w:r>
        <w:rPr>
          <w:sz w:val="24"/>
        </w:rPr>
        <w:t>is</w:t>
      </w:r>
      <w:proofErr w:type="gramEnd"/>
      <w:r>
        <w:rPr>
          <w:sz w:val="24"/>
        </w:rPr>
        <w:t xml:space="preserve"> not met, offer a private prescription for an alternative ED </w:t>
      </w:r>
      <w:r>
        <w:rPr>
          <w:spacing w:val="-2"/>
          <w:sz w:val="24"/>
        </w:rPr>
        <w:t>treatment.</w:t>
      </w:r>
    </w:p>
    <w:p w14:paraId="0F2BAF57" w14:textId="1AE3A787" w:rsidR="005B79CC" w:rsidRDefault="005B79CC" w:rsidP="00041F96">
      <w:pPr>
        <w:pStyle w:val="ListParagraph"/>
        <w:numPr>
          <w:ilvl w:val="0"/>
          <w:numId w:val="10"/>
        </w:numPr>
        <w:tabs>
          <w:tab w:val="left" w:pos="2128"/>
        </w:tabs>
        <w:spacing w:before="60"/>
        <w:ind w:left="1984" w:right="1417"/>
        <w:jc w:val="both"/>
        <w:rPr>
          <w:sz w:val="24"/>
        </w:rPr>
      </w:pPr>
      <w:r>
        <w:rPr>
          <w:sz w:val="24"/>
        </w:rPr>
        <w:t>A patient should trial at least three different PDE-5 inhibitors taken sequentially before being classed as a 'non-responder' (</w:t>
      </w:r>
      <w:proofErr w:type="spellStart"/>
      <w:r w:rsidR="002E09E2">
        <w:rPr>
          <w:sz w:val="24"/>
        </w:rPr>
        <w:t>trailling</w:t>
      </w:r>
      <w:proofErr w:type="spellEnd"/>
      <w:r w:rsidR="002E09E2">
        <w:rPr>
          <w:sz w:val="24"/>
        </w:rPr>
        <w:t xml:space="preserve"> </w:t>
      </w:r>
      <w:r>
        <w:rPr>
          <w:sz w:val="24"/>
        </w:rPr>
        <w:t>each PDE-5 inhibitor for 4-8 doses at a maximum tolerated dose with sexual stimulation before switching to an alternative drug).</w:t>
      </w:r>
    </w:p>
    <w:p w14:paraId="0C086F00" w14:textId="77777777" w:rsidR="005B79CC" w:rsidRDefault="005B79CC" w:rsidP="00041F96">
      <w:pPr>
        <w:pStyle w:val="ListParagraph"/>
        <w:spacing w:before="60"/>
        <w:ind w:left="1984" w:right="1134"/>
        <w:jc w:val="both"/>
        <w:rPr>
          <w:sz w:val="24"/>
        </w:rPr>
      </w:pPr>
    </w:p>
    <w:p w14:paraId="4D64D910" w14:textId="77777777" w:rsidR="00F036FD" w:rsidRPr="00F036FD" w:rsidRDefault="00F036FD" w:rsidP="00F036FD"/>
    <w:p w14:paraId="563E3190" w14:textId="3CE63B0F" w:rsidR="00F036FD" w:rsidRDefault="00F036FD" w:rsidP="00F036FD">
      <w:pPr>
        <w:tabs>
          <w:tab w:val="left" w:pos="1824"/>
          <w:tab w:val="left" w:pos="4224"/>
        </w:tabs>
        <w:rPr>
          <w:sz w:val="24"/>
        </w:rPr>
      </w:pPr>
      <w:r>
        <w:tab/>
      </w:r>
      <w:r>
        <w:tab/>
      </w:r>
    </w:p>
    <w:p w14:paraId="19F25A46" w14:textId="2B0049D7" w:rsidR="00F036FD" w:rsidRPr="00F036FD" w:rsidRDefault="00F036FD" w:rsidP="00F036FD">
      <w:pPr>
        <w:tabs>
          <w:tab w:val="left" w:pos="4452"/>
        </w:tabs>
        <w:sectPr w:rsidR="00F036FD" w:rsidRPr="00F036FD" w:rsidSect="005B79CC">
          <w:headerReference w:type="default" r:id="rId29"/>
          <w:footerReference w:type="default" r:id="rId30"/>
          <w:pgSz w:w="11910" w:h="16840"/>
          <w:pgMar w:top="1340" w:right="0" w:bottom="1200" w:left="0" w:header="0" w:footer="1006" w:gutter="0"/>
          <w:cols w:space="720"/>
        </w:sectPr>
      </w:pPr>
      <w:r>
        <w:tab/>
      </w:r>
    </w:p>
    <w:p w14:paraId="017DF5B7" w14:textId="77777777" w:rsidR="005B79CC" w:rsidRDefault="005B79CC" w:rsidP="00AC59B5">
      <w:pPr>
        <w:pStyle w:val="Heading2"/>
        <w:spacing w:before="120"/>
        <w:ind w:right="1134"/>
      </w:pPr>
      <w:r w:rsidRPr="0029662D">
        <w:rPr>
          <w:color w:val="002F86"/>
        </w:rPr>
        <w:lastRenderedPageBreak/>
        <w:t>If</w:t>
      </w:r>
      <w:r w:rsidRPr="0029662D">
        <w:rPr>
          <w:color w:val="002F86"/>
          <w:spacing w:val="-4"/>
        </w:rPr>
        <w:t xml:space="preserve"> </w:t>
      </w:r>
      <w:r w:rsidRPr="0029662D">
        <w:rPr>
          <w:color w:val="002F86"/>
        </w:rPr>
        <w:t>treatment</w:t>
      </w:r>
      <w:r w:rsidRPr="0029662D">
        <w:rPr>
          <w:color w:val="002F86"/>
          <w:spacing w:val="-4"/>
        </w:rPr>
        <w:t xml:space="preserve"> </w:t>
      </w:r>
      <w:r w:rsidRPr="0029662D">
        <w:rPr>
          <w:color w:val="002F86"/>
        </w:rPr>
        <w:t>failure</w:t>
      </w:r>
      <w:r w:rsidRPr="0029662D">
        <w:rPr>
          <w:color w:val="002F86"/>
          <w:spacing w:val="-2"/>
        </w:rPr>
        <w:t xml:space="preserve"> </w:t>
      </w:r>
      <w:r w:rsidRPr="0029662D">
        <w:rPr>
          <w:color w:val="002F86"/>
        </w:rPr>
        <w:t>on</w:t>
      </w:r>
      <w:r w:rsidRPr="0029662D">
        <w:rPr>
          <w:color w:val="002F86"/>
          <w:spacing w:val="-6"/>
        </w:rPr>
        <w:t xml:space="preserve"> </w:t>
      </w:r>
      <w:r w:rsidRPr="0029662D">
        <w:rPr>
          <w:color w:val="002F86"/>
        </w:rPr>
        <w:t>3</w:t>
      </w:r>
      <w:r w:rsidRPr="0029662D">
        <w:rPr>
          <w:color w:val="002F86"/>
          <w:spacing w:val="-2"/>
        </w:rPr>
        <w:t xml:space="preserve"> </w:t>
      </w:r>
      <w:r w:rsidRPr="0029662D">
        <w:rPr>
          <w:color w:val="002F86"/>
        </w:rPr>
        <w:t>oral</w:t>
      </w:r>
      <w:r w:rsidRPr="0029662D">
        <w:rPr>
          <w:color w:val="002F86"/>
          <w:spacing w:val="-5"/>
        </w:rPr>
        <w:t xml:space="preserve"> </w:t>
      </w:r>
      <w:r w:rsidRPr="0029662D">
        <w:rPr>
          <w:color w:val="002F86"/>
        </w:rPr>
        <w:t>PDE-5</w:t>
      </w:r>
      <w:r w:rsidRPr="0029662D">
        <w:rPr>
          <w:color w:val="002F86"/>
          <w:spacing w:val="-2"/>
        </w:rPr>
        <w:t xml:space="preserve"> </w:t>
      </w:r>
      <w:r w:rsidRPr="0029662D">
        <w:rPr>
          <w:color w:val="002F86"/>
        </w:rPr>
        <w:t>inhibitors,</w:t>
      </w:r>
      <w:r w:rsidRPr="0029662D">
        <w:rPr>
          <w:color w:val="002F86"/>
          <w:spacing w:val="-2"/>
        </w:rPr>
        <w:t xml:space="preserve"> </w:t>
      </w:r>
      <w:r w:rsidRPr="0029662D">
        <w:rPr>
          <w:color w:val="002F86"/>
        </w:rPr>
        <w:t>consider</w:t>
      </w:r>
      <w:r w:rsidRPr="0029662D">
        <w:rPr>
          <w:color w:val="002F86"/>
          <w:spacing w:val="-5"/>
        </w:rPr>
        <w:t xml:space="preserve"> </w:t>
      </w:r>
      <w:r w:rsidRPr="0029662D">
        <w:rPr>
          <w:color w:val="002F86"/>
        </w:rPr>
        <w:t>alternate</w:t>
      </w:r>
      <w:r w:rsidRPr="0029662D">
        <w:rPr>
          <w:color w:val="002F86"/>
          <w:spacing w:val="-4"/>
        </w:rPr>
        <w:t xml:space="preserve"> </w:t>
      </w:r>
      <w:r w:rsidRPr="0029662D">
        <w:rPr>
          <w:color w:val="002F86"/>
        </w:rPr>
        <w:t>therapy</w:t>
      </w:r>
      <w:r>
        <w:rPr>
          <w:color w:val="002F86"/>
        </w:rPr>
        <w:t xml:space="preserve"> options (specialist recommendation or specialist initiation only)</w:t>
      </w:r>
    </w:p>
    <w:p w14:paraId="58482F7E" w14:textId="77777777" w:rsidR="005B79CC" w:rsidRDefault="005B79CC" w:rsidP="00AC59B5">
      <w:pPr>
        <w:spacing w:before="160"/>
        <w:ind w:left="1701"/>
        <w:rPr>
          <w:b/>
          <w:sz w:val="24"/>
        </w:rPr>
      </w:pPr>
      <w:r>
        <w:rPr>
          <w:b/>
          <w:sz w:val="24"/>
        </w:rPr>
        <w:t>Topical</w:t>
      </w:r>
      <w:r>
        <w:rPr>
          <w:b/>
          <w:spacing w:val="-3"/>
          <w:sz w:val="24"/>
        </w:rPr>
        <w:t xml:space="preserve"> </w:t>
      </w:r>
      <w:r>
        <w:rPr>
          <w:b/>
          <w:spacing w:val="-2"/>
          <w:sz w:val="24"/>
        </w:rPr>
        <w:t>preparations:</w:t>
      </w:r>
    </w:p>
    <w:p w14:paraId="6452CF96" w14:textId="77777777" w:rsidR="005B79CC" w:rsidRDefault="005B79CC" w:rsidP="00AC59B5">
      <w:pPr>
        <w:pStyle w:val="BodyText"/>
        <w:spacing w:before="182"/>
        <w:ind w:left="1701" w:right="1232" w:firstLine="0"/>
        <w:jc w:val="both"/>
      </w:pPr>
      <w:r>
        <w:t>These</w:t>
      </w:r>
      <w:r>
        <w:rPr>
          <w:spacing w:val="40"/>
        </w:rPr>
        <w:t xml:space="preserve"> </w:t>
      </w:r>
      <w:r>
        <w:t>have</w:t>
      </w:r>
      <w:r>
        <w:rPr>
          <w:spacing w:val="40"/>
        </w:rPr>
        <w:t xml:space="preserve"> </w:t>
      </w:r>
      <w:r>
        <w:t>an</w:t>
      </w:r>
      <w:r>
        <w:rPr>
          <w:spacing w:val="40"/>
        </w:rPr>
        <w:t xml:space="preserve"> </w:t>
      </w:r>
      <w:r>
        <w:t>Amber</w:t>
      </w:r>
      <w:r>
        <w:rPr>
          <w:spacing w:val="40"/>
        </w:rPr>
        <w:t xml:space="preserve"> </w:t>
      </w:r>
      <w:r>
        <w:t>SR (specialist recommended)</w:t>
      </w:r>
      <w:r>
        <w:rPr>
          <w:spacing w:val="40"/>
        </w:rPr>
        <w:t xml:space="preserve"> </w:t>
      </w:r>
      <w:r>
        <w:t>prescribing</w:t>
      </w:r>
      <w:r>
        <w:rPr>
          <w:spacing w:val="40"/>
        </w:rPr>
        <w:t xml:space="preserve"> </w:t>
      </w:r>
      <w:r>
        <w:t>status</w:t>
      </w:r>
      <w:r>
        <w:rPr>
          <w:spacing w:val="40"/>
        </w:rPr>
        <w:t xml:space="preserve"> </w:t>
      </w:r>
      <w:r>
        <w:t>i.e.</w:t>
      </w:r>
      <w:r>
        <w:rPr>
          <w:spacing w:val="40"/>
        </w:rPr>
        <w:t xml:space="preserve"> </w:t>
      </w:r>
      <w:proofErr w:type="gramStart"/>
      <w:r>
        <w:t>d</w:t>
      </w:r>
      <w:r w:rsidRPr="000174FA">
        <w:t>oes</w:t>
      </w:r>
      <w:proofErr w:type="gramEnd"/>
      <w:r w:rsidRPr="000174FA">
        <w:t xml:space="preserve"> not need to be initiated by a specialist but can be recommended by a specialist to general practice. No ongoing arrangements between </w:t>
      </w:r>
      <w:r>
        <w:t xml:space="preserve">the </w:t>
      </w:r>
      <w:r w:rsidRPr="000174FA">
        <w:t xml:space="preserve">specialist and general practice. General practice can </w:t>
      </w:r>
      <w:proofErr w:type="gramStart"/>
      <w:r w:rsidRPr="000174FA">
        <w:t>refer back</w:t>
      </w:r>
      <w:proofErr w:type="gramEnd"/>
      <w:r w:rsidRPr="000174FA">
        <w:t xml:space="preserve"> to</w:t>
      </w:r>
      <w:r>
        <w:t xml:space="preserve"> the</w:t>
      </w:r>
      <w:r w:rsidRPr="000174FA">
        <w:t xml:space="preserve"> specialist at any time in relation to medication query, if required.</w:t>
      </w:r>
    </w:p>
    <w:p w14:paraId="57F2987D" w14:textId="6F5C7E6D" w:rsidR="005B79CC" w:rsidRDefault="005B79CC" w:rsidP="00AC59B5">
      <w:pPr>
        <w:pStyle w:val="Heading2"/>
        <w:numPr>
          <w:ilvl w:val="0"/>
          <w:numId w:val="10"/>
        </w:numPr>
        <w:tabs>
          <w:tab w:val="left" w:pos="2128"/>
        </w:tabs>
        <w:ind w:hanging="285"/>
      </w:pPr>
      <w:r>
        <w:t>Alprostadil</w:t>
      </w:r>
      <w:r>
        <w:rPr>
          <w:spacing w:val="-6"/>
        </w:rPr>
        <w:t xml:space="preserve"> </w:t>
      </w:r>
      <w:r>
        <w:t>transurethral</w:t>
      </w:r>
      <w:r>
        <w:rPr>
          <w:spacing w:val="-5"/>
        </w:rPr>
        <w:t xml:space="preserve"> </w:t>
      </w:r>
      <w:r>
        <w:rPr>
          <w:spacing w:val="-2"/>
        </w:rPr>
        <w:t>application:</w:t>
      </w:r>
    </w:p>
    <w:p w14:paraId="10D0DBF0" w14:textId="7BB2DCE1" w:rsidR="005B79CC" w:rsidRPr="00925984" w:rsidRDefault="005B79CC" w:rsidP="00AC59B5">
      <w:pPr>
        <w:pStyle w:val="ListParagraph"/>
        <w:numPr>
          <w:ilvl w:val="1"/>
          <w:numId w:val="10"/>
        </w:numPr>
        <w:tabs>
          <w:tab w:val="left" w:pos="2694"/>
        </w:tabs>
        <w:spacing w:before="60"/>
        <w:ind w:left="2694" w:right="1134" w:hanging="285"/>
        <w:rPr>
          <w:sz w:val="24"/>
          <w:szCs w:val="24"/>
        </w:rPr>
      </w:pPr>
      <w:r w:rsidRPr="0029662D">
        <w:rPr>
          <w:b/>
          <w:sz w:val="24"/>
          <w:szCs w:val="24"/>
        </w:rPr>
        <w:t>MUSE</w:t>
      </w:r>
      <w:r w:rsidRPr="00925984">
        <w:rPr>
          <w:b/>
          <w:sz w:val="24"/>
          <w:szCs w:val="24"/>
        </w:rPr>
        <w:t>®</w:t>
      </w:r>
      <w:r w:rsidRPr="00925984">
        <w:rPr>
          <w:b/>
          <w:spacing w:val="-2"/>
          <w:sz w:val="24"/>
          <w:szCs w:val="24"/>
        </w:rPr>
        <w:t xml:space="preserve"> </w:t>
      </w:r>
      <w:r w:rsidRPr="00925984">
        <w:rPr>
          <w:sz w:val="24"/>
          <w:szCs w:val="24"/>
        </w:rPr>
        <w:t>urethral</w:t>
      </w:r>
      <w:r w:rsidRPr="00925984">
        <w:rPr>
          <w:spacing w:val="-2"/>
          <w:sz w:val="24"/>
          <w:szCs w:val="24"/>
        </w:rPr>
        <w:t xml:space="preserve"> </w:t>
      </w:r>
      <w:r w:rsidRPr="003E7BE2">
        <w:rPr>
          <w:spacing w:val="-2"/>
          <w:sz w:val="24"/>
          <w:szCs w:val="24"/>
        </w:rPr>
        <w:t>sticks</w:t>
      </w:r>
      <w:r w:rsidR="00925984" w:rsidRPr="003E7BE2">
        <w:rPr>
          <w:spacing w:val="-2"/>
          <w:sz w:val="24"/>
          <w:szCs w:val="24"/>
        </w:rPr>
        <w:t xml:space="preserve"> </w:t>
      </w:r>
      <w:hyperlink r:id="rId31" w:history="1">
        <w:r w:rsidR="002906D3" w:rsidRPr="003E7BE2">
          <w:rPr>
            <w:color w:val="0000FF"/>
            <w:sz w:val="24"/>
            <w:szCs w:val="24"/>
            <w:u w:val="single"/>
          </w:rPr>
          <w:t>PACKAGE LEAFLET</w:t>
        </w:r>
      </w:hyperlink>
      <w:r w:rsidR="00925984" w:rsidRPr="00925984">
        <w:rPr>
          <w:sz w:val="24"/>
          <w:szCs w:val="24"/>
        </w:rPr>
        <w:t xml:space="preserve"> (related to "How to use MUSE")</w:t>
      </w:r>
      <w:r w:rsidR="00EC615D">
        <w:rPr>
          <w:sz w:val="24"/>
          <w:szCs w:val="24"/>
        </w:rPr>
        <w:t xml:space="preserve"> and advise patient as necessary.</w:t>
      </w:r>
    </w:p>
    <w:p w14:paraId="04AABE8F" w14:textId="77777777" w:rsidR="00144769" w:rsidRPr="00AC59B5" w:rsidRDefault="00144769" w:rsidP="00AC59B5">
      <w:pPr>
        <w:pStyle w:val="Heading2"/>
        <w:numPr>
          <w:ilvl w:val="0"/>
          <w:numId w:val="10"/>
        </w:numPr>
        <w:tabs>
          <w:tab w:val="left" w:pos="2128"/>
        </w:tabs>
      </w:pPr>
      <w:r>
        <w:t>Alprostadil topical</w:t>
      </w:r>
      <w:r>
        <w:rPr>
          <w:spacing w:val="-5"/>
        </w:rPr>
        <w:t xml:space="preserve"> </w:t>
      </w:r>
      <w:r>
        <w:rPr>
          <w:spacing w:val="-2"/>
        </w:rPr>
        <w:t>application:</w:t>
      </w:r>
    </w:p>
    <w:p w14:paraId="494CA10E" w14:textId="36234DC1" w:rsidR="00326410" w:rsidRPr="00925984" w:rsidRDefault="00993CC5" w:rsidP="00AC59B5">
      <w:pPr>
        <w:pStyle w:val="ListParagraph"/>
        <w:numPr>
          <w:ilvl w:val="1"/>
          <w:numId w:val="10"/>
        </w:numPr>
        <w:tabs>
          <w:tab w:val="left" w:pos="2694"/>
        </w:tabs>
        <w:spacing w:before="60"/>
        <w:ind w:left="2694" w:right="1134" w:hanging="285"/>
        <w:rPr>
          <w:sz w:val="24"/>
          <w:szCs w:val="24"/>
        </w:rPr>
      </w:pPr>
      <w:proofErr w:type="spellStart"/>
      <w:r>
        <w:rPr>
          <w:b/>
          <w:sz w:val="24"/>
          <w:szCs w:val="24"/>
        </w:rPr>
        <w:t>Vitaros</w:t>
      </w:r>
      <w:proofErr w:type="spellEnd"/>
      <w:r w:rsidR="00326410" w:rsidRPr="00925984">
        <w:rPr>
          <w:b/>
          <w:sz w:val="24"/>
          <w:szCs w:val="24"/>
        </w:rPr>
        <w:t>®</w:t>
      </w:r>
      <w:r w:rsidR="00326410" w:rsidRPr="00925984">
        <w:rPr>
          <w:b/>
          <w:spacing w:val="-2"/>
          <w:sz w:val="24"/>
          <w:szCs w:val="24"/>
        </w:rPr>
        <w:t xml:space="preserve"> </w:t>
      </w:r>
      <w:r w:rsidR="00AC59B5" w:rsidRPr="00BF61B8">
        <w:rPr>
          <w:spacing w:val="-4"/>
          <w:sz w:val="24"/>
        </w:rPr>
        <w:t xml:space="preserve">cream </w:t>
      </w:r>
      <w:hyperlink r:id="rId32" w:history="1">
        <w:proofErr w:type="spellStart"/>
        <w:r w:rsidR="00AC59B5">
          <w:rPr>
            <w:rStyle w:val="Hyperlink"/>
            <w:sz w:val="24"/>
            <w:szCs w:val="24"/>
          </w:rPr>
          <w:t>Vitaros</w:t>
        </w:r>
        <w:proofErr w:type="spellEnd"/>
        <w:r w:rsidR="00AC59B5">
          <w:rPr>
            <w:rStyle w:val="Hyperlink"/>
            <w:sz w:val="24"/>
            <w:szCs w:val="24"/>
          </w:rPr>
          <w:t xml:space="preserve"> 3 mg/g cream - Patient Information Leaflet (PIL) - (</w:t>
        </w:r>
        <w:proofErr w:type="spellStart"/>
        <w:r w:rsidR="00AC59B5">
          <w:rPr>
            <w:rStyle w:val="Hyperlink"/>
            <w:sz w:val="24"/>
            <w:szCs w:val="24"/>
          </w:rPr>
          <w:t>emc</w:t>
        </w:r>
        <w:proofErr w:type="spellEnd"/>
        <w:r w:rsidR="00AC59B5">
          <w:rPr>
            <w:rStyle w:val="Hyperlink"/>
            <w:sz w:val="24"/>
            <w:szCs w:val="24"/>
          </w:rPr>
          <w:t>) | 13937</w:t>
        </w:r>
      </w:hyperlink>
      <w:r w:rsidR="00326410">
        <w:rPr>
          <w:sz w:val="24"/>
          <w:szCs w:val="24"/>
        </w:rPr>
        <w:t>.</w:t>
      </w:r>
    </w:p>
    <w:p w14:paraId="7CC8A597" w14:textId="22419606" w:rsidR="005B79CC" w:rsidRDefault="005B79CC" w:rsidP="00AC59B5">
      <w:pPr>
        <w:pStyle w:val="Heading2"/>
        <w:spacing w:before="162"/>
      </w:pPr>
      <w:r>
        <w:t>Vacuum</w:t>
      </w:r>
      <w:r>
        <w:rPr>
          <w:spacing w:val="-7"/>
        </w:rPr>
        <w:t xml:space="preserve"> </w:t>
      </w:r>
      <w:r>
        <w:t>erectile</w:t>
      </w:r>
      <w:r>
        <w:rPr>
          <w:spacing w:val="-3"/>
        </w:rPr>
        <w:t xml:space="preserve"> </w:t>
      </w:r>
      <w:r>
        <w:t>dysfunction</w:t>
      </w:r>
      <w:r>
        <w:rPr>
          <w:spacing w:val="-4"/>
        </w:rPr>
        <w:t xml:space="preserve"> pump</w:t>
      </w:r>
      <w:r w:rsidR="00556C01">
        <w:rPr>
          <w:spacing w:val="-4"/>
        </w:rPr>
        <w:t xml:space="preserve"> and consumables</w:t>
      </w:r>
      <w:r>
        <w:rPr>
          <w:spacing w:val="-4"/>
        </w:rPr>
        <w:t>:</w:t>
      </w:r>
    </w:p>
    <w:p w14:paraId="38858446" w14:textId="77777777" w:rsidR="005B79CC" w:rsidRPr="003E7BE2" w:rsidRDefault="005B79CC" w:rsidP="00AC59B5">
      <w:pPr>
        <w:pStyle w:val="BodyText"/>
        <w:spacing w:before="182"/>
        <w:ind w:left="1701" w:right="1134" w:firstLine="0"/>
        <w:rPr>
          <w:color w:val="FFFF00"/>
        </w:rPr>
      </w:pPr>
      <w:r>
        <w:t>These</w:t>
      </w:r>
      <w:r>
        <w:rPr>
          <w:spacing w:val="40"/>
        </w:rPr>
        <w:t xml:space="preserve"> </w:t>
      </w:r>
      <w:r>
        <w:t>have</w:t>
      </w:r>
      <w:r>
        <w:rPr>
          <w:spacing w:val="40"/>
        </w:rPr>
        <w:t xml:space="preserve"> </w:t>
      </w:r>
      <w:r>
        <w:t>an</w:t>
      </w:r>
      <w:r>
        <w:rPr>
          <w:spacing w:val="40"/>
        </w:rPr>
        <w:t xml:space="preserve"> </w:t>
      </w:r>
      <w:r>
        <w:t>Amber</w:t>
      </w:r>
      <w:r>
        <w:rPr>
          <w:spacing w:val="40"/>
        </w:rPr>
        <w:t xml:space="preserve"> </w:t>
      </w:r>
      <w:bookmarkStart w:id="26" w:name="_Hlk215676028"/>
      <w:r>
        <w:t>SI (specialist initiation)</w:t>
      </w:r>
      <w:r>
        <w:rPr>
          <w:spacing w:val="40"/>
        </w:rPr>
        <w:t xml:space="preserve"> </w:t>
      </w:r>
      <w:r>
        <w:t>prescribing</w:t>
      </w:r>
      <w:r>
        <w:rPr>
          <w:spacing w:val="40"/>
        </w:rPr>
        <w:t xml:space="preserve"> </w:t>
      </w:r>
      <w:r>
        <w:t>status</w:t>
      </w:r>
      <w:r>
        <w:rPr>
          <w:spacing w:val="40"/>
        </w:rPr>
        <w:t xml:space="preserve"> </w:t>
      </w:r>
      <w:r>
        <w:t>i.e.</w:t>
      </w:r>
      <w:r>
        <w:rPr>
          <w:spacing w:val="40"/>
        </w:rPr>
        <w:t xml:space="preserve"> </w:t>
      </w:r>
      <w:bookmarkEnd w:id="26"/>
      <w:r>
        <w:t>m</w:t>
      </w:r>
      <w:r w:rsidRPr="00E21DE7">
        <w:t xml:space="preserve">ust be started by a specialist and remain with </w:t>
      </w:r>
      <w:r>
        <w:t xml:space="preserve">the </w:t>
      </w:r>
      <w:r w:rsidRPr="00E21DE7">
        <w:t xml:space="preserve">specialist until the patient is stable on the new medicine but can then be transferred to primary care (general practice) to continue prescribing without ongoing arrangements between </w:t>
      </w:r>
      <w:r>
        <w:t xml:space="preserve">the </w:t>
      </w:r>
      <w:r w:rsidRPr="00E21DE7">
        <w:t xml:space="preserve">specialist and general practice. General practice can </w:t>
      </w:r>
      <w:proofErr w:type="gramStart"/>
      <w:r w:rsidRPr="00E21DE7">
        <w:t>refer back</w:t>
      </w:r>
      <w:proofErr w:type="gramEnd"/>
      <w:r w:rsidRPr="00E21DE7">
        <w:t xml:space="preserve"> to</w:t>
      </w:r>
      <w:r>
        <w:t xml:space="preserve"> the</w:t>
      </w:r>
      <w:r w:rsidRPr="00E21DE7">
        <w:t xml:space="preserve"> specialist at any time in relation to medication query, if required.</w:t>
      </w:r>
      <w:r w:rsidRPr="00E21DE7" w:rsidDel="00D6208F">
        <w:t xml:space="preserve"> </w:t>
      </w:r>
    </w:p>
    <w:p w14:paraId="3DE1B65F" w14:textId="5C6D1482" w:rsidR="00E979AA" w:rsidRPr="00E979AA" w:rsidRDefault="00E979AA" w:rsidP="00AC59B5">
      <w:pPr>
        <w:pStyle w:val="ListParagraph"/>
        <w:numPr>
          <w:ilvl w:val="0"/>
          <w:numId w:val="10"/>
        </w:numPr>
        <w:rPr>
          <w:sz w:val="24"/>
          <w:szCs w:val="24"/>
        </w:rPr>
      </w:pPr>
      <w:r w:rsidRPr="00E979AA">
        <w:rPr>
          <w:sz w:val="24"/>
          <w:szCs w:val="24"/>
        </w:rPr>
        <w:t xml:space="preserve">The initial pump and consumables, such as constrictor rings, supply and training to be provided to the patient by the Acute Trust/Specialist service commissioned initiating the device. </w:t>
      </w:r>
    </w:p>
    <w:p w14:paraId="5890AA11" w14:textId="4FB0430A" w:rsidR="005B79CC" w:rsidRDefault="00CC527A" w:rsidP="00AC59B5">
      <w:pPr>
        <w:pStyle w:val="ListParagraph"/>
        <w:numPr>
          <w:ilvl w:val="0"/>
          <w:numId w:val="10"/>
        </w:numPr>
        <w:tabs>
          <w:tab w:val="left" w:pos="2128"/>
        </w:tabs>
        <w:spacing w:before="60"/>
        <w:ind w:right="1417"/>
        <w:rPr>
          <w:sz w:val="24"/>
          <w:szCs w:val="24"/>
        </w:rPr>
      </w:pPr>
      <w:r>
        <w:rPr>
          <w:sz w:val="24"/>
          <w:szCs w:val="24"/>
        </w:rPr>
        <w:t>The s</w:t>
      </w:r>
      <w:r w:rsidR="005B79CC" w:rsidRPr="7F6CF9FF">
        <w:rPr>
          <w:sz w:val="24"/>
          <w:szCs w:val="24"/>
        </w:rPr>
        <w:t xml:space="preserve">pecialist </w:t>
      </w:r>
      <w:r w:rsidR="00346774">
        <w:rPr>
          <w:sz w:val="24"/>
          <w:szCs w:val="24"/>
        </w:rPr>
        <w:t>initiating</w:t>
      </w:r>
      <w:r w:rsidR="005B79CC" w:rsidRPr="7F6CF9FF">
        <w:rPr>
          <w:spacing w:val="-1"/>
          <w:sz w:val="24"/>
          <w:szCs w:val="24"/>
        </w:rPr>
        <w:t xml:space="preserve"> </w:t>
      </w:r>
      <w:r w:rsidR="005B79CC" w:rsidRPr="7F6CF9FF">
        <w:rPr>
          <w:sz w:val="24"/>
          <w:szCs w:val="24"/>
        </w:rPr>
        <w:t>the</w:t>
      </w:r>
      <w:r w:rsidR="005B79CC" w:rsidRPr="7F6CF9FF">
        <w:rPr>
          <w:spacing w:val="-1"/>
          <w:sz w:val="24"/>
          <w:szCs w:val="24"/>
        </w:rPr>
        <w:t xml:space="preserve"> </w:t>
      </w:r>
      <w:r w:rsidR="005B79CC" w:rsidRPr="7F6CF9FF">
        <w:rPr>
          <w:sz w:val="24"/>
          <w:szCs w:val="24"/>
        </w:rPr>
        <w:t>device</w:t>
      </w:r>
      <w:r w:rsidR="005B79CC" w:rsidRPr="7F6CF9FF">
        <w:rPr>
          <w:spacing w:val="-1"/>
          <w:sz w:val="24"/>
          <w:szCs w:val="24"/>
        </w:rPr>
        <w:t xml:space="preserve"> </w:t>
      </w:r>
      <w:r w:rsidR="005B79CC" w:rsidRPr="7F6CF9FF">
        <w:rPr>
          <w:sz w:val="24"/>
          <w:szCs w:val="24"/>
        </w:rPr>
        <w:t>must</w:t>
      </w:r>
      <w:r w:rsidR="005B79CC" w:rsidRPr="7F6CF9FF">
        <w:rPr>
          <w:spacing w:val="-1"/>
          <w:sz w:val="24"/>
          <w:szCs w:val="24"/>
        </w:rPr>
        <w:t xml:space="preserve"> </w:t>
      </w:r>
      <w:r w:rsidR="005B79CC" w:rsidRPr="7F6CF9FF">
        <w:rPr>
          <w:sz w:val="24"/>
          <w:szCs w:val="24"/>
        </w:rPr>
        <w:t>communicate clearly in writing to the patient’s GP what product is to be prescribed.</w:t>
      </w:r>
    </w:p>
    <w:p w14:paraId="40D92505" w14:textId="635FC752" w:rsidR="005B79CC" w:rsidRDefault="005B79CC" w:rsidP="00AC59B5">
      <w:pPr>
        <w:pStyle w:val="ListParagraph"/>
        <w:numPr>
          <w:ilvl w:val="0"/>
          <w:numId w:val="10"/>
        </w:numPr>
        <w:tabs>
          <w:tab w:val="left" w:pos="2128"/>
        </w:tabs>
        <w:spacing w:before="60"/>
        <w:ind w:right="1417"/>
        <w:rPr>
          <w:sz w:val="24"/>
        </w:rPr>
      </w:pPr>
      <w:r>
        <w:rPr>
          <w:sz w:val="24"/>
        </w:rPr>
        <w:t xml:space="preserve">Only devices included in the Drug Tariff are to be </w:t>
      </w:r>
      <w:r w:rsidR="003D7F37">
        <w:rPr>
          <w:sz w:val="24"/>
        </w:rPr>
        <w:t>initiated</w:t>
      </w:r>
      <w:r w:rsidR="00346774">
        <w:rPr>
          <w:sz w:val="24"/>
        </w:rPr>
        <w:t xml:space="preserve"> </w:t>
      </w:r>
      <w:r>
        <w:rPr>
          <w:sz w:val="24"/>
        </w:rPr>
        <w:t>for patients</w:t>
      </w:r>
      <w:r>
        <w:rPr>
          <w:spacing w:val="40"/>
          <w:sz w:val="24"/>
        </w:rPr>
        <w:t xml:space="preserve"> </w:t>
      </w:r>
      <w:r>
        <w:rPr>
          <w:sz w:val="24"/>
        </w:rPr>
        <w:t xml:space="preserve">fulfilling </w:t>
      </w:r>
      <w:hyperlink w:anchor="_bookmark0" w:history="1">
        <w:r>
          <w:rPr>
            <w:color w:val="0562C1"/>
            <w:sz w:val="24"/>
            <w:u w:val="single" w:color="0562C1"/>
          </w:rPr>
          <w:t>SLS</w:t>
        </w:r>
      </w:hyperlink>
      <w:r>
        <w:rPr>
          <w:color w:val="0562C1"/>
          <w:sz w:val="24"/>
        </w:rPr>
        <w:t xml:space="preserve"> </w:t>
      </w:r>
      <w:r>
        <w:rPr>
          <w:sz w:val="24"/>
        </w:rPr>
        <w:t>criteria.</w:t>
      </w:r>
    </w:p>
    <w:p w14:paraId="656DF84C" w14:textId="77777777" w:rsidR="005B79CC" w:rsidRDefault="005B79CC" w:rsidP="00AC59B5">
      <w:pPr>
        <w:pStyle w:val="ListParagraph"/>
        <w:numPr>
          <w:ilvl w:val="0"/>
          <w:numId w:val="10"/>
        </w:numPr>
        <w:tabs>
          <w:tab w:val="left" w:pos="2128"/>
        </w:tabs>
        <w:spacing w:before="60"/>
        <w:ind w:right="1417"/>
        <w:rPr>
          <w:sz w:val="24"/>
        </w:rPr>
      </w:pPr>
      <w:r>
        <w:rPr>
          <w:sz w:val="24"/>
        </w:rPr>
        <w:t>Patients</w:t>
      </w:r>
      <w:r>
        <w:rPr>
          <w:spacing w:val="40"/>
          <w:sz w:val="24"/>
        </w:rPr>
        <w:t xml:space="preserve"> </w:t>
      </w:r>
      <w:r>
        <w:rPr>
          <w:sz w:val="24"/>
        </w:rPr>
        <w:t>who</w:t>
      </w:r>
      <w:r>
        <w:rPr>
          <w:spacing w:val="40"/>
          <w:sz w:val="24"/>
        </w:rPr>
        <w:t xml:space="preserve"> </w:t>
      </w:r>
      <w:r>
        <w:rPr>
          <w:sz w:val="24"/>
        </w:rPr>
        <w:t>do</w:t>
      </w:r>
      <w:r>
        <w:rPr>
          <w:spacing w:val="40"/>
          <w:sz w:val="24"/>
        </w:rPr>
        <w:t xml:space="preserve"> </w:t>
      </w:r>
      <w:r>
        <w:rPr>
          <w:sz w:val="24"/>
        </w:rPr>
        <w:t>not</w:t>
      </w:r>
      <w:r>
        <w:rPr>
          <w:spacing w:val="40"/>
          <w:sz w:val="24"/>
        </w:rPr>
        <w:t xml:space="preserve"> </w:t>
      </w:r>
      <w:r>
        <w:rPr>
          <w:sz w:val="24"/>
        </w:rPr>
        <w:t>fulfil</w:t>
      </w:r>
      <w:r>
        <w:rPr>
          <w:spacing w:val="40"/>
          <w:sz w:val="24"/>
        </w:rPr>
        <w:t xml:space="preserve"> </w:t>
      </w:r>
      <w:r>
        <w:rPr>
          <w:sz w:val="24"/>
        </w:rPr>
        <w:t>the</w:t>
      </w:r>
      <w:r>
        <w:rPr>
          <w:spacing w:val="40"/>
          <w:sz w:val="24"/>
        </w:rPr>
        <w:t xml:space="preserve"> </w:t>
      </w:r>
      <w:hyperlink w:anchor="_bookmark0" w:history="1">
        <w:r>
          <w:rPr>
            <w:color w:val="0562C1"/>
            <w:sz w:val="24"/>
            <w:u w:val="single" w:color="0562C1"/>
          </w:rPr>
          <w:t>SLS</w:t>
        </w:r>
      </w:hyperlink>
      <w:r>
        <w:rPr>
          <w:color w:val="0562C1"/>
          <w:spacing w:val="40"/>
          <w:sz w:val="24"/>
        </w:rPr>
        <w:t xml:space="preserve"> </w:t>
      </w:r>
      <w:r>
        <w:rPr>
          <w:sz w:val="24"/>
        </w:rPr>
        <w:t>criteria</w:t>
      </w:r>
      <w:r>
        <w:rPr>
          <w:spacing w:val="40"/>
          <w:sz w:val="24"/>
        </w:rPr>
        <w:t xml:space="preserve"> </w:t>
      </w:r>
      <w:r>
        <w:rPr>
          <w:sz w:val="24"/>
        </w:rPr>
        <w:t>will</w:t>
      </w:r>
      <w:r>
        <w:rPr>
          <w:spacing w:val="40"/>
          <w:sz w:val="24"/>
        </w:rPr>
        <w:t xml:space="preserve"> </w:t>
      </w:r>
      <w:r>
        <w:rPr>
          <w:sz w:val="24"/>
        </w:rPr>
        <w:t>have</w:t>
      </w:r>
      <w:r>
        <w:rPr>
          <w:spacing w:val="40"/>
          <w:sz w:val="24"/>
        </w:rPr>
        <w:t xml:space="preserve"> </w:t>
      </w:r>
      <w:r>
        <w:rPr>
          <w:sz w:val="24"/>
        </w:rPr>
        <w:t>to</w:t>
      </w:r>
      <w:r>
        <w:rPr>
          <w:spacing w:val="40"/>
          <w:sz w:val="24"/>
        </w:rPr>
        <w:t xml:space="preserve"> </w:t>
      </w:r>
      <w:r>
        <w:rPr>
          <w:sz w:val="24"/>
        </w:rPr>
        <w:t>purchase</w:t>
      </w:r>
      <w:r>
        <w:rPr>
          <w:spacing w:val="40"/>
          <w:sz w:val="24"/>
        </w:rPr>
        <w:t xml:space="preserve"> </w:t>
      </w:r>
      <w:r>
        <w:rPr>
          <w:sz w:val="24"/>
        </w:rPr>
        <w:t>the</w:t>
      </w:r>
      <w:r>
        <w:rPr>
          <w:spacing w:val="40"/>
          <w:sz w:val="24"/>
        </w:rPr>
        <w:t xml:space="preserve"> </w:t>
      </w:r>
      <w:r>
        <w:rPr>
          <w:sz w:val="24"/>
        </w:rPr>
        <w:t xml:space="preserve">device </w:t>
      </w:r>
      <w:r>
        <w:rPr>
          <w:spacing w:val="-2"/>
          <w:sz w:val="24"/>
        </w:rPr>
        <w:t>privately.</w:t>
      </w:r>
    </w:p>
    <w:p w14:paraId="46DB6063" w14:textId="77777777" w:rsidR="005B79CC" w:rsidRDefault="005B79CC" w:rsidP="00AC59B5">
      <w:pPr>
        <w:pStyle w:val="Heading2"/>
        <w:spacing w:before="165"/>
      </w:pPr>
      <w:r>
        <w:t>Injectable</w:t>
      </w:r>
      <w:r>
        <w:rPr>
          <w:spacing w:val="-3"/>
        </w:rPr>
        <w:t xml:space="preserve"> </w:t>
      </w:r>
      <w:r>
        <w:rPr>
          <w:spacing w:val="-2"/>
        </w:rPr>
        <w:t>preparations</w:t>
      </w:r>
    </w:p>
    <w:p w14:paraId="690D9B91" w14:textId="77777777" w:rsidR="005B79CC" w:rsidRDefault="005B79CC" w:rsidP="00AC59B5">
      <w:pPr>
        <w:pStyle w:val="BodyText"/>
        <w:spacing w:before="60"/>
        <w:ind w:left="1701" w:right="1134" w:firstLine="0"/>
        <w:jc w:val="both"/>
      </w:pPr>
      <w:r>
        <w:t xml:space="preserve">These are Amber </w:t>
      </w:r>
      <w:r w:rsidRPr="00D6208F">
        <w:t xml:space="preserve">SI (specialist initiation) prescribing status i.e., </w:t>
      </w:r>
      <w:r>
        <w:t>m</w:t>
      </w:r>
      <w:r w:rsidRPr="00E21DE7">
        <w:t xml:space="preserve">ust be started by a specialist and remain with </w:t>
      </w:r>
      <w:r>
        <w:t xml:space="preserve">the </w:t>
      </w:r>
      <w:r w:rsidRPr="00E21DE7">
        <w:t xml:space="preserve">specialist until the patient is stable on the new medicine but can then be transferred to primary care (general practice) to continue prescribing without ongoing arrangements between </w:t>
      </w:r>
      <w:r>
        <w:t xml:space="preserve">the </w:t>
      </w:r>
      <w:r w:rsidRPr="00E21DE7">
        <w:t xml:space="preserve">specialist and general practice. General practice can </w:t>
      </w:r>
      <w:proofErr w:type="gramStart"/>
      <w:r w:rsidRPr="00E21DE7">
        <w:t>refer back</w:t>
      </w:r>
      <w:proofErr w:type="gramEnd"/>
      <w:r w:rsidRPr="00E21DE7">
        <w:t xml:space="preserve"> to </w:t>
      </w:r>
      <w:r>
        <w:t xml:space="preserve">the </w:t>
      </w:r>
      <w:r w:rsidRPr="00E21DE7">
        <w:t>specialist at any time in relation to medication query, if required.</w:t>
      </w:r>
      <w:r w:rsidRPr="00E21DE7" w:rsidDel="00D6208F">
        <w:t xml:space="preserve"> </w:t>
      </w:r>
    </w:p>
    <w:p w14:paraId="4A15EF34" w14:textId="77777777" w:rsidR="005B79CC" w:rsidRDefault="005B79CC" w:rsidP="00AC59B5">
      <w:pPr>
        <w:pStyle w:val="Heading2"/>
        <w:numPr>
          <w:ilvl w:val="0"/>
          <w:numId w:val="10"/>
        </w:numPr>
        <w:tabs>
          <w:tab w:val="left" w:pos="2279"/>
        </w:tabs>
        <w:spacing w:before="160"/>
        <w:ind w:left="2279" w:hanging="360"/>
      </w:pPr>
      <w:r>
        <w:t>Alprostadil</w:t>
      </w:r>
      <w:r>
        <w:rPr>
          <w:spacing w:val="-7"/>
        </w:rPr>
        <w:t xml:space="preserve"> </w:t>
      </w:r>
      <w:proofErr w:type="spellStart"/>
      <w:r>
        <w:t>intracavernosal</w:t>
      </w:r>
      <w:proofErr w:type="spellEnd"/>
      <w:r>
        <w:rPr>
          <w:spacing w:val="-6"/>
        </w:rPr>
        <w:t xml:space="preserve"> </w:t>
      </w:r>
      <w:r>
        <w:rPr>
          <w:spacing w:val="-2"/>
        </w:rPr>
        <w:t>injection:</w:t>
      </w:r>
    </w:p>
    <w:p w14:paraId="46867C73" w14:textId="77777777" w:rsidR="005B79CC" w:rsidRDefault="005B79CC" w:rsidP="00AC59B5">
      <w:pPr>
        <w:pStyle w:val="ListParagraph"/>
        <w:numPr>
          <w:ilvl w:val="1"/>
          <w:numId w:val="10"/>
        </w:numPr>
        <w:tabs>
          <w:tab w:val="left" w:pos="2694"/>
        </w:tabs>
        <w:spacing w:before="14"/>
        <w:ind w:left="2694" w:hanging="285"/>
        <w:rPr>
          <w:sz w:val="24"/>
        </w:rPr>
      </w:pPr>
      <w:proofErr w:type="spellStart"/>
      <w:r>
        <w:rPr>
          <w:b/>
          <w:sz w:val="24"/>
        </w:rPr>
        <w:t>Caverject</w:t>
      </w:r>
      <w:proofErr w:type="spellEnd"/>
      <w:r>
        <w:rPr>
          <w:b/>
          <w:position w:val="8"/>
          <w:sz w:val="16"/>
        </w:rPr>
        <w:t>®</w:t>
      </w:r>
      <w:r>
        <w:rPr>
          <w:b/>
          <w:spacing w:val="14"/>
          <w:position w:val="8"/>
          <w:sz w:val="16"/>
        </w:rPr>
        <w:t xml:space="preserve"> </w:t>
      </w:r>
      <w:r>
        <w:rPr>
          <w:b/>
          <w:sz w:val="24"/>
        </w:rPr>
        <w:t>Dual</w:t>
      </w:r>
      <w:r>
        <w:rPr>
          <w:b/>
          <w:spacing w:val="-2"/>
          <w:sz w:val="24"/>
        </w:rPr>
        <w:t xml:space="preserve"> </w:t>
      </w:r>
      <w:r>
        <w:rPr>
          <w:b/>
          <w:sz w:val="24"/>
        </w:rPr>
        <w:t>Chamber:</w:t>
      </w:r>
      <w:r>
        <w:rPr>
          <w:b/>
          <w:spacing w:val="-22"/>
          <w:sz w:val="24"/>
        </w:rPr>
        <w:t xml:space="preserve"> </w:t>
      </w:r>
      <w:r>
        <w:rPr>
          <w:sz w:val="24"/>
        </w:rPr>
        <w:t>10</w:t>
      </w:r>
      <w:r>
        <w:rPr>
          <w:spacing w:val="-3"/>
          <w:sz w:val="24"/>
        </w:rPr>
        <w:t xml:space="preserve"> </w:t>
      </w:r>
      <w:r>
        <w:rPr>
          <w:sz w:val="24"/>
        </w:rPr>
        <w:t>&amp;</w:t>
      </w:r>
      <w:r>
        <w:rPr>
          <w:spacing w:val="-2"/>
          <w:sz w:val="24"/>
        </w:rPr>
        <w:t xml:space="preserve"> </w:t>
      </w:r>
      <w:r>
        <w:rPr>
          <w:sz w:val="24"/>
        </w:rPr>
        <w:t>20</w:t>
      </w:r>
      <w:r>
        <w:rPr>
          <w:spacing w:val="-4"/>
          <w:sz w:val="24"/>
        </w:rPr>
        <w:t xml:space="preserve"> </w:t>
      </w:r>
      <w:r>
        <w:rPr>
          <w:sz w:val="24"/>
        </w:rPr>
        <w:t xml:space="preserve">microgram </w:t>
      </w:r>
      <w:r>
        <w:rPr>
          <w:spacing w:val="-2"/>
          <w:sz w:val="24"/>
        </w:rPr>
        <w:t>injections</w:t>
      </w:r>
    </w:p>
    <w:p w14:paraId="30612A76" w14:textId="77777777" w:rsidR="005B79CC" w:rsidRDefault="005B79CC" w:rsidP="00AC59B5">
      <w:pPr>
        <w:pStyle w:val="ListParagraph"/>
        <w:numPr>
          <w:ilvl w:val="1"/>
          <w:numId w:val="10"/>
        </w:numPr>
        <w:tabs>
          <w:tab w:val="left" w:pos="2694"/>
        </w:tabs>
        <w:spacing w:before="0"/>
        <w:ind w:left="2694" w:hanging="285"/>
        <w:rPr>
          <w:sz w:val="24"/>
        </w:rPr>
      </w:pPr>
      <w:proofErr w:type="spellStart"/>
      <w:r>
        <w:rPr>
          <w:b/>
          <w:sz w:val="24"/>
        </w:rPr>
        <w:t>Viridal</w:t>
      </w:r>
      <w:proofErr w:type="spellEnd"/>
      <w:r>
        <w:rPr>
          <w:b/>
          <w:spacing w:val="-4"/>
          <w:sz w:val="24"/>
        </w:rPr>
        <w:t xml:space="preserve"> </w:t>
      </w:r>
      <w:r>
        <w:rPr>
          <w:b/>
          <w:sz w:val="24"/>
        </w:rPr>
        <w:t>Duo</w:t>
      </w:r>
      <w:r>
        <w:rPr>
          <w:b/>
          <w:position w:val="8"/>
          <w:sz w:val="16"/>
        </w:rPr>
        <w:t>®</w:t>
      </w:r>
      <w:r>
        <w:rPr>
          <w:b/>
          <w:sz w:val="24"/>
        </w:rPr>
        <w:t>:</w:t>
      </w:r>
      <w:r>
        <w:rPr>
          <w:b/>
          <w:spacing w:val="-2"/>
          <w:sz w:val="24"/>
        </w:rPr>
        <w:t xml:space="preserve"> </w:t>
      </w:r>
      <w:r>
        <w:rPr>
          <w:sz w:val="24"/>
        </w:rPr>
        <w:t>10, 20</w:t>
      </w:r>
      <w:r>
        <w:rPr>
          <w:spacing w:val="-1"/>
          <w:sz w:val="24"/>
        </w:rPr>
        <w:t xml:space="preserve"> </w:t>
      </w:r>
      <w:r>
        <w:rPr>
          <w:sz w:val="24"/>
        </w:rPr>
        <w:t>&amp;</w:t>
      </w:r>
      <w:r>
        <w:rPr>
          <w:spacing w:val="-3"/>
          <w:sz w:val="24"/>
        </w:rPr>
        <w:t xml:space="preserve"> </w:t>
      </w:r>
      <w:r>
        <w:rPr>
          <w:sz w:val="24"/>
        </w:rPr>
        <w:t>40</w:t>
      </w:r>
      <w:r>
        <w:rPr>
          <w:spacing w:val="-2"/>
          <w:sz w:val="24"/>
        </w:rPr>
        <w:t xml:space="preserve"> </w:t>
      </w:r>
      <w:r>
        <w:rPr>
          <w:sz w:val="24"/>
        </w:rPr>
        <w:t>microgram</w:t>
      </w:r>
      <w:r>
        <w:rPr>
          <w:spacing w:val="1"/>
          <w:sz w:val="24"/>
        </w:rPr>
        <w:t xml:space="preserve"> </w:t>
      </w:r>
      <w:r>
        <w:rPr>
          <w:spacing w:val="-2"/>
          <w:sz w:val="24"/>
        </w:rPr>
        <w:t>injections</w:t>
      </w:r>
    </w:p>
    <w:p w14:paraId="1AA6ACD0" w14:textId="77777777" w:rsidR="005B79CC" w:rsidRDefault="005B79CC" w:rsidP="00AC59B5">
      <w:pPr>
        <w:pStyle w:val="BodyText"/>
        <w:spacing w:before="23"/>
        <w:ind w:left="0" w:firstLine="0"/>
      </w:pPr>
    </w:p>
    <w:p w14:paraId="07406708" w14:textId="77777777" w:rsidR="005B79CC" w:rsidRDefault="005B79CC" w:rsidP="00AC59B5">
      <w:pPr>
        <w:pStyle w:val="ListParagraph"/>
        <w:numPr>
          <w:ilvl w:val="0"/>
          <w:numId w:val="10"/>
        </w:numPr>
        <w:tabs>
          <w:tab w:val="left" w:pos="2280"/>
        </w:tabs>
        <w:spacing w:before="0"/>
        <w:ind w:left="2280" w:right="1435" w:hanging="360"/>
        <w:jc w:val="both"/>
        <w:rPr>
          <w:sz w:val="24"/>
        </w:rPr>
      </w:pPr>
      <w:proofErr w:type="spellStart"/>
      <w:r>
        <w:rPr>
          <w:b/>
          <w:sz w:val="24"/>
        </w:rPr>
        <w:t>Aviptadil</w:t>
      </w:r>
      <w:proofErr w:type="spellEnd"/>
      <w:r>
        <w:rPr>
          <w:b/>
          <w:sz w:val="24"/>
        </w:rPr>
        <w:t xml:space="preserve"> with phentolamine mesylate </w:t>
      </w:r>
      <w:r>
        <w:rPr>
          <w:sz w:val="24"/>
        </w:rPr>
        <w:t>is reserved for patients who cannot use</w:t>
      </w:r>
      <w:r>
        <w:rPr>
          <w:spacing w:val="-14"/>
          <w:sz w:val="24"/>
        </w:rPr>
        <w:t xml:space="preserve"> </w:t>
      </w:r>
      <w:proofErr w:type="spellStart"/>
      <w:r>
        <w:rPr>
          <w:sz w:val="24"/>
        </w:rPr>
        <w:t>intracavernosal</w:t>
      </w:r>
      <w:proofErr w:type="spellEnd"/>
      <w:r>
        <w:rPr>
          <w:spacing w:val="-15"/>
          <w:sz w:val="24"/>
        </w:rPr>
        <w:t xml:space="preserve"> </w:t>
      </w:r>
      <w:r>
        <w:rPr>
          <w:sz w:val="24"/>
        </w:rPr>
        <w:t>alprostadil</w:t>
      </w:r>
      <w:r>
        <w:rPr>
          <w:spacing w:val="-15"/>
          <w:sz w:val="24"/>
        </w:rPr>
        <w:t xml:space="preserve"> </w:t>
      </w:r>
      <w:r>
        <w:rPr>
          <w:sz w:val="24"/>
        </w:rPr>
        <w:t>due</w:t>
      </w:r>
      <w:r>
        <w:rPr>
          <w:spacing w:val="-14"/>
          <w:sz w:val="24"/>
        </w:rPr>
        <w:t xml:space="preserve"> </w:t>
      </w:r>
      <w:r>
        <w:rPr>
          <w:sz w:val="24"/>
        </w:rPr>
        <w:t>to</w:t>
      </w:r>
      <w:r>
        <w:rPr>
          <w:spacing w:val="-14"/>
          <w:sz w:val="24"/>
        </w:rPr>
        <w:t xml:space="preserve"> </w:t>
      </w:r>
      <w:r>
        <w:rPr>
          <w:sz w:val="24"/>
        </w:rPr>
        <w:t>pain,</w:t>
      </w:r>
      <w:r>
        <w:rPr>
          <w:spacing w:val="-14"/>
          <w:sz w:val="24"/>
        </w:rPr>
        <w:t xml:space="preserve"> </w:t>
      </w:r>
      <w:r>
        <w:rPr>
          <w:sz w:val="24"/>
        </w:rPr>
        <w:t>OR</w:t>
      </w:r>
      <w:r>
        <w:rPr>
          <w:spacing w:val="-15"/>
          <w:sz w:val="24"/>
        </w:rPr>
        <w:t xml:space="preserve"> </w:t>
      </w:r>
      <w:r>
        <w:rPr>
          <w:sz w:val="24"/>
        </w:rPr>
        <w:t>supply</w:t>
      </w:r>
      <w:r>
        <w:rPr>
          <w:spacing w:val="-15"/>
          <w:sz w:val="24"/>
        </w:rPr>
        <w:t xml:space="preserve"> </w:t>
      </w:r>
      <w:r>
        <w:rPr>
          <w:sz w:val="24"/>
        </w:rPr>
        <w:t>issues</w:t>
      </w:r>
      <w:r>
        <w:rPr>
          <w:spacing w:val="-15"/>
          <w:sz w:val="24"/>
        </w:rPr>
        <w:t xml:space="preserve"> </w:t>
      </w:r>
      <w:r>
        <w:rPr>
          <w:sz w:val="24"/>
        </w:rPr>
        <w:t>OR</w:t>
      </w:r>
      <w:r>
        <w:rPr>
          <w:spacing w:val="-15"/>
          <w:sz w:val="24"/>
        </w:rPr>
        <w:t xml:space="preserve"> </w:t>
      </w:r>
      <w:r>
        <w:rPr>
          <w:sz w:val="24"/>
        </w:rPr>
        <w:t>no</w:t>
      </w:r>
      <w:r>
        <w:rPr>
          <w:spacing w:val="-16"/>
          <w:sz w:val="24"/>
        </w:rPr>
        <w:t xml:space="preserve"> </w:t>
      </w:r>
      <w:r>
        <w:rPr>
          <w:sz w:val="24"/>
        </w:rPr>
        <w:t>response from 40mcg alprostadil:</w:t>
      </w:r>
    </w:p>
    <w:p w14:paraId="4CBD4B9D" w14:textId="77777777" w:rsidR="005B79CC" w:rsidRDefault="005B79CC" w:rsidP="00AC59B5">
      <w:pPr>
        <w:pStyle w:val="ListParagraph"/>
        <w:numPr>
          <w:ilvl w:val="1"/>
          <w:numId w:val="10"/>
        </w:numPr>
        <w:tabs>
          <w:tab w:val="left" w:pos="2694"/>
        </w:tabs>
        <w:spacing w:before="0"/>
        <w:ind w:left="2694" w:hanging="285"/>
        <w:jc w:val="both"/>
        <w:rPr>
          <w:sz w:val="24"/>
        </w:rPr>
      </w:pPr>
      <w:proofErr w:type="spellStart"/>
      <w:r>
        <w:rPr>
          <w:b/>
          <w:sz w:val="24"/>
        </w:rPr>
        <w:lastRenderedPageBreak/>
        <w:t>Invicorp</w:t>
      </w:r>
      <w:proofErr w:type="spellEnd"/>
      <w:r>
        <w:rPr>
          <w:b/>
          <w:position w:val="8"/>
          <w:sz w:val="16"/>
        </w:rPr>
        <w:t>®</w:t>
      </w:r>
      <w:r>
        <w:rPr>
          <w:b/>
          <w:sz w:val="24"/>
        </w:rPr>
        <w:t>:</w:t>
      </w:r>
      <w:r>
        <w:rPr>
          <w:b/>
          <w:spacing w:val="-9"/>
          <w:sz w:val="24"/>
        </w:rPr>
        <w:t xml:space="preserve"> </w:t>
      </w:r>
      <w:r>
        <w:rPr>
          <w:sz w:val="24"/>
        </w:rPr>
        <w:t>25micrograms/2mg/0.35ml</w:t>
      </w:r>
      <w:r>
        <w:rPr>
          <w:spacing w:val="-7"/>
          <w:sz w:val="24"/>
        </w:rPr>
        <w:t xml:space="preserve"> </w:t>
      </w:r>
      <w:r>
        <w:rPr>
          <w:sz w:val="24"/>
        </w:rPr>
        <w:t>solution</w:t>
      </w:r>
      <w:r>
        <w:rPr>
          <w:spacing w:val="-4"/>
          <w:sz w:val="24"/>
        </w:rPr>
        <w:t xml:space="preserve"> </w:t>
      </w:r>
      <w:r>
        <w:rPr>
          <w:sz w:val="24"/>
        </w:rPr>
        <w:t>for</w:t>
      </w:r>
      <w:r>
        <w:rPr>
          <w:spacing w:val="-7"/>
          <w:sz w:val="24"/>
        </w:rPr>
        <w:t xml:space="preserve"> </w:t>
      </w:r>
      <w:r>
        <w:rPr>
          <w:sz w:val="24"/>
        </w:rPr>
        <w:t>injection</w:t>
      </w:r>
      <w:r>
        <w:rPr>
          <w:spacing w:val="-6"/>
          <w:sz w:val="24"/>
        </w:rPr>
        <w:t xml:space="preserve"> </w:t>
      </w:r>
      <w:r>
        <w:rPr>
          <w:spacing w:val="-2"/>
          <w:sz w:val="24"/>
        </w:rPr>
        <w:t>ampoules</w:t>
      </w:r>
    </w:p>
    <w:p w14:paraId="150A983C" w14:textId="77777777" w:rsidR="005B79CC" w:rsidRDefault="005B79CC" w:rsidP="00AC59B5">
      <w:pPr>
        <w:pStyle w:val="BodyText"/>
        <w:spacing w:before="161"/>
        <w:ind w:left="1701" w:right="1434" w:firstLine="0"/>
        <w:jc w:val="both"/>
      </w:pPr>
      <w:r>
        <w:t>* Injectable devices are to be initiated and supplied in secondary care. GPs can continue</w:t>
      </w:r>
      <w:r>
        <w:rPr>
          <w:spacing w:val="-1"/>
        </w:rPr>
        <w:t xml:space="preserve"> </w:t>
      </w:r>
      <w:r>
        <w:t>prescribing</w:t>
      </w:r>
      <w:r>
        <w:rPr>
          <w:spacing w:val="-1"/>
        </w:rPr>
        <w:t xml:space="preserve"> </w:t>
      </w:r>
      <w:r>
        <w:t>in</w:t>
      </w:r>
      <w:r>
        <w:rPr>
          <w:spacing w:val="-3"/>
        </w:rPr>
        <w:t xml:space="preserve"> </w:t>
      </w:r>
      <w:r>
        <w:t>primary</w:t>
      </w:r>
      <w:r>
        <w:rPr>
          <w:spacing w:val="-2"/>
        </w:rPr>
        <w:t xml:space="preserve"> </w:t>
      </w:r>
      <w:r>
        <w:t>care</w:t>
      </w:r>
      <w:r>
        <w:rPr>
          <w:spacing w:val="-1"/>
        </w:rPr>
        <w:t xml:space="preserve"> </w:t>
      </w:r>
      <w:r>
        <w:t>if</w:t>
      </w:r>
      <w:r>
        <w:rPr>
          <w:spacing w:val="-1"/>
        </w:rPr>
        <w:t xml:space="preserve"> </w:t>
      </w:r>
      <w:r>
        <w:t>treatment</w:t>
      </w:r>
      <w:r>
        <w:rPr>
          <w:spacing w:val="-1"/>
        </w:rPr>
        <w:t xml:space="preserve"> </w:t>
      </w:r>
      <w:r>
        <w:t>is</w:t>
      </w:r>
      <w:r>
        <w:rPr>
          <w:spacing w:val="-2"/>
        </w:rPr>
        <w:t xml:space="preserve"> </w:t>
      </w:r>
      <w:r>
        <w:t>deemed</w:t>
      </w:r>
      <w:r>
        <w:rPr>
          <w:spacing w:val="-1"/>
        </w:rPr>
        <w:t xml:space="preserve"> </w:t>
      </w:r>
      <w:r>
        <w:t>effective</w:t>
      </w:r>
      <w:r>
        <w:rPr>
          <w:spacing w:val="-1"/>
        </w:rPr>
        <w:t xml:space="preserve"> </w:t>
      </w:r>
      <w:r>
        <w:t>after</w:t>
      </w:r>
      <w:r>
        <w:rPr>
          <w:spacing w:val="-3"/>
        </w:rPr>
        <w:t xml:space="preserve"> </w:t>
      </w:r>
      <w:r>
        <w:t>1</w:t>
      </w:r>
      <w:r>
        <w:rPr>
          <w:spacing w:val="-1"/>
        </w:rPr>
        <w:t xml:space="preserve"> </w:t>
      </w:r>
      <w:r>
        <w:t xml:space="preserve">month. Initial sharps bin to </w:t>
      </w:r>
      <w:proofErr w:type="gramStart"/>
      <w:r>
        <w:t>be</w:t>
      </w:r>
      <w:proofErr w:type="gramEnd"/>
      <w:r>
        <w:t xml:space="preserve"> provided by secondary </w:t>
      </w:r>
      <w:proofErr w:type="gramStart"/>
      <w:r>
        <w:t>care,</w:t>
      </w:r>
      <w:proofErr w:type="gramEnd"/>
      <w:r>
        <w:t xml:space="preserve"> ongoing sharps bins can be provided in the community.</w:t>
      </w:r>
    </w:p>
    <w:p w14:paraId="1FCEFCC2" w14:textId="77777777" w:rsidR="005B79CC" w:rsidRDefault="005B79CC" w:rsidP="00F036FD">
      <w:pPr>
        <w:pStyle w:val="Heading1"/>
        <w:spacing w:before="80"/>
        <w:jc w:val="both"/>
        <w:rPr>
          <w:color w:val="002F86"/>
        </w:rPr>
      </w:pPr>
    </w:p>
    <w:p w14:paraId="00CE07FB" w14:textId="00E0B64B" w:rsidR="00913BF7" w:rsidRDefault="00244861" w:rsidP="00F036FD">
      <w:pPr>
        <w:pStyle w:val="Heading1"/>
        <w:spacing w:before="80"/>
        <w:jc w:val="both"/>
      </w:pPr>
      <w:r>
        <w:rPr>
          <w:color w:val="002F86"/>
        </w:rPr>
        <w:t>Prescribing</w:t>
      </w:r>
      <w:r>
        <w:rPr>
          <w:color w:val="002F86"/>
          <w:spacing w:val="-9"/>
        </w:rPr>
        <w:t xml:space="preserve"> </w:t>
      </w:r>
      <w:r>
        <w:rPr>
          <w:color w:val="002F86"/>
          <w:spacing w:val="-2"/>
        </w:rPr>
        <w:t>information</w:t>
      </w:r>
    </w:p>
    <w:p w14:paraId="7B14DD4E" w14:textId="412DE3A8" w:rsidR="00913BF7" w:rsidRDefault="00B83EFE" w:rsidP="00041F96">
      <w:pPr>
        <w:pStyle w:val="BodyText"/>
        <w:spacing w:before="60"/>
        <w:ind w:left="1701" w:right="1435" w:firstLine="0"/>
        <w:jc w:val="both"/>
      </w:pPr>
      <w:bookmarkStart w:id="27" w:name="_Hlk215696359"/>
      <w:r>
        <w:t xml:space="preserve">Humber and North Yorkshire ICB </w:t>
      </w:r>
      <w:bookmarkEnd w:id="27"/>
      <w:proofErr w:type="gramStart"/>
      <w:r>
        <w:t>supports</w:t>
      </w:r>
      <w:proofErr w:type="gramEnd"/>
      <w:r>
        <w:t xml:space="preserve"> the prescribing of the following oral PDE-5 inhibitors for ED </w:t>
      </w:r>
      <w:r>
        <w:rPr>
          <w:spacing w:val="-2"/>
        </w:rPr>
        <w:t>only:</w:t>
      </w:r>
      <w:r w:rsidR="002A2EC8" w:rsidRPr="002A2EC8">
        <w:t xml:space="preserve"> </w:t>
      </w:r>
      <w:r w:rsidR="002A2EC8" w:rsidRPr="00046EE5">
        <w:rPr>
          <w:spacing w:val="-2"/>
          <w:highlight w:val="yellow"/>
        </w:rPr>
        <w:t>(Note separate section and recommendations re: penile rehabilitation/ED after radical prostatectomy (page 13))</w:t>
      </w:r>
    </w:p>
    <w:p w14:paraId="6A7AF138" w14:textId="77777777" w:rsidR="00913BF7" w:rsidRDefault="00244861" w:rsidP="00041F96">
      <w:pPr>
        <w:pStyle w:val="ListParagraph"/>
        <w:numPr>
          <w:ilvl w:val="0"/>
          <w:numId w:val="6"/>
        </w:numPr>
        <w:tabs>
          <w:tab w:val="left" w:pos="2279"/>
        </w:tabs>
        <w:spacing w:before="60"/>
        <w:ind w:left="2061" w:right="1417"/>
        <w:jc w:val="both"/>
        <w:rPr>
          <w:sz w:val="24"/>
        </w:rPr>
      </w:pPr>
      <w:r>
        <w:rPr>
          <w:sz w:val="24"/>
        </w:rPr>
        <w:t>Generic</w:t>
      </w:r>
      <w:r>
        <w:rPr>
          <w:spacing w:val="-12"/>
          <w:sz w:val="24"/>
        </w:rPr>
        <w:t xml:space="preserve"> </w:t>
      </w:r>
      <w:r>
        <w:rPr>
          <w:sz w:val="24"/>
        </w:rPr>
        <w:t>sildenafil</w:t>
      </w:r>
      <w:r>
        <w:rPr>
          <w:spacing w:val="-12"/>
          <w:sz w:val="24"/>
        </w:rPr>
        <w:t xml:space="preserve"> </w:t>
      </w:r>
      <w:r>
        <w:rPr>
          <w:sz w:val="24"/>
        </w:rPr>
        <w:t>50mg</w:t>
      </w:r>
      <w:r>
        <w:rPr>
          <w:spacing w:val="-11"/>
          <w:sz w:val="24"/>
        </w:rPr>
        <w:t xml:space="preserve"> </w:t>
      </w:r>
      <w:r>
        <w:rPr>
          <w:sz w:val="24"/>
        </w:rPr>
        <w:t>PRN</w:t>
      </w:r>
      <w:r>
        <w:rPr>
          <w:spacing w:val="-12"/>
          <w:sz w:val="24"/>
        </w:rPr>
        <w:t xml:space="preserve"> </w:t>
      </w:r>
      <w:r>
        <w:rPr>
          <w:sz w:val="24"/>
        </w:rPr>
        <w:t>(based</w:t>
      </w:r>
      <w:r>
        <w:rPr>
          <w:spacing w:val="-13"/>
          <w:sz w:val="24"/>
        </w:rPr>
        <w:t xml:space="preserve"> </w:t>
      </w:r>
      <w:r>
        <w:rPr>
          <w:sz w:val="24"/>
        </w:rPr>
        <w:t>on</w:t>
      </w:r>
      <w:r>
        <w:rPr>
          <w:spacing w:val="-11"/>
          <w:sz w:val="24"/>
        </w:rPr>
        <w:t xml:space="preserve"> </w:t>
      </w:r>
      <w:r>
        <w:rPr>
          <w:sz w:val="24"/>
        </w:rPr>
        <w:t>efficacy</w:t>
      </w:r>
      <w:r>
        <w:rPr>
          <w:spacing w:val="-12"/>
          <w:sz w:val="24"/>
        </w:rPr>
        <w:t xml:space="preserve"> </w:t>
      </w:r>
      <w:r>
        <w:rPr>
          <w:sz w:val="24"/>
        </w:rPr>
        <w:t>and</w:t>
      </w:r>
      <w:r>
        <w:rPr>
          <w:spacing w:val="-11"/>
          <w:sz w:val="24"/>
        </w:rPr>
        <w:t xml:space="preserve"> </w:t>
      </w:r>
      <w:r>
        <w:rPr>
          <w:sz w:val="24"/>
        </w:rPr>
        <w:t>tolerability,</w:t>
      </w:r>
      <w:r>
        <w:rPr>
          <w:spacing w:val="-11"/>
          <w:sz w:val="24"/>
        </w:rPr>
        <w:t xml:space="preserve"> </w:t>
      </w:r>
      <w:r>
        <w:rPr>
          <w:sz w:val="24"/>
        </w:rPr>
        <w:t>the</w:t>
      </w:r>
      <w:r>
        <w:rPr>
          <w:spacing w:val="-13"/>
          <w:sz w:val="24"/>
        </w:rPr>
        <w:t xml:space="preserve"> </w:t>
      </w:r>
      <w:r>
        <w:rPr>
          <w:sz w:val="24"/>
        </w:rPr>
        <w:t>dose</w:t>
      </w:r>
      <w:r>
        <w:rPr>
          <w:spacing w:val="-13"/>
          <w:sz w:val="24"/>
        </w:rPr>
        <w:t xml:space="preserve"> </w:t>
      </w:r>
      <w:r>
        <w:rPr>
          <w:sz w:val="24"/>
        </w:rPr>
        <w:t>may be increased to 100mg or decreased to 25mg).</w:t>
      </w:r>
    </w:p>
    <w:p w14:paraId="0984EEB4" w14:textId="77777777" w:rsidR="00913BF7" w:rsidRDefault="00244861" w:rsidP="00041F96">
      <w:pPr>
        <w:pStyle w:val="ListParagraph"/>
        <w:numPr>
          <w:ilvl w:val="0"/>
          <w:numId w:val="6"/>
        </w:numPr>
        <w:tabs>
          <w:tab w:val="left" w:pos="2279"/>
        </w:tabs>
        <w:spacing w:before="60"/>
        <w:ind w:left="2061" w:right="1417"/>
        <w:jc w:val="both"/>
        <w:rPr>
          <w:sz w:val="24"/>
        </w:rPr>
      </w:pPr>
      <w:r>
        <w:rPr>
          <w:sz w:val="24"/>
        </w:rPr>
        <w:t>Generic tadalafil 10mg PRN (based on efficacy and tolerability, this can be increased to the maximum dose of 20mg).</w:t>
      </w:r>
    </w:p>
    <w:p w14:paraId="4BC61E72" w14:textId="77777777" w:rsidR="00913BF7" w:rsidRDefault="00244861" w:rsidP="00041F96">
      <w:pPr>
        <w:pStyle w:val="ListParagraph"/>
        <w:numPr>
          <w:ilvl w:val="0"/>
          <w:numId w:val="6"/>
        </w:numPr>
        <w:tabs>
          <w:tab w:val="left" w:pos="2279"/>
        </w:tabs>
        <w:spacing w:before="60"/>
        <w:ind w:left="2061" w:right="1417"/>
        <w:jc w:val="both"/>
        <w:rPr>
          <w:sz w:val="24"/>
        </w:rPr>
      </w:pPr>
      <w:r>
        <w:rPr>
          <w:sz w:val="24"/>
        </w:rPr>
        <w:t>Generic tadalafil 5mg daily for men who prefer spontaneous (rather than planned) sexual activity, or who anticipate frequent sexual activity (at least twice a week).</w:t>
      </w:r>
    </w:p>
    <w:p w14:paraId="462161B7" w14:textId="77777777" w:rsidR="00BA4571" w:rsidRPr="00BA4571" w:rsidRDefault="00BA4571" w:rsidP="00041F96">
      <w:pPr>
        <w:pStyle w:val="ListParagraph"/>
        <w:numPr>
          <w:ilvl w:val="0"/>
          <w:numId w:val="6"/>
        </w:numPr>
        <w:tabs>
          <w:tab w:val="left" w:pos="2279"/>
        </w:tabs>
        <w:spacing w:before="60"/>
        <w:ind w:left="2061" w:right="1417"/>
        <w:jc w:val="both"/>
        <w:rPr>
          <w:sz w:val="24"/>
        </w:rPr>
      </w:pPr>
      <w:bookmarkStart w:id="28" w:name="_Hlk204638087"/>
      <w:r w:rsidRPr="00BA4571">
        <w:rPr>
          <w:sz w:val="24"/>
        </w:rPr>
        <w:t xml:space="preserve">Change existing patients prescribed Viagra® to generic Sildenafil PRN. </w:t>
      </w:r>
    </w:p>
    <w:p w14:paraId="09AE717D" w14:textId="77777777" w:rsidR="00BA4571" w:rsidRPr="00BA4571" w:rsidRDefault="00BA4571" w:rsidP="00041F96">
      <w:pPr>
        <w:pStyle w:val="ListParagraph"/>
        <w:numPr>
          <w:ilvl w:val="0"/>
          <w:numId w:val="6"/>
        </w:numPr>
        <w:tabs>
          <w:tab w:val="left" w:pos="2279"/>
        </w:tabs>
        <w:spacing w:before="60"/>
        <w:ind w:left="2061" w:right="1417"/>
        <w:jc w:val="both"/>
        <w:rPr>
          <w:sz w:val="24"/>
        </w:rPr>
      </w:pPr>
      <w:r w:rsidRPr="00BA4571">
        <w:rPr>
          <w:sz w:val="24"/>
        </w:rPr>
        <w:t>Change existing patients prescribed Cialis® to generic tadalafil 5mg once daily, 10mg or 20mg PRN.</w:t>
      </w:r>
    </w:p>
    <w:bookmarkEnd w:id="28"/>
    <w:p w14:paraId="0B8B6BA2" w14:textId="2F17E7A2" w:rsidR="00913BF7" w:rsidRDefault="00244861" w:rsidP="00041F96">
      <w:pPr>
        <w:pStyle w:val="ListParagraph"/>
        <w:numPr>
          <w:ilvl w:val="0"/>
          <w:numId w:val="6"/>
        </w:numPr>
        <w:tabs>
          <w:tab w:val="left" w:pos="2279"/>
        </w:tabs>
        <w:spacing w:before="60"/>
        <w:ind w:left="2061" w:right="1417"/>
        <w:jc w:val="both"/>
        <w:rPr>
          <w:sz w:val="24"/>
          <w:szCs w:val="24"/>
        </w:rPr>
      </w:pPr>
      <w:r w:rsidRPr="7F6CF9FF">
        <w:rPr>
          <w:sz w:val="24"/>
          <w:szCs w:val="24"/>
        </w:rPr>
        <w:t xml:space="preserve">If a patient cannot tolerate tadalafil 5 mg once daily, they should be switched back to a PRN regimen (sildenafil or tadalafil). Splitting tablets is </w:t>
      </w:r>
      <w:r w:rsidR="0B525BF8" w:rsidRPr="7F6CF9FF">
        <w:rPr>
          <w:sz w:val="24"/>
          <w:szCs w:val="24"/>
        </w:rPr>
        <w:t xml:space="preserve">an </w:t>
      </w:r>
      <w:r w:rsidRPr="7F6CF9FF">
        <w:rPr>
          <w:sz w:val="24"/>
          <w:szCs w:val="24"/>
        </w:rPr>
        <w:t>unlicensed use</w:t>
      </w:r>
      <w:r w:rsidRPr="7F6CF9FF">
        <w:rPr>
          <w:spacing w:val="-8"/>
          <w:sz w:val="24"/>
          <w:szCs w:val="24"/>
        </w:rPr>
        <w:t xml:space="preserve"> </w:t>
      </w:r>
      <w:r w:rsidRPr="7F6CF9FF">
        <w:rPr>
          <w:sz w:val="24"/>
          <w:szCs w:val="24"/>
        </w:rPr>
        <w:t>and</w:t>
      </w:r>
      <w:r w:rsidRPr="7F6CF9FF">
        <w:rPr>
          <w:spacing w:val="-8"/>
          <w:sz w:val="24"/>
          <w:szCs w:val="24"/>
        </w:rPr>
        <w:t xml:space="preserve"> </w:t>
      </w:r>
      <w:r w:rsidRPr="7F6CF9FF">
        <w:rPr>
          <w:sz w:val="24"/>
          <w:szCs w:val="24"/>
        </w:rPr>
        <w:t>is</w:t>
      </w:r>
      <w:r w:rsidRPr="7F6CF9FF">
        <w:rPr>
          <w:spacing w:val="-7"/>
          <w:sz w:val="24"/>
          <w:szCs w:val="24"/>
        </w:rPr>
        <w:t xml:space="preserve"> </w:t>
      </w:r>
      <w:r w:rsidRPr="7F6CF9FF">
        <w:rPr>
          <w:sz w:val="24"/>
          <w:szCs w:val="24"/>
        </w:rPr>
        <w:t>not</w:t>
      </w:r>
      <w:r w:rsidRPr="7F6CF9FF">
        <w:rPr>
          <w:spacing w:val="-9"/>
          <w:sz w:val="24"/>
          <w:szCs w:val="24"/>
        </w:rPr>
        <w:t xml:space="preserve"> </w:t>
      </w:r>
      <w:r w:rsidRPr="7F6CF9FF">
        <w:rPr>
          <w:sz w:val="24"/>
          <w:szCs w:val="24"/>
        </w:rPr>
        <w:t>advised.</w:t>
      </w:r>
      <w:r w:rsidRPr="7F6CF9FF">
        <w:rPr>
          <w:spacing w:val="-9"/>
          <w:sz w:val="24"/>
          <w:szCs w:val="24"/>
        </w:rPr>
        <w:t xml:space="preserve"> </w:t>
      </w:r>
      <w:r w:rsidRPr="7F6CF9FF">
        <w:rPr>
          <w:sz w:val="24"/>
          <w:szCs w:val="24"/>
        </w:rPr>
        <w:t>2.5mg</w:t>
      </w:r>
      <w:r w:rsidRPr="7F6CF9FF">
        <w:rPr>
          <w:spacing w:val="-8"/>
          <w:sz w:val="24"/>
          <w:szCs w:val="24"/>
        </w:rPr>
        <w:t xml:space="preserve"> </w:t>
      </w:r>
      <w:r w:rsidRPr="7F6CF9FF">
        <w:rPr>
          <w:sz w:val="24"/>
          <w:szCs w:val="24"/>
        </w:rPr>
        <w:t>tadalafil</w:t>
      </w:r>
      <w:r w:rsidRPr="7F6CF9FF">
        <w:rPr>
          <w:spacing w:val="-7"/>
          <w:sz w:val="24"/>
          <w:szCs w:val="24"/>
        </w:rPr>
        <w:t xml:space="preserve"> </w:t>
      </w:r>
      <w:r w:rsidRPr="7F6CF9FF">
        <w:rPr>
          <w:sz w:val="24"/>
          <w:szCs w:val="24"/>
        </w:rPr>
        <w:t>tablets</w:t>
      </w:r>
      <w:r w:rsidRPr="7F6CF9FF">
        <w:rPr>
          <w:spacing w:val="-9"/>
          <w:sz w:val="24"/>
          <w:szCs w:val="24"/>
        </w:rPr>
        <w:t xml:space="preserve"> </w:t>
      </w:r>
      <w:r w:rsidRPr="7F6CF9FF">
        <w:rPr>
          <w:sz w:val="24"/>
          <w:szCs w:val="24"/>
        </w:rPr>
        <w:t>are</w:t>
      </w:r>
      <w:r w:rsidRPr="7F6CF9FF">
        <w:rPr>
          <w:spacing w:val="-6"/>
          <w:sz w:val="24"/>
          <w:szCs w:val="24"/>
        </w:rPr>
        <w:t xml:space="preserve"> </w:t>
      </w:r>
      <w:r w:rsidRPr="7F6CF9FF">
        <w:rPr>
          <w:sz w:val="24"/>
          <w:szCs w:val="24"/>
        </w:rPr>
        <w:t>non-formulary</w:t>
      </w:r>
      <w:r w:rsidRPr="7F6CF9FF">
        <w:rPr>
          <w:spacing w:val="-9"/>
          <w:sz w:val="24"/>
          <w:szCs w:val="24"/>
        </w:rPr>
        <w:t xml:space="preserve"> </w:t>
      </w:r>
      <w:r w:rsidR="007B5220" w:rsidRPr="7F6CF9FF">
        <w:rPr>
          <w:spacing w:val="-9"/>
          <w:sz w:val="24"/>
          <w:szCs w:val="24"/>
        </w:rPr>
        <w:t xml:space="preserve">(not routinely commissioned) </w:t>
      </w:r>
      <w:r w:rsidRPr="7F6CF9FF">
        <w:rPr>
          <w:sz w:val="24"/>
          <w:szCs w:val="24"/>
        </w:rPr>
        <w:t>across</w:t>
      </w:r>
      <w:r w:rsidRPr="7F6CF9FF">
        <w:rPr>
          <w:spacing w:val="-7"/>
          <w:sz w:val="24"/>
          <w:szCs w:val="24"/>
        </w:rPr>
        <w:t xml:space="preserve"> </w:t>
      </w:r>
      <w:r w:rsidR="00A234F3" w:rsidRPr="7F6CF9FF">
        <w:rPr>
          <w:sz w:val="24"/>
          <w:szCs w:val="24"/>
        </w:rPr>
        <w:t>Humber and North Yorkshire ICB</w:t>
      </w:r>
      <w:r w:rsidRPr="7F6CF9FF">
        <w:rPr>
          <w:sz w:val="24"/>
          <w:szCs w:val="24"/>
        </w:rPr>
        <w:t>.</w:t>
      </w:r>
    </w:p>
    <w:p w14:paraId="7EACDDF8" w14:textId="6692549F" w:rsidR="00913BF7" w:rsidRPr="007732A6" w:rsidRDefault="00CE6E1D" w:rsidP="00041F96">
      <w:pPr>
        <w:pStyle w:val="ListParagraph"/>
        <w:numPr>
          <w:ilvl w:val="0"/>
          <w:numId w:val="6"/>
        </w:numPr>
        <w:tabs>
          <w:tab w:val="left" w:pos="2128"/>
          <w:tab w:val="left" w:pos="2280"/>
        </w:tabs>
        <w:spacing w:before="60"/>
        <w:ind w:left="2061" w:right="1417"/>
        <w:jc w:val="both"/>
        <w:rPr>
          <w:sz w:val="24"/>
        </w:rPr>
      </w:pPr>
      <w:r w:rsidRPr="007732A6">
        <w:rPr>
          <w:sz w:val="24"/>
        </w:rPr>
        <w:t>All other</w:t>
      </w:r>
      <w:r w:rsidRPr="007732A6">
        <w:rPr>
          <w:spacing w:val="-1"/>
          <w:sz w:val="24"/>
        </w:rPr>
        <w:t xml:space="preserve"> </w:t>
      </w:r>
      <w:r w:rsidRPr="007732A6">
        <w:rPr>
          <w:sz w:val="24"/>
        </w:rPr>
        <w:t>oral PDE-5 inhibitors (avanafil</w:t>
      </w:r>
      <w:r w:rsidR="00A234F3" w:rsidRPr="007732A6">
        <w:rPr>
          <w:sz w:val="24"/>
        </w:rPr>
        <w:t xml:space="preserve"> and branded preparations</w:t>
      </w:r>
      <w:r w:rsidRPr="007732A6">
        <w:rPr>
          <w:sz w:val="24"/>
        </w:rPr>
        <w:t xml:space="preserve">) are </w:t>
      </w:r>
      <w:r w:rsidRPr="001F14B9">
        <w:rPr>
          <w:bCs/>
          <w:sz w:val="24"/>
        </w:rPr>
        <w:t>non-formulary</w:t>
      </w:r>
      <w:r w:rsidRPr="007732A6">
        <w:rPr>
          <w:b/>
          <w:sz w:val="24"/>
        </w:rPr>
        <w:t xml:space="preserve"> </w:t>
      </w:r>
      <w:r w:rsidR="007B5220" w:rsidRPr="007B5220">
        <w:rPr>
          <w:bCs/>
          <w:sz w:val="24"/>
        </w:rPr>
        <w:t>(not routinely commissioned)</w:t>
      </w:r>
      <w:r w:rsidR="007B5220">
        <w:rPr>
          <w:b/>
          <w:sz w:val="24"/>
        </w:rPr>
        <w:t xml:space="preserve"> </w:t>
      </w:r>
      <w:r w:rsidRPr="007732A6">
        <w:rPr>
          <w:sz w:val="24"/>
        </w:rPr>
        <w:t xml:space="preserve">in </w:t>
      </w:r>
      <w:bookmarkStart w:id="29" w:name="_Hlk215696547"/>
      <w:r w:rsidR="00A234F3" w:rsidRPr="007732A6">
        <w:rPr>
          <w:spacing w:val="-4"/>
          <w:sz w:val="24"/>
        </w:rPr>
        <w:t>Humber and North Yorkshire ICB</w:t>
      </w:r>
      <w:bookmarkEnd w:id="29"/>
      <w:r w:rsidRPr="007732A6">
        <w:rPr>
          <w:spacing w:val="-4"/>
          <w:sz w:val="24"/>
        </w:rPr>
        <w:t>.</w:t>
      </w:r>
    </w:p>
    <w:p w14:paraId="48CC752B" w14:textId="2D24F784" w:rsidR="00913BF7" w:rsidRDefault="00244861" w:rsidP="00F036FD">
      <w:pPr>
        <w:pStyle w:val="BodyText"/>
        <w:spacing w:before="60"/>
        <w:ind w:left="1701" w:right="1432" w:firstLine="0"/>
        <w:jc w:val="both"/>
      </w:pPr>
      <w:r>
        <w:t xml:space="preserve">Refer to a specialist if treatment failure on </w:t>
      </w:r>
      <w:r w:rsidR="00A234F3">
        <w:t xml:space="preserve">3 </w:t>
      </w:r>
      <w:r>
        <w:t xml:space="preserve">different oral PDE-5 inhibitors for consideration of alternative treatment options (a patient should trial at least </w:t>
      </w:r>
      <w:r w:rsidR="00A234F3">
        <w:t xml:space="preserve">three </w:t>
      </w:r>
      <w:r>
        <w:t xml:space="preserve">different PDE-5 inhibitors taken sequentially before being classed as a 'non- responder'. Each PDE-5 inhibitor should be </w:t>
      </w:r>
      <w:proofErr w:type="spellStart"/>
      <w:proofErr w:type="gramStart"/>
      <w:r w:rsidR="002E09E2">
        <w:t>trialled</w:t>
      </w:r>
      <w:proofErr w:type="spellEnd"/>
      <w:proofErr w:type="gramEnd"/>
      <w:r w:rsidR="002E09E2">
        <w:t xml:space="preserve"> </w:t>
      </w:r>
      <w:r>
        <w:t>for 4-8 doses at a maximum tolerated dose with sexual stimulation before switching to an alternative drug).</w:t>
      </w:r>
    </w:p>
    <w:p w14:paraId="66B7D90C" w14:textId="77777777" w:rsidR="00913BF7" w:rsidRDefault="00244861" w:rsidP="00F036FD">
      <w:pPr>
        <w:pStyle w:val="Heading1"/>
        <w:jc w:val="both"/>
      </w:pPr>
      <w:bookmarkStart w:id="30" w:name="Selected_List_Scheme_(SLS)"/>
      <w:bookmarkStart w:id="31" w:name="_bookmark0"/>
      <w:bookmarkEnd w:id="30"/>
      <w:bookmarkEnd w:id="31"/>
      <w:r>
        <w:rPr>
          <w:color w:val="002F86"/>
        </w:rPr>
        <w:t>Selected</w:t>
      </w:r>
      <w:r>
        <w:rPr>
          <w:color w:val="002F86"/>
          <w:spacing w:val="-6"/>
        </w:rPr>
        <w:t xml:space="preserve"> </w:t>
      </w:r>
      <w:r>
        <w:rPr>
          <w:color w:val="002F86"/>
        </w:rPr>
        <w:t>List</w:t>
      </w:r>
      <w:r>
        <w:rPr>
          <w:color w:val="002F86"/>
          <w:spacing w:val="-6"/>
        </w:rPr>
        <w:t xml:space="preserve"> </w:t>
      </w:r>
      <w:r>
        <w:rPr>
          <w:color w:val="002F86"/>
        </w:rPr>
        <w:t>Scheme</w:t>
      </w:r>
      <w:r>
        <w:rPr>
          <w:color w:val="002F86"/>
          <w:spacing w:val="-4"/>
        </w:rPr>
        <w:t xml:space="preserve"> (SLS)</w:t>
      </w:r>
    </w:p>
    <w:p w14:paraId="360E86D0" w14:textId="77777777" w:rsidR="00913BF7" w:rsidRDefault="00244861" w:rsidP="00041F96">
      <w:pPr>
        <w:pStyle w:val="BodyText"/>
        <w:spacing w:before="60"/>
        <w:ind w:left="1701" w:right="1134" w:firstLine="0"/>
        <w:jc w:val="both"/>
      </w:pPr>
      <w:r>
        <w:t>Prescribing</w:t>
      </w:r>
      <w:r>
        <w:rPr>
          <w:spacing w:val="-3"/>
        </w:rPr>
        <w:t xml:space="preserve"> </w:t>
      </w:r>
      <w:r>
        <w:t>of</w:t>
      </w:r>
      <w:r>
        <w:rPr>
          <w:spacing w:val="-6"/>
        </w:rPr>
        <w:t xml:space="preserve"> </w:t>
      </w:r>
      <w:r>
        <w:t>drugs</w:t>
      </w:r>
      <w:r>
        <w:rPr>
          <w:spacing w:val="-4"/>
        </w:rPr>
        <w:t xml:space="preserve"> </w:t>
      </w:r>
      <w:r>
        <w:t>for</w:t>
      </w:r>
      <w:r>
        <w:rPr>
          <w:spacing w:val="-5"/>
        </w:rPr>
        <w:t xml:space="preserve"> </w:t>
      </w:r>
      <w:r>
        <w:t>ED</w:t>
      </w:r>
      <w:r>
        <w:rPr>
          <w:spacing w:val="-5"/>
        </w:rPr>
        <w:t xml:space="preserve"> </w:t>
      </w:r>
      <w:r>
        <w:t>is</w:t>
      </w:r>
      <w:r>
        <w:rPr>
          <w:spacing w:val="-4"/>
        </w:rPr>
        <w:t xml:space="preserve"> </w:t>
      </w:r>
      <w:r>
        <w:t>restricted</w:t>
      </w:r>
      <w:r>
        <w:rPr>
          <w:spacing w:val="-3"/>
        </w:rPr>
        <w:t xml:space="preserve"> </w:t>
      </w:r>
      <w:r>
        <w:t>nationally</w:t>
      </w:r>
      <w:r>
        <w:rPr>
          <w:spacing w:val="-4"/>
        </w:rPr>
        <w:t xml:space="preserve"> </w:t>
      </w:r>
      <w:r>
        <w:t>under</w:t>
      </w:r>
      <w:r>
        <w:rPr>
          <w:spacing w:val="-5"/>
        </w:rPr>
        <w:t xml:space="preserve"> </w:t>
      </w:r>
      <w:r>
        <w:t>the</w:t>
      </w:r>
      <w:r>
        <w:rPr>
          <w:spacing w:val="-3"/>
        </w:rPr>
        <w:t xml:space="preserve"> </w:t>
      </w:r>
      <w:r>
        <w:t>SLS</w:t>
      </w:r>
      <w:r>
        <w:rPr>
          <w:spacing w:val="-6"/>
        </w:rPr>
        <w:t xml:space="preserve"> </w:t>
      </w:r>
      <w:r>
        <w:t>on</w:t>
      </w:r>
      <w:r>
        <w:rPr>
          <w:spacing w:val="-6"/>
        </w:rPr>
        <w:t xml:space="preserve"> </w:t>
      </w:r>
      <w:r>
        <w:t>the</w:t>
      </w:r>
      <w:r>
        <w:rPr>
          <w:spacing w:val="-3"/>
        </w:rPr>
        <w:t xml:space="preserve"> </w:t>
      </w:r>
      <w:r>
        <w:t>grounds</w:t>
      </w:r>
      <w:r>
        <w:rPr>
          <w:spacing w:val="-4"/>
        </w:rPr>
        <w:t xml:space="preserve"> </w:t>
      </w:r>
      <w:r>
        <w:t>of cost to the NHS. If a patient has any of the following conditions, they fulfil SLS criteria and can be treated for ED on an NHS prescription:</w:t>
      </w:r>
    </w:p>
    <w:p w14:paraId="6656B127" w14:textId="77777777" w:rsidR="00913BF7" w:rsidRDefault="00244861" w:rsidP="00041F96">
      <w:pPr>
        <w:pStyle w:val="ListParagraph"/>
        <w:numPr>
          <w:ilvl w:val="0"/>
          <w:numId w:val="6"/>
        </w:numPr>
        <w:tabs>
          <w:tab w:val="left" w:pos="2267"/>
        </w:tabs>
        <w:spacing w:before="60"/>
        <w:ind w:left="2126" w:right="1417" w:hanging="425"/>
        <w:jc w:val="both"/>
        <w:rPr>
          <w:sz w:val="24"/>
        </w:rPr>
      </w:pPr>
      <w:r>
        <w:rPr>
          <w:sz w:val="24"/>
        </w:rPr>
        <w:t>Diabetes, multiple sclerosis, Parkinson’s disease, poliomyelitis, prostate cancer, severe pelvic injury, single gene neurological disorder, spina bifida, spinal cord injury, receiving treatment for renal failure by dialysis, a man who has had the following surgery - prostatectomy, radical pelvic surgery or renal failure treated by transplant.</w:t>
      </w:r>
    </w:p>
    <w:p w14:paraId="26D70BF9" w14:textId="6E49AAF3" w:rsidR="00913BF7" w:rsidRDefault="00244861" w:rsidP="00041F96">
      <w:pPr>
        <w:pStyle w:val="BodyText"/>
        <w:spacing w:before="60"/>
        <w:ind w:left="1701" w:right="1134" w:firstLine="0"/>
        <w:jc w:val="both"/>
      </w:pPr>
      <w:r>
        <w:t>All</w:t>
      </w:r>
      <w:r>
        <w:rPr>
          <w:spacing w:val="-1"/>
        </w:rPr>
        <w:t xml:space="preserve"> </w:t>
      </w:r>
      <w:r>
        <w:t>treatments</w:t>
      </w:r>
      <w:r>
        <w:rPr>
          <w:spacing w:val="-1"/>
        </w:rPr>
        <w:t xml:space="preserve"> </w:t>
      </w:r>
      <w:r>
        <w:t>for</w:t>
      </w:r>
      <w:r>
        <w:rPr>
          <w:spacing w:val="-1"/>
        </w:rPr>
        <w:t xml:space="preserve"> </w:t>
      </w:r>
      <w:r>
        <w:t>ED</w:t>
      </w:r>
      <w:r>
        <w:rPr>
          <w:spacing w:val="-1"/>
        </w:rPr>
        <w:t xml:space="preserve"> </w:t>
      </w:r>
      <w:r>
        <w:t>(except</w:t>
      </w:r>
      <w:r>
        <w:rPr>
          <w:spacing w:val="-2"/>
        </w:rPr>
        <w:t xml:space="preserve"> </w:t>
      </w:r>
      <w:r>
        <w:t>generic</w:t>
      </w:r>
      <w:r>
        <w:rPr>
          <w:spacing w:val="-1"/>
        </w:rPr>
        <w:t xml:space="preserve"> </w:t>
      </w:r>
      <w:r>
        <w:t>sildenafil</w:t>
      </w:r>
      <w:r w:rsidR="00815C67">
        <w:t xml:space="preserve">, generic tadalafil, generic </w:t>
      </w:r>
      <w:r w:rsidR="00862F17">
        <w:t>vardenafil</w:t>
      </w:r>
      <w:r>
        <w:t>)</w:t>
      </w:r>
      <w:r>
        <w:rPr>
          <w:spacing w:val="-1"/>
        </w:rPr>
        <w:t xml:space="preserve"> </w:t>
      </w:r>
      <w:r>
        <w:t>require an</w:t>
      </w:r>
      <w:r>
        <w:rPr>
          <w:spacing w:val="-2"/>
        </w:rPr>
        <w:t xml:space="preserve"> </w:t>
      </w:r>
      <w:r>
        <w:t>SLS endorsement</w:t>
      </w:r>
      <w:r>
        <w:rPr>
          <w:spacing w:val="-2"/>
        </w:rPr>
        <w:t xml:space="preserve"> </w:t>
      </w:r>
      <w:r>
        <w:t>to</w:t>
      </w:r>
      <w:r>
        <w:rPr>
          <w:spacing w:val="-2"/>
        </w:rPr>
        <w:t xml:space="preserve"> </w:t>
      </w:r>
      <w:r>
        <w:t>be prescribed on the NHS.</w:t>
      </w:r>
    </w:p>
    <w:p w14:paraId="13933710" w14:textId="2CE02E5C" w:rsidR="00416318" w:rsidRDefault="00DD02C2" w:rsidP="00041F96">
      <w:pPr>
        <w:pStyle w:val="BodyText"/>
        <w:spacing w:before="60"/>
        <w:ind w:left="1701" w:right="1134" w:firstLine="0"/>
        <w:jc w:val="both"/>
      </w:pPr>
      <w:r w:rsidRPr="00DD02C2">
        <w:t xml:space="preserve">If the patient requests a branded prescription of sildenafil (Viagra®) or branded tadalafil (Cialis®) or branded vardenafil, this </w:t>
      </w:r>
      <w:r w:rsidR="00345457">
        <w:t>may be able to</w:t>
      </w:r>
      <w:r w:rsidR="00345457" w:rsidRPr="00DD02C2">
        <w:t xml:space="preserve"> </w:t>
      </w:r>
      <w:r w:rsidRPr="00DD02C2">
        <w:t>be prescribed on a private prescription</w:t>
      </w:r>
      <w:r w:rsidR="00530394">
        <w:t xml:space="preserve"> (note points under private prescriptions section)</w:t>
      </w:r>
      <w:r>
        <w:t xml:space="preserve">. </w:t>
      </w:r>
    </w:p>
    <w:p w14:paraId="60FACE87" w14:textId="0EA2B8AB" w:rsidR="00913BF7" w:rsidRDefault="00244861" w:rsidP="00041F96">
      <w:pPr>
        <w:pStyle w:val="BodyText"/>
        <w:spacing w:before="60"/>
        <w:ind w:left="1701" w:right="1134" w:firstLine="0"/>
        <w:jc w:val="both"/>
      </w:pPr>
      <w:r>
        <w:t>For</w:t>
      </w:r>
      <w:r>
        <w:rPr>
          <w:spacing w:val="-3"/>
        </w:rPr>
        <w:t xml:space="preserve"> </w:t>
      </w:r>
      <w:r>
        <w:t>further</w:t>
      </w:r>
      <w:r>
        <w:rPr>
          <w:spacing w:val="-3"/>
        </w:rPr>
        <w:t xml:space="preserve"> </w:t>
      </w:r>
      <w:r>
        <w:t>information</w:t>
      </w:r>
      <w:r>
        <w:rPr>
          <w:spacing w:val="-3"/>
        </w:rPr>
        <w:t xml:space="preserve"> </w:t>
      </w:r>
      <w:r>
        <w:t>on</w:t>
      </w:r>
      <w:r>
        <w:rPr>
          <w:spacing w:val="-1"/>
        </w:rPr>
        <w:t xml:space="preserve"> </w:t>
      </w:r>
      <w:r>
        <w:t>SLS,</w:t>
      </w:r>
      <w:r>
        <w:rPr>
          <w:spacing w:val="-1"/>
        </w:rPr>
        <w:t xml:space="preserve"> </w:t>
      </w:r>
      <w:r>
        <w:t>refer</w:t>
      </w:r>
      <w:r>
        <w:rPr>
          <w:spacing w:val="-3"/>
        </w:rPr>
        <w:t xml:space="preserve"> </w:t>
      </w:r>
      <w:r>
        <w:t>to</w:t>
      </w:r>
      <w:r>
        <w:rPr>
          <w:spacing w:val="-1"/>
        </w:rPr>
        <w:t xml:space="preserve"> </w:t>
      </w:r>
      <w:r>
        <w:t>Part</w:t>
      </w:r>
      <w:r>
        <w:rPr>
          <w:spacing w:val="-4"/>
        </w:rPr>
        <w:t xml:space="preserve"> </w:t>
      </w:r>
      <w:r>
        <w:t>XVIIIB</w:t>
      </w:r>
      <w:r>
        <w:rPr>
          <w:spacing w:val="-4"/>
        </w:rPr>
        <w:t xml:space="preserve"> </w:t>
      </w:r>
      <w:r>
        <w:t>of</w:t>
      </w:r>
      <w:r>
        <w:rPr>
          <w:spacing w:val="-1"/>
        </w:rPr>
        <w:t xml:space="preserve"> </w:t>
      </w:r>
      <w:r>
        <w:t>the</w:t>
      </w:r>
      <w:r>
        <w:rPr>
          <w:spacing w:val="-1"/>
        </w:rPr>
        <w:t xml:space="preserve"> </w:t>
      </w:r>
      <w:hyperlink r:id="rId33" w:history="1">
        <w:r w:rsidR="00410968" w:rsidRPr="00410968">
          <w:rPr>
            <w:rStyle w:val="Hyperlink"/>
          </w:rPr>
          <w:t>Drug Tariff | NHSBSA</w:t>
        </w:r>
      </w:hyperlink>
      <w:r>
        <w:rPr>
          <w:color w:val="0562C1"/>
          <w:spacing w:val="-2"/>
          <w:u w:val="single" w:color="0562C1"/>
        </w:rPr>
        <w:t>.</w:t>
      </w:r>
    </w:p>
    <w:p w14:paraId="10D1F9B9" w14:textId="06151F85" w:rsidR="00913BF7" w:rsidRDefault="00244861" w:rsidP="00563E37">
      <w:pPr>
        <w:pStyle w:val="Heading1"/>
        <w:spacing w:before="30"/>
        <w:jc w:val="both"/>
      </w:pPr>
      <w:r>
        <w:rPr>
          <w:color w:val="002F86"/>
        </w:rPr>
        <w:lastRenderedPageBreak/>
        <w:t>Private</w:t>
      </w:r>
      <w:r>
        <w:rPr>
          <w:color w:val="002F86"/>
          <w:spacing w:val="-5"/>
        </w:rPr>
        <w:t xml:space="preserve"> </w:t>
      </w:r>
      <w:r>
        <w:rPr>
          <w:color w:val="002F86"/>
          <w:spacing w:val="-2"/>
        </w:rPr>
        <w:t>prescriptions</w:t>
      </w:r>
    </w:p>
    <w:p w14:paraId="6265D82A" w14:textId="0B422BB7" w:rsidR="00913BF7" w:rsidRDefault="00244861" w:rsidP="00563E37">
      <w:pPr>
        <w:pStyle w:val="ListParagraph"/>
        <w:numPr>
          <w:ilvl w:val="0"/>
          <w:numId w:val="6"/>
        </w:numPr>
        <w:tabs>
          <w:tab w:val="left" w:pos="2268"/>
        </w:tabs>
        <w:spacing w:before="30"/>
        <w:ind w:left="2126" w:right="1417" w:hanging="425"/>
        <w:jc w:val="both"/>
        <w:rPr>
          <w:sz w:val="24"/>
        </w:rPr>
      </w:pPr>
      <w:r>
        <w:rPr>
          <w:sz w:val="24"/>
        </w:rPr>
        <w:t>Generic</w:t>
      </w:r>
      <w:r>
        <w:rPr>
          <w:spacing w:val="-5"/>
          <w:sz w:val="24"/>
        </w:rPr>
        <w:t xml:space="preserve"> </w:t>
      </w:r>
      <w:r>
        <w:rPr>
          <w:sz w:val="24"/>
        </w:rPr>
        <w:t>sildenafil</w:t>
      </w:r>
      <w:r w:rsidR="00815C67">
        <w:rPr>
          <w:sz w:val="24"/>
        </w:rPr>
        <w:t>, generic tadalafil or generic vardenafil</w:t>
      </w:r>
      <w:r>
        <w:rPr>
          <w:spacing w:val="-6"/>
          <w:sz w:val="24"/>
        </w:rPr>
        <w:t xml:space="preserve"> </w:t>
      </w:r>
      <w:r>
        <w:rPr>
          <w:sz w:val="24"/>
        </w:rPr>
        <w:t>cannot</w:t>
      </w:r>
      <w:r>
        <w:rPr>
          <w:spacing w:val="-5"/>
          <w:sz w:val="24"/>
        </w:rPr>
        <w:t xml:space="preserve"> </w:t>
      </w:r>
      <w:r>
        <w:rPr>
          <w:sz w:val="24"/>
        </w:rPr>
        <w:t>be</w:t>
      </w:r>
      <w:r>
        <w:rPr>
          <w:spacing w:val="-7"/>
          <w:sz w:val="24"/>
        </w:rPr>
        <w:t xml:space="preserve"> </w:t>
      </w:r>
      <w:r>
        <w:rPr>
          <w:sz w:val="24"/>
        </w:rPr>
        <w:t>prescribed</w:t>
      </w:r>
      <w:r>
        <w:rPr>
          <w:spacing w:val="-7"/>
          <w:sz w:val="24"/>
        </w:rPr>
        <w:t xml:space="preserve"> </w:t>
      </w:r>
      <w:r>
        <w:rPr>
          <w:sz w:val="24"/>
        </w:rPr>
        <w:t>privately</w:t>
      </w:r>
      <w:r>
        <w:rPr>
          <w:spacing w:val="-5"/>
          <w:sz w:val="24"/>
        </w:rPr>
        <w:t xml:space="preserve"> </w:t>
      </w:r>
      <w:r>
        <w:rPr>
          <w:sz w:val="24"/>
        </w:rPr>
        <w:t>for</w:t>
      </w:r>
      <w:r>
        <w:rPr>
          <w:spacing w:val="-6"/>
          <w:sz w:val="24"/>
        </w:rPr>
        <w:t xml:space="preserve"> </w:t>
      </w:r>
      <w:r>
        <w:rPr>
          <w:sz w:val="24"/>
        </w:rPr>
        <w:t>any</w:t>
      </w:r>
      <w:r>
        <w:rPr>
          <w:spacing w:val="-5"/>
          <w:sz w:val="24"/>
        </w:rPr>
        <w:t xml:space="preserve"> </w:t>
      </w:r>
      <w:r>
        <w:rPr>
          <w:sz w:val="24"/>
        </w:rPr>
        <w:t>NHS</w:t>
      </w:r>
      <w:r>
        <w:rPr>
          <w:spacing w:val="-5"/>
          <w:sz w:val="24"/>
        </w:rPr>
        <w:t xml:space="preserve"> </w:t>
      </w:r>
      <w:r>
        <w:rPr>
          <w:sz w:val="24"/>
        </w:rPr>
        <w:t>patients</w:t>
      </w:r>
      <w:r>
        <w:rPr>
          <w:spacing w:val="-5"/>
          <w:sz w:val="24"/>
        </w:rPr>
        <w:t xml:space="preserve"> </w:t>
      </w:r>
      <w:r>
        <w:rPr>
          <w:sz w:val="24"/>
        </w:rPr>
        <w:t>using</w:t>
      </w:r>
      <w:r>
        <w:rPr>
          <w:spacing w:val="-4"/>
          <w:sz w:val="24"/>
        </w:rPr>
        <w:t xml:space="preserve"> </w:t>
      </w:r>
      <w:r>
        <w:rPr>
          <w:sz w:val="24"/>
        </w:rPr>
        <w:t>it for ED.</w:t>
      </w:r>
    </w:p>
    <w:p w14:paraId="67136A29" w14:textId="77777777" w:rsidR="00913BF7" w:rsidRDefault="00244861" w:rsidP="00563E37">
      <w:pPr>
        <w:pStyle w:val="ListParagraph"/>
        <w:numPr>
          <w:ilvl w:val="0"/>
          <w:numId w:val="6"/>
        </w:numPr>
        <w:tabs>
          <w:tab w:val="left" w:pos="2268"/>
        </w:tabs>
        <w:spacing w:before="30"/>
        <w:ind w:left="2126" w:right="1417" w:hanging="425"/>
        <w:rPr>
          <w:sz w:val="24"/>
        </w:rPr>
      </w:pPr>
      <w:r>
        <w:rPr>
          <w:sz w:val="24"/>
        </w:rPr>
        <w:t>Other</w:t>
      </w:r>
      <w:r>
        <w:rPr>
          <w:spacing w:val="-5"/>
          <w:sz w:val="24"/>
        </w:rPr>
        <w:t xml:space="preserve"> </w:t>
      </w:r>
      <w:r>
        <w:rPr>
          <w:sz w:val="24"/>
        </w:rPr>
        <w:t>ED</w:t>
      </w:r>
      <w:r>
        <w:rPr>
          <w:spacing w:val="-7"/>
          <w:sz w:val="24"/>
        </w:rPr>
        <w:t xml:space="preserve"> </w:t>
      </w:r>
      <w:r>
        <w:rPr>
          <w:sz w:val="24"/>
        </w:rPr>
        <w:t>medication</w:t>
      </w:r>
      <w:r>
        <w:rPr>
          <w:spacing w:val="-3"/>
          <w:sz w:val="24"/>
        </w:rPr>
        <w:t xml:space="preserve"> </w:t>
      </w:r>
      <w:r>
        <w:rPr>
          <w:sz w:val="24"/>
        </w:rPr>
        <w:t>cannot</w:t>
      </w:r>
      <w:r>
        <w:rPr>
          <w:spacing w:val="-4"/>
          <w:sz w:val="24"/>
        </w:rPr>
        <w:t xml:space="preserve"> </w:t>
      </w:r>
      <w:r>
        <w:rPr>
          <w:sz w:val="24"/>
        </w:rPr>
        <w:t>be</w:t>
      </w:r>
      <w:r>
        <w:rPr>
          <w:spacing w:val="-6"/>
          <w:sz w:val="24"/>
        </w:rPr>
        <w:t xml:space="preserve"> </w:t>
      </w:r>
      <w:r>
        <w:rPr>
          <w:sz w:val="24"/>
        </w:rPr>
        <w:t>prescribed</w:t>
      </w:r>
      <w:r>
        <w:rPr>
          <w:spacing w:val="-6"/>
          <w:sz w:val="24"/>
        </w:rPr>
        <w:t xml:space="preserve"> </w:t>
      </w:r>
      <w:r>
        <w:rPr>
          <w:sz w:val="24"/>
        </w:rPr>
        <w:t>privately</w:t>
      </w:r>
      <w:r>
        <w:rPr>
          <w:spacing w:val="-4"/>
          <w:sz w:val="24"/>
        </w:rPr>
        <w:t xml:space="preserve"> </w:t>
      </w:r>
      <w:r>
        <w:rPr>
          <w:sz w:val="24"/>
        </w:rPr>
        <w:t>for</w:t>
      </w:r>
      <w:r>
        <w:rPr>
          <w:spacing w:val="-5"/>
          <w:sz w:val="24"/>
        </w:rPr>
        <w:t xml:space="preserve"> </w:t>
      </w:r>
      <w:r>
        <w:rPr>
          <w:sz w:val="24"/>
        </w:rPr>
        <w:t>NHS</w:t>
      </w:r>
      <w:r>
        <w:rPr>
          <w:spacing w:val="-4"/>
          <w:sz w:val="24"/>
        </w:rPr>
        <w:t xml:space="preserve"> </w:t>
      </w:r>
      <w:r>
        <w:rPr>
          <w:sz w:val="24"/>
        </w:rPr>
        <w:t>patients</w:t>
      </w:r>
      <w:r>
        <w:rPr>
          <w:spacing w:val="-7"/>
          <w:sz w:val="24"/>
        </w:rPr>
        <w:t xml:space="preserve"> </w:t>
      </w:r>
      <w:r>
        <w:rPr>
          <w:sz w:val="24"/>
        </w:rPr>
        <w:t>with</w:t>
      </w:r>
      <w:r>
        <w:rPr>
          <w:spacing w:val="-3"/>
          <w:sz w:val="24"/>
        </w:rPr>
        <w:t xml:space="preserve"> </w:t>
      </w:r>
      <w:r>
        <w:rPr>
          <w:sz w:val="24"/>
        </w:rPr>
        <w:t>ED that fulfil SLS criteria.</w:t>
      </w:r>
    </w:p>
    <w:p w14:paraId="6EDC926A" w14:textId="5F76FE30" w:rsidR="00913BF7" w:rsidRDefault="00244861" w:rsidP="00563E37">
      <w:pPr>
        <w:pStyle w:val="ListParagraph"/>
        <w:numPr>
          <w:ilvl w:val="0"/>
          <w:numId w:val="6"/>
        </w:numPr>
        <w:tabs>
          <w:tab w:val="left" w:pos="2267"/>
        </w:tabs>
        <w:spacing w:before="30"/>
        <w:ind w:left="2126" w:right="1417" w:hanging="425"/>
        <w:rPr>
          <w:sz w:val="24"/>
        </w:rPr>
      </w:pPr>
      <w:r>
        <w:rPr>
          <w:sz w:val="24"/>
        </w:rPr>
        <w:t xml:space="preserve">PDE-5 inhibitors </w:t>
      </w:r>
      <w:r w:rsidR="00400F8F">
        <w:rPr>
          <w:sz w:val="24"/>
        </w:rPr>
        <w:t>(except for g</w:t>
      </w:r>
      <w:r w:rsidR="00400F8F" w:rsidRPr="00400F8F">
        <w:rPr>
          <w:sz w:val="24"/>
        </w:rPr>
        <w:t>eneric sildenafil, generic tadalafil or generic vardenafil</w:t>
      </w:r>
      <w:r w:rsidR="00400F8F">
        <w:rPr>
          <w:sz w:val="24"/>
        </w:rPr>
        <w:t>)</w:t>
      </w:r>
      <w:r w:rsidR="00400F8F" w:rsidRPr="00400F8F">
        <w:rPr>
          <w:sz w:val="24"/>
        </w:rPr>
        <w:t xml:space="preserve"> </w:t>
      </w:r>
      <w:r>
        <w:rPr>
          <w:sz w:val="24"/>
        </w:rPr>
        <w:t xml:space="preserve">can be prescribed privately for patients that </w:t>
      </w:r>
      <w:r>
        <w:rPr>
          <w:b/>
          <w:sz w:val="24"/>
        </w:rPr>
        <w:t xml:space="preserve">do not </w:t>
      </w:r>
      <w:r>
        <w:rPr>
          <w:sz w:val="24"/>
        </w:rPr>
        <w:t>fulfil the SLS criteria.</w:t>
      </w:r>
    </w:p>
    <w:p w14:paraId="3DDB7BE2" w14:textId="77777777" w:rsidR="00F036FD" w:rsidRDefault="00F036FD" w:rsidP="00563E37">
      <w:pPr>
        <w:pStyle w:val="Heading1"/>
        <w:spacing w:before="30"/>
        <w:ind w:right="1134"/>
        <w:rPr>
          <w:color w:val="002F86"/>
          <w:spacing w:val="-2"/>
        </w:rPr>
      </w:pPr>
      <w:bookmarkStart w:id="32" w:name="Quantity"/>
      <w:bookmarkStart w:id="33" w:name="_bookmark1"/>
      <w:bookmarkEnd w:id="32"/>
      <w:bookmarkEnd w:id="33"/>
    </w:p>
    <w:p w14:paraId="1EE9DF73" w14:textId="027782A4" w:rsidR="00913BF7" w:rsidRDefault="00244861" w:rsidP="00563E37">
      <w:pPr>
        <w:pStyle w:val="Heading1"/>
        <w:spacing w:before="30"/>
        <w:ind w:right="1134"/>
      </w:pPr>
      <w:r>
        <w:rPr>
          <w:color w:val="002F86"/>
          <w:spacing w:val="-2"/>
        </w:rPr>
        <w:t>Quantity</w:t>
      </w:r>
    </w:p>
    <w:p w14:paraId="0D2E0AD5" w14:textId="078CD483" w:rsidR="00913BF7" w:rsidRPr="00563E37" w:rsidRDefault="00244861" w:rsidP="00563E37">
      <w:pPr>
        <w:pStyle w:val="Heading2"/>
        <w:spacing w:before="30"/>
        <w:ind w:right="1134"/>
        <w:jc w:val="both"/>
        <w:rPr>
          <w:b w:val="0"/>
          <w:bCs w:val="0"/>
        </w:rPr>
      </w:pPr>
      <w:r w:rsidRPr="00563E37">
        <w:rPr>
          <w:b w:val="0"/>
          <w:bCs w:val="0"/>
        </w:rPr>
        <w:t>Generally,</w:t>
      </w:r>
      <w:r w:rsidRPr="00563E37">
        <w:rPr>
          <w:b w:val="0"/>
          <w:bCs w:val="0"/>
          <w:spacing w:val="-12"/>
        </w:rPr>
        <w:t xml:space="preserve"> </w:t>
      </w:r>
      <w:r w:rsidRPr="00563E37">
        <w:rPr>
          <w:b w:val="0"/>
          <w:bCs w:val="0"/>
        </w:rPr>
        <w:t>for</w:t>
      </w:r>
      <w:r w:rsidRPr="00563E37">
        <w:rPr>
          <w:b w:val="0"/>
          <w:bCs w:val="0"/>
          <w:spacing w:val="-10"/>
        </w:rPr>
        <w:t xml:space="preserve"> </w:t>
      </w:r>
      <w:r w:rsidRPr="00563E37">
        <w:rPr>
          <w:b w:val="0"/>
          <w:bCs w:val="0"/>
        </w:rPr>
        <w:t>most</w:t>
      </w:r>
      <w:r w:rsidRPr="00563E37">
        <w:rPr>
          <w:b w:val="0"/>
          <w:bCs w:val="0"/>
          <w:spacing w:val="-11"/>
        </w:rPr>
        <w:t xml:space="preserve"> </w:t>
      </w:r>
      <w:r w:rsidRPr="00563E37">
        <w:rPr>
          <w:b w:val="0"/>
          <w:bCs w:val="0"/>
        </w:rPr>
        <w:t>patients</w:t>
      </w:r>
      <w:r w:rsidR="4433CB37" w:rsidRPr="00563E37">
        <w:rPr>
          <w:b w:val="0"/>
          <w:bCs w:val="0"/>
        </w:rPr>
        <w:t>,</w:t>
      </w:r>
      <w:r w:rsidR="005271B6" w:rsidRPr="00563E37">
        <w:rPr>
          <w:b w:val="0"/>
          <w:bCs w:val="0"/>
        </w:rPr>
        <w:t xml:space="preserve"> </w:t>
      </w:r>
      <w:r w:rsidRPr="00563E37">
        <w:rPr>
          <w:b w:val="0"/>
          <w:bCs w:val="0"/>
        </w:rPr>
        <w:t>it</w:t>
      </w:r>
      <w:r w:rsidRPr="00563E37">
        <w:rPr>
          <w:b w:val="0"/>
          <w:bCs w:val="0"/>
          <w:spacing w:val="-11"/>
        </w:rPr>
        <w:t xml:space="preserve"> </w:t>
      </w:r>
      <w:r w:rsidRPr="00563E37">
        <w:rPr>
          <w:b w:val="0"/>
          <w:bCs w:val="0"/>
        </w:rPr>
        <w:t>is</w:t>
      </w:r>
      <w:r w:rsidRPr="00563E37">
        <w:rPr>
          <w:b w:val="0"/>
          <w:bCs w:val="0"/>
          <w:spacing w:val="-12"/>
        </w:rPr>
        <w:t xml:space="preserve"> </w:t>
      </w:r>
      <w:r w:rsidRPr="00563E37">
        <w:rPr>
          <w:b w:val="0"/>
          <w:bCs w:val="0"/>
        </w:rPr>
        <w:t>recommended</w:t>
      </w:r>
      <w:r w:rsidRPr="00563E37">
        <w:rPr>
          <w:b w:val="0"/>
          <w:bCs w:val="0"/>
          <w:spacing w:val="-10"/>
        </w:rPr>
        <w:t xml:space="preserve"> </w:t>
      </w:r>
      <w:r w:rsidRPr="00563E37">
        <w:rPr>
          <w:b w:val="0"/>
          <w:bCs w:val="0"/>
        </w:rPr>
        <w:t>that</w:t>
      </w:r>
      <w:r w:rsidRPr="00563E37">
        <w:rPr>
          <w:b w:val="0"/>
          <w:bCs w:val="0"/>
          <w:spacing w:val="-11"/>
        </w:rPr>
        <w:t xml:space="preserve"> </w:t>
      </w:r>
      <w:r w:rsidRPr="00563E37">
        <w:rPr>
          <w:b w:val="0"/>
          <w:bCs w:val="0"/>
        </w:rPr>
        <w:t>the</w:t>
      </w:r>
      <w:r w:rsidRPr="00563E37">
        <w:rPr>
          <w:b w:val="0"/>
          <w:bCs w:val="0"/>
          <w:spacing w:val="-12"/>
        </w:rPr>
        <w:t xml:space="preserve"> </w:t>
      </w:r>
      <w:r w:rsidRPr="00563E37">
        <w:rPr>
          <w:b w:val="0"/>
          <w:bCs w:val="0"/>
        </w:rPr>
        <w:t>quantity</w:t>
      </w:r>
      <w:r w:rsidRPr="00563E37">
        <w:rPr>
          <w:b w:val="0"/>
          <w:bCs w:val="0"/>
          <w:spacing w:val="-9"/>
        </w:rPr>
        <w:t xml:space="preserve"> </w:t>
      </w:r>
      <w:r w:rsidRPr="00563E37">
        <w:rPr>
          <w:b w:val="0"/>
          <w:bCs w:val="0"/>
        </w:rPr>
        <w:t>prescribed</w:t>
      </w:r>
      <w:r w:rsidRPr="00563E37">
        <w:rPr>
          <w:b w:val="0"/>
          <w:bCs w:val="0"/>
          <w:spacing w:val="-13"/>
        </w:rPr>
        <w:t xml:space="preserve"> </w:t>
      </w:r>
      <w:r w:rsidRPr="00563E37">
        <w:rPr>
          <w:b w:val="0"/>
          <w:bCs w:val="0"/>
        </w:rPr>
        <w:t>is 4 tablets per month for ED (Department of Health [</w:t>
      </w:r>
      <w:proofErr w:type="spellStart"/>
      <w:r w:rsidRPr="00563E37">
        <w:rPr>
          <w:b w:val="0"/>
          <w:bCs w:val="0"/>
        </w:rPr>
        <w:t>DoH</w:t>
      </w:r>
      <w:proofErr w:type="spellEnd"/>
      <w:r w:rsidRPr="00563E37">
        <w:rPr>
          <w:b w:val="0"/>
          <w:bCs w:val="0"/>
        </w:rPr>
        <w:t>] recommendation).</w:t>
      </w:r>
      <w:r w:rsidR="00563E37" w:rsidRPr="00563E37">
        <w:rPr>
          <w:b w:val="0"/>
          <w:bCs w:val="0"/>
        </w:rPr>
        <w:t xml:space="preserve"> </w:t>
      </w:r>
      <w:r w:rsidR="00563E37" w:rsidRPr="00EC615D">
        <w:rPr>
          <w:b w:val="0"/>
          <w:bCs w:val="0"/>
          <w:highlight w:val="yellow"/>
        </w:rPr>
        <w:t>(Note separate section and recommendations re: penile rehabilitation/ED after radical prostatectomy (page 13))</w:t>
      </w:r>
    </w:p>
    <w:p w14:paraId="3A624EDE" w14:textId="77777777" w:rsidR="00913BF7" w:rsidRDefault="00244861" w:rsidP="00563E37">
      <w:pPr>
        <w:pStyle w:val="ListParagraph"/>
        <w:numPr>
          <w:ilvl w:val="1"/>
          <w:numId w:val="6"/>
        </w:numPr>
        <w:tabs>
          <w:tab w:val="left" w:pos="2421"/>
        </w:tabs>
        <w:spacing w:before="30"/>
        <w:ind w:left="2061" w:right="1417"/>
        <w:jc w:val="both"/>
        <w:rPr>
          <w:sz w:val="24"/>
        </w:rPr>
      </w:pPr>
      <w:r>
        <w:rPr>
          <w:sz w:val="24"/>
        </w:rPr>
        <w:t xml:space="preserve">All patients should be offered a trial of 4 doses of a PDE-5 inhibitor unless </w:t>
      </w:r>
      <w:r>
        <w:rPr>
          <w:spacing w:val="-2"/>
          <w:sz w:val="24"/>
        </w:rPr>
        <w:t>contraindicated.</w:t>
      </w:r>
    </w:p>
    <w:p w14:paraId="68786B0B" w14:textId="77777777" w:rsidR="00913BF7" w:rsidRDefault="00244861" w:rsidP="00563E37">
      <w:pPr>
        <w:pStyle w:val="ListParagraph"/>
        <w:numPr>
          <w:ilvl w:val="1"/>
          <w:numId w:val="6"/>
        </w:numPr>
        <w:tabs>
          <w:tab w:val="left" w:pos="2421"/>
        </w:tabs>
        <w:spacing w:before="30"/>
        <w:ind w:left="2061" w:right="1417"/>
        <w:jc w:val="both"/>
        <w:rPr>
          <w:sz w:val="24"/>
        </w:rPr>
      </w:pPr>
      <w:r>
        <w:rPr>
          <w:sz w:val="24"/>
        </w:rPr>
        <w:t>4</w:t>
      </w:r>
      <w:r>
        <w:rPr>
          <w:spacing w:val="-2"/>
          <w:sz w:val="24"/>
        </w:rPr>
        <w:t xml:space="preserve"> </w:t>
      </w:r>
      <w:r>
        <w:rPr>
          <w:sz w:val="24"/>
        </w:rPr>
        <w:t>tablets</w:t>
      </w:r>
      <w:r>
        <w:rPr>
          <w:spacing w:val="-3"/>
          <w:sz w:val="24"/>
        </w:rPr>
        <w:t xml:space="preserve"> </w:t>
      </w:r>
      <w:r>
        <w:rPr>
          <w:sz w:val="24"/>
        </w:rPr>
        <w:t>a</w:t>
      </w:r>
      <w:r>
        <w:rPr>
          <w:spacing w:val="-2"/>
          <w:sz w:val="24"/>
        </w:rPr>
        <w:t xml:space="preserve"> </w:t>
      </w:r>
      <w:r>
        <w:rPr>
          <w:sz w:val="24"/>
        </w:rPr>
        <w:t>month</w:t>
      </w:r>
      <w:r>
        <w:rPr>
          <w:spacing w:val="-2"/>
          <w:sz w:val="24"/>
        </w:rPr>
        <w:t xml:space="preserve"> </w:t>
      </w:r>
      <w:r>
        <w:rPr>
          <w:sz w:val="24"/>
        </w:rPr>
        <w:t>is</w:t>
      </w:r>
      <w:r>
        <w:rPr>
          <w:spacing w:val="-3"/>
          <w:sz w:val="24"/>
        </w:rPr>
        <w:t xml:space="preserve"> </w:t>
      </w:r>
      <w:r>
        <w:rPr>
          <w:sz w:val="24"/>
        </w:rPr>
        <w:t>deemed</w:t>
      </w:r>
      <w:r>
        <w:rPr>
          <w:spacing w:val="-2"/>
          <w:sz w:val="24"/>
        </w:rPr>
        <w:t xml:space="preserve"> </w:t>
      </w:r>
      <w:r>
        <w:rPr>
          <w:sz w:val="24"/>
        </w:rPr>
        <w:t>to</w:t>
      </w:r>
      <w:r>
        <w:rPr>
          <w:spacing w:val="-2"/>
          <w:sz w:val="24"/>
        </w:rPr>
        <w:t xml:space="preserve"> </w:t>
      </w:r>
      <w:r>
        <w:rPr>
          <w:sz w:val="24"/>
        </w:rPr>
        <w:t>provide</w:t>
      </w:r>
      <w:r>
        <w:rPr>
          <w:spacing w:val="-2"/>
          <w:sz w:val="24"/>
        </w:rPr>
        <w:t xml:space="preserve"> </w:t>
      </w:r>
      <w:r>
        <w:rPr>
          <w:sz w:val="24"/>
        </w:rPr>
        <w:t>an</w:t>
      </w:r>
      <w:r>
        <w:rPr>
          <w:spacing w:val="-2"/>
          <w:sz w:val="24"/>
        </w:rPr>
        <w:t xml:space="preserve"> </w:t>
      </w:r>
      <w:r>
        <w:rPr>
          <w:sz w:val="24"/>
        </w:rPr>
        <w:t>equitable</w:t>
      </w:r>
      <w:r>
        <w:rPr>
          <w:spacing w:val="-2"/>
          <w:sz w:val="24"/>
        </w:rPr>
        <w:t xml:space="preserve"> </w:t>
      </w:r>
      <w:r>
        <w:rPr>
          <w:sz w:val="24"/>
        </w:rPr>
        <w:t>quantity</w:t>
      </w:r>
      <w:r>
        <w:rPr>
          <w:spacing w:val="-3"/>
          <w:sz w:val="24"/>
        </w:rPr>
        <w:t xml:space="preserve"> </w:t>
      </w:r>
      <w:r>
        <w:rPr>
          <w:sz w:val="24"/>
        </w:rPr>
        <w:t>with</w:t>
      </w:r>
      <w:r>
        <w:rPr>
          <w:spacing w:val="-2"/>
          <w:sz w:val="24"/>
        </w:rPr>
        <w:t xml:space="preserve"> </w:t>
      </w:r>
      <w:r>
        <w:rPr>
          <w:sz w:val="24"/>
        </w:rPr>
        <w:t>respect</w:t>
      </w:r>
      <w:r>
        <w:rPr>
          <w:spacing w:val="-2"/>
          <w:sz w:val="24"/>
        </w:rPr>
        <w:t xml:space="preserve"> </w:t>
      </w:r>
      <w:r>
        <w:rPr>
          <w:sz w:val="24"/>
        </w:rPr>
        <w:t>to the population needs.</w:t>
      </w:r>
    </w:p>
    <w:p w14:paraId="6EAF8160" w14:textId="77777777" w:rsidR="00913BF7" w:rsidRDefault="00244861" w:rsidP="00563E37">
      <w:pPr>
        <w:pStyle w:val="ListParagraph"/>
        <w:numPr>
          <w:ilvl w:val="1"/>
          <w:numId w:val="6"/>
        </w:numPr>
        <w:tabs>
          <w:tab w:val="left" w:pos="2421"/>
        </w:tabs>
        <w:spacing w:before="30"/>
        <w:ind w:left="2061" w:right="1417"/>
        <w:jc w:val="both"/>
        <w:rPr>
          <w:sz w:val="24"/>
        </w:rPr>
      </w:pPr>
      <w:r>
        <w:rPr>
          <w:sz w:val="24"/>
        </w:rPr>
        <w:t xml:space="preserve">This advice is based on research by the </w:t>
      </w:r>
      <w:proofErr w:type="spellStart"/>
      <w:r>
        <w:rPr>
          <w:sz w:val="24"/>
        </w:rPr>
        <w:t>DoH</w:t>
      </w:r>
      <w:proofErr w:type="spellEnd"/>
      <w:r>
        <w:rPr>
          <w:sz w:val="24"/>
        </w:rPr>
        <w:t xml:space="preserve"> on impotence about the frequency</w:t>
      </w:r>
      <w:r>
        <w:rPr>
          <w:spacing w:val="-17"/>
          <w:sz w:val="24"/>
        </w:rPr>
        <w:t xml:space="preserve"> </w:t>
      </w:r>
      <w:r>
        <w:rPr>
          <w:sz w:val="24"/>
        </w:rPr>
        <w:t>of</w:t>
      </w:r>
      <w:r>
        <w:rPr>
          <w:spacing w:val="-17"/>
          <w:sz w:val="24"/>
        </w:rPr>
        <w:t xml:space="preserve"> </w:t>
      </w:r>
      <w:r>
        <w:rPr>
          <w:sz w:val="24"/>
        </w:rPr>
        <w:t>sexual</w:t>
      </w:r>
      <w:r>
        <w:rPr>
          <w:spacing w:val="-16"/>
          <w:sz w:val="24"/>
        </w:rPr>
        <w:t xml:space="preserve"> </w:t>
      </w:r>
      <w:r>
        <w:rPr>
          <w:sz w:val="24"/>
        </w:rPr>
        <w:t>intercourse</w:t>
      </w:r>
      <w:r>
        <w:rPr>
          <w:spacing w:val="-17"/>
          <w:sz w:val="24"/>
        </w:rPr>
        <w:t xml:space="preserve"> </w:t>
      </w:r>
      <w:r>
        <w:rPr>
          <w:sz w:val="24"/>
        </w:rPr>
        <w:t>which</w:t>
      </w:r>
      <w:r>
        <w:rPr>
          <w:spacing w:val="-17"/>
          <w:sz w:val="24"/>
        </w:rPr>
        <w:t xml:space="preserve"> </w:t>
      </w:r>
      <w:r>
        <w:rPr>
          <w:sz w:val="24"/>
        </w:rPr>
        <w:t>showed</w:t>
      </w:r>
      <w:r>
        <w:rPr>
          <w:spacing w:val="-17"/>
          <w:sz w:val="24"/>
        </w:rPr>
        <w:t xml:space="preserve"> </w:t>
      </w:r>
      <w:r>
        <w:rPr>
          <w:sz w:val="24"/>
        </w:rPr>
        <w:t>that</w:t>
      </w:r>
      <w:r>
        <w:rPr>
          <w:spacing w:val="-16"/>
          <w:sz w:val="24"/>
        </w:rPr>
        <w:t xml:space="preserve"> </w:t>
      </w:r>
      <w:r>
        <w:rPr>
          <w:sz w:val="24"/>
        </w:rPr>
        <w:t>for</w:t>
      </w:r>
      <w:r>
        <w:rPr>
          <w:spacing w:val="-17"/>
          <w:sz w:val="24"/>
        </w:rPr>
        <w:t xml:space="preserve"> </w:t>
      </w:r>
      <w:r>
        <w:rPr>
          <w:sz w:val="24"/>
        </w:rPr>
        <w:t>the</w:t>
      </w:r>
      <w:r>
        <w:rPr>
          <w:spacing w:val="-17"/>
          <w:sz w:val="24"/>
        </w:rPr>
        <w:t xml:space="preserve"> </w:t>
      </w:r>
      <w:r>
        <w:rPr>
          <w:sz w:val="24"/>
        </w:rPr>
        <w:t>average</w:t>
      </w:r>
      <w:r>
        <w:rPr>
          <w:spacing w:val="-16"/>
          <w:sz w:val="24"/>
        </w:rPr>
        <w:t xml:space="preserve"> </w:t>
      </w:r>
      <w:r>
        <w:rPr>
          <w:sz w:val="24"/>
        </w:rPr>
        <w:t>40-60</w:t>
      </w:r>
      <w:r>
        <w:rPr>
          <w:spacing w:val="-17"/>
          <w:sz w:val="24"/>
        </w:rPr>
        <w:t xml:space="preserve"> </w:t>
      </w:r>
      <w:r>
        <w:rPr>
          <w:sz w:val="24"/>
        </w:rPr>
        <w:t>age range this is once a week.</w:t>
      </w:r>
    </w:p>
    <w:p w14:paraId="5E032DCB" w14:textId="1AC0E586" w:rsidR="00913BF7" w:rsidRDefault="00244861" w:rsidP="00563E37">
      <w:pPr>
        <w:pStyle w:val="ListParagraph"/>
        <w:numPr>
          <w:ilvl w:val="1"/>
          <w:numId w:val="6"/>
        </w:numPr>
        <w:tabs>
          <w:tab w:val="left" w:pos="2421"/>
        </w:tabs>
        <w:spacing w:before="30"/>
        <w:ind w:left="2061" w:right="1417"/>
        <w:jc w:val="both"/>
        <w:rPr>
          <w:sz w:val="24"/>
          <w:szCs w:val="24"/>
        </w:rPr>
      </w:pPr>
      <w:r w:rsidRPr="7F6CF9FF">
        <w:rPr>
          <w:sz w:val="24"/>
          <w:szCs w:val="24"/>
        </w:rPr>
        <w:t>Prescribers</w:t>
      </w:r>
      <w:r w:rsidRPr="7F6CF9FF">
        <w:rPr>
          <w:spacing w:val="-1"/>
          <w:sz w:val="24"/>
          <w:szCs w:val="24"/>
        </w:rPr>
        <w:t xml:space="preserve"> </w:t>
      </w:r>
      <w:r w:rsidRPr="7F6CF9FF">
        <w:rPr>
          <w:sz w:val="24"/>
          <w:szCs w:val="24"/>
        </w:rPr>
        <w:t>should</w:t>
      </w:r>
      <w:r w:rsidRPr="7F6CF9FF">
        <w:rPr>
          <w:spacing w:val="-2"/>
          <w:sz w:val="24"/>
          <w:szCs w:val="24"/>
        </w:rPr>
        <w:t xml:space="preserve"> </w:t>
      </w:r>
      <w:r w:rsidRPr="7F6CF9FF">
        <w:rPr>
          <w:sz w:val="24"/>
          <w:szCs w:val="24"/>
        </w:rPr>
        <w:t>be</w:t>
      </w:r>
      <w:r w:rsidRPr="7F6CF9FF">
        <w:rPr>
          <w:spacing w:val="-2"/>
          <w:sz w:val="24"/>
          <w:szCs w:val="24"/>
        </w:rPr>
        <w:t xml:space="preserve"> </w:t>
      </w:r>
      <w:r w:rsidRPr="7F6CF9FF">
        <w:rPr>
          <w:sz w:val="24"/>
          <w:szCs w:val="24"/>
        </w:rPr>
        <w:t>aware</w:t>
      </w:r>
      <w:r w:rsidRPr="7F6CF9FF">
        <w:rPr>
          <w:spacing w:val="-2"/>
          <w:sz w:val="24"/>
          <w:szCs w:val="24"/>
        </w:rPr>
        <w:t xml:space="preserve"> </w:t>
      </w:r>
      <w:r w:rsidRPr="7F6CF9FF">
        <w:rPr>
          <w:sz w:val="24"/>
          <w:szCs w:val="24"/>
        </w:rPr>
        <w:t>of</w:t>
      </w:r>
      <w:r w:rsidRPr="7F6CF9FF">
        <w:rPr>
          <w:spacing w:val="-2"/>
          <w:sz w:val="24"/>
          <w:szCs w:val="24"/>
        </w:rPr>
        <w:t xml:space="preserve"> </w:t>
      </w:r>
      <w:r w:rsidRPr="7F6CF9FF">
        <w:rPr>
          <w:sz w:val="24"/>
          <w:szCs w:val="24"/>
        </w:rPr>
        <w:t>the</w:t>
      </w:r>
      <w:r w:rsidRPr="7F6CF9FF">
        <w:rPr>
          <w:spacing w:val="-1"/>
          <w:sz w:val="24"/>
          <w:szCs w:val="24"/>
        </w:rPr>
        <w:t xml:space="preserve"> </w:t>
      </w:r>
      <w:r w:rsidRPr="7F6CF9FF">
        <w:rPr>
          <w:sz w:val="24"/>
          <w:szCs w:val="24"/>
        </w:rPr>
        <w:t>risks</w:t>
      </w:r>
      <w:r w:rsidRPr="7F6CF9FF">
        <w:rPr>
          <w:spacing w:val="-3"/>
          <w:sz w:val="24"/>
          <w:szCs w:val="24"/>
        </w:rPr>
        <w:t xml:space="preserve"> </w:t>
      </w:r>
      <w:r w:rsidRPr="7F6CF9FF">
        <w:rPr>
          <w:sz w:val="24"/>
          <w:szCs w:val="24"/>
        </w:rPr>
        <w:t>of</w:t>
      </w:r>
      <w:r w:rsidRPr="7F6CF9FF">
        <w:rPr>
          <w:spacing w:val="-2"/>
          <w:sz w:val="24"/>
          <w:szCs w:val="24"/>
        </w:rPr>
        <w:t xml:space="preserve"> </w:t>
      </w:r>
      <w:r w:rsidRPr="7F6CF9FF">
        <w:rPr>
          <w:sz w:val="24"/>
          <w:szCs w:val="24"/>
        </w:rPr>
        <w:t>excessive</w:t>
      </w:r>
      <w:r w:rsidRPr="7F6CF9FF">
        <w:rPr>
          <w:spacing w:val="-2"/>
          <w:sz w:val="24"/>
          <w:szCs w:val="24"/>
        </w:rPr>
        <w:t xml:space="preserve"> </w:t>
      </w:r>
      <w:r w:rsidRPr="7F6CF9FF">
        <w:rPr>
          <w:sz w:val="24"/>
          <w:szCs w:val="24"/>
        </w:rPr>
        <w:t>prescribing</w:t>
      </w:r>
      <w:r w:rsidR="08115F2D" w:rsidRPr="7F6CF9FF">
        <w:rPr>
          <w:sz w:val="24"/>
          <w:szCs w:val="24"/>
        </w:rPr>
        <w:t>,</w:t>
      </w:r>
      <w:r w:rsidRPr="7F6CF9FF">
        <w:rPr>
          <w:spacing w:val="-2"/>
          <w:sz w:val="24"/>
          <w:szCs w:val="24"/>
        </w:rPr>
        <w:t xml:space="preserve"> </w:t>
      </w:r>
      <w:r w:rsidRPr="7F6CF9FF">
        <w:rPr>
          <w:sz w:val="24"/>
          <w:szCs w:val="24"/>
        </w:rPr>
        <w:t>which</w:t>
      </w:r>
      <w:r w:rsidRPr="7F6CF9FF">
        <w:rPr>
          <w:spacing w:val="-1"/>
          <w:sz w:val="24"/>
          <w:szCs w:val="24"/>
        </w:rPr>
        <w:t xml:space="preserve"> </w:t>
      </w:r>
      <w:r w:rsidRPr="7F6CF9FF">
        <w:rPr>
          <w:sz w:val="24"/>
          <w:szCs w:val="24"/>
        </w:rPr>
        <w:t>can lead</w:t>
      </w:r>
      <w:r w:rsidRPr="7F6CF9FF">
        <w:rPr>
          <w:spacing w:val="-3"/>
          <w:sz w:val="24"/>
          <w:szCs w:val="24"/>
        </w:rPr>
        <w:t xml:space="preserve"> </w:t>
      </w:r>
      <w:r w:rsidRPr="7F6CF9FF">
        <w:rPr>
          <w:sz w:val="24"/>
          <w:szCs w:val="24"/>
        </w:rPr>
        <w:t>to</w:t>
      </w:r>
      <w:r w:rsidRPr="7F6CF9FF">
        <w:rPr>
          <w:spacing w:val="-3"/>
          <w:sz w:val="24"/>
          <w:szCs w:val="24"/>
        </w:rPr>
        <w:t xml:space="preserve"> </w:t>
      </w:r>
      <w:r w:rsidRPr="7F6CF9FF">
        <w:rPr>
          <w:sz w:val="24"/>
          <w:szCs w:val="24"/>
        </w:rPr>
        <w:t>unlicensed,</w:t>
      </w:r>
      <w:r w:rsidRPr="7F6CF9FF">
        <w:rPr>
          <w:spacing w:val="-6"/>
          <w:sz w:val="24"/>
          <w:szCs w:val="24"/>
        </w:rPr>
        <w:t xml:space="preserve"> </w:t>
      </w:r>
      <w:proofErr w:type="spellStart"/>
      <w:r w:rsidRPr="7F6CF9FF">
        <w:rPr>
          <w:sz w:val="24"/>
          <w:szCs w:val="24"/>
        </w:rPr>
        <w:t>unauthorised</w:t>
      </w:r>
      <w:proofErr w:type="spellEnd"/>
      <w:r w:rsidRPr="7F6CF9FF">
        <w:rPr>
          <w:sz w:val="24"/>
          <w:szCs w:val="24"/>
        </w:rPr>
        <w:t>,</w:t>
      </w:r>
      <w:r w:rsidRPr="7F6CF9FF">
        <w:rPr>
          <w:spacing w:val="-6"/>
          <w:sz w:val="24"/>
          <w:szCs w:val="24"/>
        </w:rPr>
        <w:t xml:space="preserve"> </w:t>
      </w:r>
      <w:r w:rsidRPr="7F6CF9FF">
        <w:rPr>
          <w:sz w:val="24"/>
          <w:szCs w:val="24"/>
        </w:rPr>
        <w:t>diversion</w:t>
      </w:r>
      <w:r w:rsidRPr="7F6CF9FF">
        <w:rPr>
          <w:spacing w:val="-5"/>
          <w:sz w:val="24"/>
          <w:szCs w:val="24"/>
        </w:rPr>
        <w:t xml:space="preserve"> </w:t>
      </w:r>
      <w:r w:rsidRPr="7F6CF9FF">
        <w:rPr>
          <w:sz w:val="24"/>
          <w:szCs w:val="24"/>
        </w:rPr>
        <w:t>of</w:t>
      </w:r>
      <w:r w:rsidRPr="7F6CF9FF">
        <w:rPr>
          <w:spacing w:val="-3"/>
          <w:sz w:val="24"/>
          <w:szCs w:val="24"/>
        </w:rPr>
        <w:t xml:space="preserve"> </w:t>
      </w:r>
      <w:r w:rsidRPr="7F6CF9FF">
        <w:rPr>
          <w:sz w:val="24"/>
          <w:szCs w:val="24"/>
        </w:rPr>
        <w:t>supply</w:t>
      </w:r>
      <w:r w:rsidRPr="7F6CF9FF">
        <w:rPr>
          <w:spacing w:val="-4"/>
          <w:sz w:val="24"/>
          <w:szCs w:val="24"/>
        </w:rPr>
        <w:t xml:space="preserve"> </w:t>
      </w:r>
      <w:r w:rsidRPr="7F6CF9FF">
        <w:rPr>
          <w:sz w:val="24"/>
          <w:szCs w:val="24"/>
        </w:rPr>
        <w:t>(PDE-5</w:t>
      </w:r>
      <w:r w:rsidRPr="7F6CF9FF">
        <w:rPr>
          <w:spacing w:val="-3"/>
          <w:sz w:val="24"/>
          <w:szCs w:val="24"/>
        </w:rPr>
        <w:t xml:space="preserve"> </w:t>
      </w:r>
      <w:r w:rsidRPr="7F6CF9FF">
        <w:rPr>
          <w:sz w:val="24"/>
          <w:szCs w:val="24"/>
        </w:rPr>
        <w:t>inhibitors</w:t>
      </w:r>
      <w:r w:rsidRPr="7F6CF9FF">
        <w:rPr>
          <w:spacing w:val="-4"/>
          <w:sz w:val="24"/>
          <w:szCs w:val="24"/>
        </w:rPr>
        <w:t xml:space="preserve"> </w:t>
      </w:r>
      <w:r w:rsidRPr="7F6CF9FF">
        <w:rPr>
          <w:sz w:val="24"/>
          <w:szCs w:val="24"/>
        </w:rPr>
        <w:t>have “street value”) and/or possible dangerous use.</w:t>
      </w:r>
    </w:p>
    <w:p w14:paraId="3B00B092" w14:textId="77777777" w:rsidR="00913BF7" w:rsidRDefault="00244861" w:rsidP="00563E37">
      <w:pPr>
        <w:pStyle w:val="ListParagraph"/>
        <w:numPr>
          <w:ilvl w:val="1"/>
          <w:numId w:val="6"/>
        </w:numPr>
        <w:tabs>
          <w:tab w:val="left" w:pos="2421"/>
        </w:tabs>
        <w:spacing w:before="30"/>
        <w:ind w:left="2061" w:right="1417"/>
        <w:jc w:val="both"/>
        <w:rPr>
          <w:sz w:val="24"/>
        </w:rPr>
      </w:pPr>
      <w:r>
        <w:rPr>
          <w:sz w:val="24"/>
        </w:rPr>
        <w:t>However,</w:t>
      </w:r>
      <w:r>
        <w:rPr>
          <w:spacing w:val="-17"/>
          <w:sz w:val="24"/>
        </w:rPr>
        <w:t xml:space="preserve"> </w:t>
      </w:r>
      <w:r>
        <w:rPr>
          <w:sz w:val="24"/>
        </w:rPr>
        <w:t>if</w:t>
      </w:r>
      <w:r>
        <w:rPr>
          <w:spacing w:val="-17"/>
          <w:sz w:val="24"/>
        </w:rPr>
        <w:t xml:space="preserve"> </w:t>
      </w:r>
      <w:r>
        <w:rPr>
          <w:sz w:val="24"/>
        </w:rPr>
        <w:t>the</w:t>
      </w:r>
      <w:r>
        <w:rPr>
          <w:spacing w:val="-16"/>
          <w:sz w:val="24"/>
        </w:rPr>
        <w:t xml:space="preserve"> </w:t>
      </w:r>
      <w:r>
        <w:rPr>
          <w:sz w:val="24"/>
        </w:rPr>
        <w:t>prescriber</w:t>
      </w:r>
      <w:r>
        <w:rPr>
          <w:spacing w:val="-17"/>
          <w:sz w:val="24"/>
        </w:rPr>
        <w:t xml:space="preserve"> </w:t>
      </w:r>
      <w:r>
        <w:rPr>
          <w:sz w:val="24"/>
        </w:rPr>
        <w:t>in</w:t>
      </w:r>
      <w:r>
        <w:rPr>
          <w:spacing w:val="-17"/>
          <w:sz w:val="24"/>
        </w:rPr>
        <w:t xml:space="preserve"> </w:t>
      </w:r>
      <w:r>
        <w:rPr>
          <w:sz w:val="24"/>
        </w:rPr>
        <w:t>exercising</w:t>
      </w:r>
      <w:r>
        <w:rPr>
          <w:spacing w:val="-17"/>
          <w:sz w:val="24"/>
        </w:rPr>
        <w:t xml:space="preserve"> </w:t>
      </w:r>
      <w:r>
        <w:rPr>
          <w:sz w:val="24"/>
        </w:rPr>
        <w:t>their</w:t>
      </w:r>
      <w:r>
        <w:rPr>
          <w:spacing w:val="-16"/>
          <w:sz w:val="24"/>
        </w:rPr>
        <w:t xml:space="preserve"> </w:t>
      </w:r>
      <w:r>
        <w:rPr>
          <w:sz w:val="24"/>
        </w:rPr>
        <w:t>clinical</w:t>
      </w:r>
      <w:r>
        <w:rPr>
          <w:spacing w:val="-17"/>
          <w:sz w:val="24"/>
        </w:rPr>
        <w:t xml:space="preserve"> </w:t>
      </w:r>
      <w:r>
        <w:rPr>
          <w:sz w:val="24"/>
        </w:rPr>
        <w:t>judgement</w:t>
      </w:r>
      <w:r>
        <w:rPr>
          <w:spacing w:val="-17"/>
          <w:sz w:val="24"/>
        </w:rPr>
        <w:t xml:space="preserve"> </w:t>
      </w:r>
      <w:r>
        <w:rPr>
          <w:sz w:val="24"/>
        </w:rPr>
        <w:t>considers</w:t>
      </w:r>
      <w:r>
        <w:rPr>
          <w:spacing w:val="-16"/>
          <w:sz w:val="24"/>
        </w:rPr>
        <w:t xml:space="preserve"> </w:t>
      </w:r>
      <w:r>
        <w:rPr>
          <w:sz w:val="24"/>
        </w:rPr>
        <w:t>that more than one treatment a week is appropriate, then the prescriber can prescribe that amount on the NHS.</w:t>
      </w:r>
    </w:p>
    <w:p w14:paraId="24829321" w14:textId="77777777" w:rsidR="00913BF7" w:rsidRDefault="00244861" w:rsidP="00563E37">
      <w:pPr>
        <w:pStyle w:val="ListParagraph"/>
        <w:numPr>
          <w:ilvl w:val="1"/>
          <w:numId w:val="6"/>
        </w:numPr>
        <w:tabs>
          <w:tab w:val="left" w:pos="2421"/>
        </w:tabs>
        <w:spacing w:before="30"/>
        <w:ind w:left="2061" w:right="1417"/>
        <w:jc w:val="both"/>
        <w:rPr>
          <w:sz w:val="24"/>
        </w:rPr>
      </w:pPr>
      <w:r>
        <w:rPr>
          <w:sz w:val="24"/>
        </w:rPr>
        <w:t>If</w:t>
      </w:r>
      <w:r>
        <w:rPr>
          <w:spacing w:val="-6"/>
          <w:sz w:val="24"/>
        </w:rPr>
        <w:t xml:space="preserve"> </w:t>
      </w:r>
      <w:r>
        <w:rPr>
          <w:sz w:val="24"/>
        </w:rPr>
        <w:t>a</w:t>
      </w:r>
      <w:r>
        <w:rPr>
          <w:spacing w:val="-8"/>
          <w:sz w:val="24"/>
        </w:rPr>
        <w:t xml:space="preserve"> </w:t>
      </w:r>
      <w:r>
        <w:rPr>
          <w:sz w:val="24"/>
        </w:rPr>
        <w:t>patient</w:t>
      </w:r>
      <w:r>
        <w:rPr>
          <w:spacing w:val="-9"/>
          <w:sz w:val="24"/>
        </w:rPr>
        <w:t xml:space="preserve"> </w:t>
      </w:r>
      <w:r>
        <w:rPr>
          <w:sz w:val="24"/>
        </w:rPr>
        <w:t>prefers</w:t>
      </w:r>
      <w:r>
        <w:rPr>
          <w:spacing w:val="-7"/>
          <w:sz w:val="24"/>
        </w:rPr>
        <w:t xml:space="preserve"> </w:t>
      </w:r>
      <w:r>
        <w:rPr>
          <w:sz w:val="24"/>
        </w:rPr>
        <w:t>spontaneous</w:t>
      </w:r>
      <w:r>
        <w:rPr>
          <w:spacing w:val="-9"/>
          <w:sz w:val="24"/>
        </w:rPr>
        <w:t xml:space="preserve"> </w:t>
      </w:r>
      <w:r>
        <w:rPr>
          <w:sz w:val="24"/>
        </w:rPr>
        <w:t>(rather</w:t>
      </w:r>
      <w:r>
        <w:rPr>
          <w:spacing w:val="-10"/>
          <w:sz w:val="24"/>
        </w:rPr>
        <w:t xml:space="preserve"> </w:t>
      </w:r>
      <w:r>
        <w:rPr>
          <w:sz w:val="24"/>
        </w:rPr>
        <w:t>than</w:t>
      </w:r>
      <w:r>
        <w:rPr>
          <w:spacing w:val="-8"/>
          <w:sz w:val="24"/>
        </w:rPr>
        <w:t xml:space="preserve"> </w:t>
      </w:r>
      <w:r>
        <w:rPr>
          <w:sz w:val="24"/>
        </w:rPr>
        <w:t>planned)</w:t>
      </w:r>
      <w:r>
        <w:rPr>
          <w:spacing w:val="-7"/>
          <w:sz w:val="24"/>
        </w:rPr>
        <w:t xml:space="preserve"> </w:t>
      </w:r>
      <w:r>
        <w:rPr>
          <w:sz w:val="24"/>
        </w:rPr>
        <w:t>sexual</w:t>
      </w:r>
      <w:r>
        <w:rPr>
          <w:spacing w:val="-10"/>
          <w:sz w:val="24"/>
        </w:rPr>
        <w:t xml:space="preserve"> </w:t>
      </w:r>
      <w:r>
        <w:rPr>
          <w:sz w:val="24"/>
        </w:rPr>
        <w:t>activity,</w:t>
      </w:r>
      <w:r>
        <w:rPr>
          <w:spacing w:val="-6"/>
          <w:sz w:val="24"/>
        </w:rPr>
        <w:t xml:space="preserve"> </w:t>
      </w:r>
      <w:r>
        <w:rPr>
          <w:sz w:val="24"/>
        </w:rPr>
        <w:t>or</w:t>
      </w:r>
      <w:r>
        <w:rPr>
          <w:spacing w:val="-7"/>
          <w:sz w:val="24"/>
        </w:rPr>
        <w:t xml:space="preserve"> </w:t>
      </w:r>
      <w:r>
        <w:rPr>
          <w:sz w:val="24"/>
        </w:rPr>
        <w:t xml:space="preserve">who </w:t>
      </w:r>
      <w:proofErr w:type="gramStart"/>
      <w:r>
        <w:rPr>
          <w:sz w:val="24"/>
        </w:rPr>
        <w:t>anticipate</w:t>
      </w:r>
      <w:proofErr w:type="gramEnd"/>
      <w:r>
        <w:rPr>
          <w:spacing w:val="-3"/>
          <w:sz w:val="24"/>
        </w:rPr>
        <w:t xml:space="preserve"> </w:t>
      </w:r>
      <w:r>
        <w:rPr>
          <w:sz w:val="24"/>
        </w:rPr>
        <w:t>frequent</w:t>
      </w:r>
      <w:r>
        <w:rPr>
          <w:spacing w:val="-1"/>
          <w:sz w:val="24"/>
        </w:rPr>
        <w:t xml:space="preserve"> </w:t>
      </w:r>
      <w:r>
        <w:rPr>
          <w:sz w:val="24"/>
        </w:rPr>
        <w:t>sexual</w:t>
      </w:r>
      <w:r>
        <w:rPr>
          <w:spacing w:val="-4"/>
          <w:sz w:val="24"/>
        </w:rPr>
        <w:t xml:space="preserve"> </w:t>
      </w:r>
      <w:r>
        <w:rPr>
          <w:sz w:val="24"/>
        </w:rPr>
        <w:t>activity</w:t>
      </w:r>
      <w:r>
        <w:rPr>
          <w:spacing w:val="-2"/>
          <w:sz w:val="24"/>
        </w:rPr>
        <w:t xml:space="preserve"> </w:t>
      </w:r>
      <w:r>
        <w:rPr>
          <w:sz w:val="24"/>
        </w:rPr>
        <w:t>(at</w:t>
      </w:r>
      <w:r>
        <w:rPr>
          <w:spacing w:val="-1"/>
          <w:sz w:val="24"/>
        </w:rPr>
        <w:t xml:space="preserve"> </w:t>
      </w:r>
      <w:r>
        <w:rPr>
          <w:sz w:val="24"/>
        </w:rPr>
        <w:t>least</w:t>
      </w:r>
      <w:r>
        <w:rPr>
          <w:spacing w:val="-3"/>
          <w:sz w:val="24"/>
        </w:rPr>
        <w:t xml:space="preserve"> </w:t>
      </w:r>
      <w:r>
        <w:rPr>
          <w:sz w:val="24"/>
        </w:rPr>
        <w:t>twice</w:t>
      </w:r>
      <w:r>
        <w:rPr>
          <w:spacing w:val="-1"/>
          <w:sz w:val="24"/>
        </w:rPr>
        <w:t xml:space="preserve"> </w:t>
      </w:r>
      <w:r>
        <w:rPr>
          <w:sz w:val="24"/>
        </w:rPr>
        <w:t>a</w:t>
      </w:r>
      <w:r>
        <w:rPr>
          <w:spacing w:val="-3"/>
          <w:sz w:val="24"/>
        </w:rPr>
        <w:t xml:space="preserve"> </w:t>
      </w:r>
      <w:r>
        <w:rPr>
          <w:sz w:val="24"/>
        </w:rPr>
        <w:t>week),</w:t>
      </w:r>
      <w:r>
        <w:rPr>
          <w:spacing w:val="-4"/>
          <w:sz w:val="24"/>
        </w:rPr>
        <w:t xml:space="preserve"> </w:t>
      </w:r>
      <w:r>
        <w:rPr>
          <w:sz w:val="24"/>
        </w:rPr>
        <w:t>daily</w:t>
      </w:r>
      <w:r>
        <w:rPr>
          <w:spacing w:val="-2"/>
          <w:sz w:val="24"/>
        </w:rPr>
        <w:t xml:space="preserve"> </w:t>
      </w:r>
      <w:r>
        <w:rPr>
          <w:sz w:val="24"/>
        </w:rPr>
        <w:t>tadalafil</w:t>
      </w:r>
      <w:r>
        <w:rPr>
          <w:spacing w:val="-2"/>
          <w:sz w:val="24"/>
        </w:rPr>
        <w:t xml:space="preserve"> </w:t>
      </w:r>
      <w:r>
        <w:rPr>
          <w:sz w:val="24"/>
        </w:rPr>
        <w:t>5mg can be considered.</w:t>
      </w:r>
    </w:p>
    <w:p w14:paraId="062DB624" w14:textId="77777777" w:rsidR="00F036FD" w:rsidRDefault="00F036FD" w:rsidP="00563E37">
      <w:pPr>
        <w:pStyle w:val="Heading1"/>
        <w:spacing w:before="30"/>
        <w:ind w:right="1134"/>
        <w:rPr>
          <w:color w:val="002F86"/>
        </w:rPr>
      </w:pPr>
      <w:bookmarkStart w:id="34" w:name="Daily_Tadalafil"/>
      <w:bookmarkEnd w:id="34"/>
    </w:p>
    <w:p w14:paraId="40531468" w14:textId="09AE7E3E" w:rsidR="00913BF7" w:rsidRDefault="00244861" w:rsidP="00563E37">
      <w:pPr>
        <w:pStyle w:val="Heading1"/>
        <w:spacing w:before="30"/>
        <w:ind w:right="1134"/>
      </w:pPr>
      <w:r>
        <w:rPr>
          <w:color w:val="002F86"/>
        </w:rPr>
        <w:t>Daily</w:t>
      </w:r>
      <w:r>
        <w:rPr>
          <w:color w:val="002F86"/>
          <w:spacing w:val="-3"/>
        </w:rPr>
        <w:t xml:space="preserve"> </w:t>
      </w:r>
      <w:r>
        <w:rPr>
          <w:color w:val="002F86"/>
          <w:spacing w:val="-2"/>
        </w:rPr>
        <w:t>Tadalafil</w:t>
      </w:r>
    </w:p>
    <w:p w14:paraId="4E42B531" w14:textId="3F617D6B" w:rsidR="00913BF7" w:rsidRPr="006C0F23" w:rsidRDefault="00244861" w:rsidP="00563E37">
      <w:pPr>
        <w:pStyle w:val="Heading2"/>
        <w:spacing w:before="30"/>
        <w:ind w:right="1134"/>
        <w:jc w:val="both"/>
        <w:rPr>
          <w:b w:val="0"/>
          <w:bCs w:val="0"/>
        </w:rPr>
      </w:pPr>
      <w:r w:rsidRPr="006C0F23">
        <w:rPr>
          <w:b w:val="0"/>
          <w:bCs w:val="0"/>
        </w:rPr>
        <w:t xml:space="preserve">In line with the updated guidance </w:t>
      </w:r>
      <w:hyperlink r:id="rId34" w:anchor="why-has-once-daily-tadalafil-been-removed-from-the-guidance">
        <w:r w:rsidR="00913BF7" w:rsidRPr="006C0F23">
          <w:rPr>
            <w:b w:val="0"/>
            <w:bCs w:val="0"/>
            <w:color w:val="0562C1"/>
            <w:u w:val="single" w:color="0562C1"/>
          </w:rPr>
          <w:t>NHS England Items which should not</w:t>
        </w:r>
      </w:hyperlink>
      <w:r w:rsidRPr="006C0F23">
        <w:rPr>
          <w:b w:val="0"/>
          <w:bCs w:val="0"/>
          <w:color w:val="0562C1"/>
        </w:rPr>
        <w:t xml:space="preserve"> </w:t>
      </w:r>
      <w:hyperlink r:id="rId35" w:anchor="why-has-once-daily-tadalafil-been-removed-from-the-guidance">
        <w:r w:rsidR="00913BF7" w:rsidRPr="006C0F23">
          <w:rPr>
            <w:b w:val="0"/>
            <w:bCs w:val="0"/>
            <w:color w:val="0562C1"/>
            <w:u w:val="single" w:color="0562C1"/>
          </w:rPr>
          <w:t>routinely</w:t>
        </w:r>
        <w:r w:rsidR="00913BF7" w:rsidRPr="006C0F23">
          <w:rPr>
            <w:b w:val="0"/>
            <w:bCs w:val="0"/>
            <w:color w:val="0562C1"/>
            <w:spacing w:val="-1"/>
            <w:u w:val="single" w:color="0562C1"/>
          </w:rPr>
          <w:t xml:space="preserve"> </w:t>
        </w:r>
        <w:r w:rsidR="00913BF7" w:rsidRPr="006C0F23">
          <w:rPr>
            <w:b w:val="0"/>
            <w:bCs w:val="0"/>
            <w:color w:val="0562C1"/>
            <w:u w:val="single" w:color="0562C1"/>
          </w:rPr>
          <w:t>be</w:t>
        </w:r>
        <w:r w:rsidR="00913BF7" w:rsidRPr="006C0F23">
          <w:rPr>
            <w:b w:val="0"/>
            <w:bCs w:val="0"/>
            <w:color w:val="0562C1"/>
            <w:spacing w:val="-1"/>
            <w:u w:val="single" w:color="0562C1"/>
          </w:rPr>
          <w:t xml:space="preserve"> </w:t>
        </w:r>
        <w:r w:rsidR="00913BF7" w:rsidRPr="006C0F23">
          <w:rPr>
            <w:b w:val="0"/>
            <w:bCs w:val="0"/>
            <w:color w:val="0562C1"/>
            <w:u w:val="single" w:color="0562C1"/>
          </w:rPr>
          <w:t>prescribed</w:t>
        </w:r>
        <w:r w:rsidR="00913BF7" w:rsidRPr="006C0F23">
          <w:rPr>
            <w:b w:val="0"/>
            <w:bCs w:val="0"/>
            <w:color w:val="0562C1"/>
            <w:spacing w:val="-2"/>
            <w:u w:val="single" w:color="0562C1"/>
          </w:rPr>
          <w:t xml:space="preserve"> </w:t>
        </w:r>
        <w:r w:rsidR="00913BF7" w:rsidRPr="006C0F23">
          <w:rPr>
            <w:b w:val="0"/>
            <w:bCs w:val="0"/>
            <w:color w:val="0562C1"/>
            <w:u w:val="single" w:color="0562C1"/>
          </w:rPr>
          <w:t>in</w:t>
        </w:r>
        <w:r w:rsidR="00913BF7" w:rsidRPr="006C0F23">
          <w:rPr>
            <w:b w:val="0"/>
            <w:bCs w:val="0"/>
            <w:color w:val="0562C1"/>
            <w:spacing w:val="-4"/>
            <w:u w:val="single" w:color="0562C1"/>
          </w:rPr>
          <w:t xml:space="preserve"> </w:t>
        </w:r>
        <w:r w:rsidR="00913BF7" w:rsidRPr="006C0F23">
          <w:rPr>
            <w:b w:val="0"/>
            <w:bCs w:val="0"/>
            <w:color w:val="0562C1"/>
            <w:u w:val="single" w:color="0562C1"/>
          </w:rPr>
          <w:t>primary</w:t>
        </w:r>
        <w:r w:rsidR="00913BF7" w:rsidRPr="006C0F23">
          <w:rPr>
            <w:b w:val="0"/>
            <w:bCs w:val="0"/>
            <w:color w:val="0562C1"/>
            <w:spacing w:val="-3"/>
            <w:u w:val="single" w:color="0562C1"/>
          </w:rPr>
          <w:t xml:space="preserve"> </w:t>
        </w:r>
        <w:r w:rsidR="00913BF7" w:rsidRPr="006C0F23">
          <w:rPr>
            <w:b w:val="0"/>
            <w:bCs w:val="0"/>
            <w:color w:val="0562C1"/>
            <w:u w:val="single" w:color="0562C1"/>
          </w:rPr>
          <w:t>care</w:t>
        </w:r>
      </w:hyperlink>
      <w:r w:rsidRPr="006C0F23">
        <w:rPr>
          <w:b w:val="0"/>
          <w:bCs w:val="0"/>
        </w:rPr>
        <w:t>,</w:t>
      </w:r>
      <w:r w:rsidRPr="006C0F23">
        <w:rPr>
          <w:b w:val="0"/>
          <w:bCs w:val="0"/>
          <w:spacing w:val="-1"/>
        </w:rPr>
        <w:t xml:space="preserve"> </w:t>
      </w:r>
      <w:r w:rsidRPr="006C0F23">
        <w:rPr>
          <w:b w:val="0"/>
          <w:bCs w:val="0"/>
        </w:rPr>
        <w:t>the</w:t>
      </w:r>
      <w:r w:rsidRPr="006C0F23">
        <w:rPr>
          <w:b w:val="0"/>
          <w:bCs w:val="0"/>
          <w:spacing w:val="-1"/>
        </w:rPr>
        <w:t xml:space="preserve"> </w:t>
      </w:r>
      <w:r w:rsidRPr="006C0F23">
        <w:rPr>
          <w:b w:val="0"/>
          <w:bCs w:val="0"/>
        </w:rPr>
        <w:t>prescribing</w:t>
      </w:r>
      <w:r w:rsidRPr="006C0F23">
        <w:rPr>
          <w:b w:val="0"/>
          <w:bCs w:val="0"/>
          <w:spacing w:val="-2"/>
        </w:rPr>
        <w:t xml:space="preserve"> </w:t>
      </w:r>
      <w:r w:rsidRPr="006C0F23">
        <w:rPr>
          <w:b w:val="0"/>
          <w:bCs w:val="0"/>
        </w:rPr>
        <w:t>of</w:t>
      </w:r>
      <w:r w:rsidRPr="006C0F23">
        <w:rPr>
          <w:b w:val="0"/>
          <w:bCs w:val="0"/>
          <w:spacing w:val="-2"/>
        </w:rPr>
        <w:t xml:space="preserve"> </w:t>
      </w:r>
      <w:r w:rsidRPr="006C0F23">
        <w:rPr>
          <w:b w:val="0"/>
          <w:bCs w:val="0"/>
        </w:rPr>
        <w:t>daily</w:t>
      </w:r>
      <w:r w:rsidRPr="006C0F23">
        <w:rPr>
          <w:b w:val="0"/>
          <w:bCs w:val="0"/>
          <w:spacing w:val="-3"/>
        </w:rPr>
        <w:t xml:space="preserve"> </w:t>
      </w:r>
      <w:r w:rsidRPr="006C0F23">
        <w:rPr>
          <w:b w:val="0"/>
          <w:bCs w:val="0"/>
        </w:rPr>
        <w:t>tadalafil</w:t>
      </w:r>
      <w:r w:rsidRPr="006C0F23">
        <w:rPr>
          <w:b w:val="0"/>
          <w:bCs w:val="0"/>
          <w:spacing w:val="-4"/>
        </w:rPr>
        <w:t xml:space="preserve"> </w:t>
      </w:r>
      <w:r w:rsidRPr="006C0F23">
        <w:rPr>
          <w:b w:val="0"/>
          <w:bCs w:val="0"/>
        </w:rPr>
        <w:t>5mg is</w:t>
      </w:r>
      <w:r w:rsidRPr="006C0F23">
        <w:rPr>
          <w:b w:val="0"/>
          <w:bCs w:val="0"/>
          <w:spacing w:val="-9"/>
        </w:rPr>
        <w:t xml:space="preserve"> </w:t>
      </w:r>
      <w:r w:rsidRPr="006C0F23">
        <w:rPr>
          <w:b w:val="0"/>
          <w:bCs w:val="0"/>
        </w:rPr>
        <w:t>permitted</w:t>
      </w:r>
      <w:r w:rsidRPr="006C0F23">
        <w:rPr>
          <w:b w:val="0"/>
          <w:bCs w:val="0"/>
          <w:spacing w:val="-13"/>
        </w:rPr>
        <w:t xml:space="preserve"> </w:t>
      </w:r>
      <w:r w:rsidRPr="006C0F23">
        <w:rPr>
          <w:b w:val="0"/>
          <w:bCs w:val="0"/>
        </w:rPr>
        <w:t>across</w:t>
      </w:r>
      <w:r w:rsidRPr="006C0F23">
        <w:rPr>
          <w:b w:val="0"/>
          <w:bCs w:val="0"/>
          <w:spacing w:val="-9"/>
        </w:rPr>
        <w:t xml:space="preserve"> </w:t>
      </w:r>
      <w:r w:rsidR="00400F8F" w:rsidRPr="006C0F23">
        <w:rPr>
          <w:b w:val="0"/>
          <w:bCs w:val="0"/>
        </w:rPr>
        <w:t>Humber and North Yorkshire ICB</w:t>
      </w:r>
      <w:r w:rsidRPr="006C0F23">
        <w:rPr>
          <w:b w:val="0"/>
          <w:bCs w:val="0"/>
        </w:rPr>
        <w:t>.</w:t>
      </w:r>
      <w:r w:rsidRPr="006C0F23">
        <w:rPr>
          <w:b w:val="0"/>
          <w:bCs w:val="0"/>
          <w:spacing w:val="40"/>
        </w:rPr>
        <w:t xml:space="preserve"> </w:t>
      </w:r>
      <w:r w:rsidRPr="006C0F23">
        <w:rPr>
          <w:b w:val="0"/>
          <w:bCs w:val="0"/>
        </w:rPr>
        <w:t>Daily</w:t>
      </w:r>
      <w:r w:rsidRPr="006C0F23">
        <w:rPr>
          <w:b w:val="0"/>
          <w:bCs w:val="0"/>
          <w:spacing w:val="-9"/>
        </w:rPr>
        <w:t xml:space="preserve"> </w:t>
      </w:r>
      <w:r w:rsidRPr="006C0F23">
        <w:rPr>
          <w:b w:val="0"/>
          <w:bCs w:val="0"/>
        </w:rPr>
        <w:t>tadalafil</w:t>
      </w:r>
      <w:r w:rsidRPr="006C0F23">
        <w:rPr>
          <w:b w:val="0"/>
          <w:bCs w:val="0"/>
          <w:spacing w:val="-10"/>
        </w:rPr>
        <w:t xml:space="preserve"> </w:t>
      </w:r>
      <w:r w:rsidRPr="006C0F23">
        <w:rPr>
          <w:b w:val="0"/>
          <w:bCs w:val="0"/>
        </w:rPr>
        <w:t>tablets</w:t>
      </w:r>
      <w:r w:rsidRPr="006C0F23">
        <w:rPr>
          <w:b w:val="0"/>
          <w:bCs w:val="0"/>
          <w:spacing w:val="-9"/>
        </w:rPr>
        <w:t xml:space="preserve"> </w:t>
      </w:r>
      <w:r w:rsidRPr="006C0F23">
        <w:rPr>
          <w:b w:val="0"/>
          <w:bCs w:val="0"/>
        </w:rPr>
        <w:t>2.5mg</w:t>
      </w:r>
      <w:r w:rsidRPr="006C0F23">
        <w:rPr>
          <w:b w:val="0"/>
          <w:bCs w:val="0"/>
          <w:spacing w:val="-13"/>
        </w:rPr>
        <w:t xml:space="preserve"> </w:t>
      </w:r>
      <w:r w:rsidRPr="006C0F23">
        <w:rPr>
          <w:b w:val="0"/>
          <w:bCs w:val="0"/>
        </w:rPr>
        <w:t>are</w:t>
      </w:r>
      <w:r w:rsidRPr="006C0F23">
        <w:rPr>
          <w:b w:val="0"/>
          <w:bCs w:val="0"/>
          <w:spacing w:val="-10"/>
        </w:rPr>
        <w:t xml:space="preserve"> </w:t>
      </w:r>
      <w:r w:rsidRPr="006C0F23">
        <w:rPr>
          <w:b w:val="0"/>
          <w:bCs w:val="0"/>
        </w:rPr>
        <w:t xml:space="preserve">non-formulary </w:t>
      </w:r>
      <w:r w:rsidR="00F0609C">
        <w:rPr>
          <w:b w:val="0"/>
          <w:bCs w:val="0"/>
        </w:rPr>
        <w:t xml:space="preserve">(not routinely commissioned) </w:t>
      </w:r>
      <w:r w:rsidRPr="006C0F23">
        <w:rPr>
          <w:b w:val="0"/>
          <w:bCs w:val="0"/>
        </w:rPr>
        <w:t>and should not be prescribed.</w:t>
      </w:r>
    </w:p>
    <w:p w14:paraId="702E09B7" w14:textId="77777777" w:rsidR="00913BF7" w:rsidRDefault="00244861" w:rsidP="00563E37">
      <w:pPr>
        <w:pStyle w:val="ListParagraph"/>
        <w:numPr>
          <w:ilvl w:val="0"/>
          <w:numId w:val="5"/>
        </w:numPr>
        <w:tabs>
          <w:tab w:val="left" w:pos="2061"/>
        </w:tabs>
        <w:spacing w:before="30"/>
        <w:ind w:right="1417"/>
        <w:jc w:val="both"/>
        <w:rPr>
          <w:rFonts w:ascii="Symbol" w:hAnsi="Symbol"/>
          <w:sz w:val="24"/>
        </w:rPr>
      </w:pPr>
      <w:r>
        <w:rPr>
          <w:sz w:val="24"/>
        </w:rPr>
        <w:t>Once</w:t>
      </w:r>
      <w:r>
        <w:rPr>
          <w:spacing w:val="-13"/>
          <w:sz w:val="24"/>
        </w:rPr>
        <w:t xml:space="preserve"> </w:t>
      </w:r>
      <w:r>
        <w:rPr>
          <w:sz w:val="24"/>
        </w:rPr>
        <w:t>daily</w:t>
      </w:r>
      <w:r>
        <w:rPr>
          <w:spacing w:val="-14"/>
          <w:sz w:val="24"/>
        </w:rPr>
        <w:t xml:space="preserve"> </w:t>
      </w:r>
      <w:r>
        <w:rPr>
          <w:sz w:val="24"/>
        </w:rPr>
        <w:t>tadalafil</w:t>
      </w:r>
      <w:r>
        <w:rPr>
          <w:spacing w:val="-12"/>
          <w:sz w:val="24"/>
        </w:rPr>
        <w:t xml:space="preserve"> </w:t>
      </w:r>
      <w:r>
        <w:rPr>
          <w:sz w:val="24"/>
        </w:rPr>
        <w:t>was</w:t>
      </w:r>
      <w:r>
        <w:rPr>
          <w:spacing w:val="-12"/>
          <w:sz w:val="24"/>
        </w:rPr>
        <w:t xml:space="preserve"> </w:t>
      </w:r>
      <w:r>
        <w:rPr>
          <w:sz w:val="24"/>
        </w:rPr>
        <w:t>included</w:t>
      </w:r>
      <w:r>
        <w:rPr>
          <w:spacing w:val="-11"/>
          <w:sz w:val="24"/>
        </w:rPr>
        <w:t xml:space="preserve"> </w:t>
      </w:r>
      <w:r>
        <w:rPr>
          <w:sz w:val="24"/>
        </w:rPr>
        <w:t>in</w:t>
      </w:r>
      <w:r>
        <w:rPr>
          <w:spacing w:val="-12"/>
          <w:sz w:val="24"/>
        </w:rPr>
        <w:t xml:space="preserve"> </w:t>
      </w:r>
      <w:r>
        <w:rPr>
          <w:sz w:val="24"/>
        </w:rPr>
        <w:t>the</w:t>
      </w:r>
      <w:r>
        <w:rPr>
          <w:spacing w:val="-13"/>
          <w:sz w:val="24"/>
        </w:rPr>
        <w:t xml:space="preserve"> </w:t>
      </w:r>
      <w:r>
        <w:rPr>
          <w:sz w:val="24"/>
        </w:rPr>
        <w:t>2017</w:t>
      </w:r>
      <w:r>
        <w:rPr>
          <w:spacing w:val="-15"/>
          <w:sz w:val="24"/>
        </w:rPr>
        <w:t xml:space="preserve"> </w:t>
      </w:r>
      <w:r>
        <w:rPr>
          <w:sz w:val="24"/>
        </w:rPr>
        <w:t>and</w:t>
      </w:r>
      <w:r>
        <w:rPr>
          <w:spacing w:val="-13"/>
          <w:sz w:val="24"/>
        </w:rPr>
        <w:t xml:space="preserve"> </w:t>
      </w:r>
      <w:r>
        <w:rPr>
          <w:sz w:val="24"/>
        </w:rPr>
        <w:t>2019</w:t>
      </w:r>
      <w:r>
        <w:rPr>
          <w:spacing w:val="-13"/>
          <w:sz w:val="24"/>
        </w:rPr>
        <w:t xml:space="preserve"> </w:t>
      </w:r>
      <w:r>
        <w:rPr>
          <w:sz w:val="24"/>
        </w:rPr>
        <w:t>versions</w:t>
      </w:r>
      <w:r>
        <w:rPr>
          <w:spacing w:val="-14"/>
          <w:sz w:val="24"/>
        </w:rPr>
        <w:t xml:space="preserve"> </w:t>
      </w:r>
      <w:r>
        <w:rPr>
          <w:sz w:val="24"/>
        </w:rPr>
        <w:t>of</w:t>
      </w:r>
      <w:r>
        <w:rPr>
          <w:spacing w:val="-13"/>
          <w:sz w:val="24"/>
        </w:rPr>
        <w:t xml:space="preserve"> </w:t>
      </w:r>
      <w:r>
        <w:rPr>
          <w:sz w:val="24"/>
        </w:rPr>
        <w:t>the</w:t>
      </w:r>
      <w:r>
        <w:rPr>
          <w:spacing w:val="-11"/>
          <w:sz w:val="24"/>
        </w:rPr>
        <w:t xml:space="preserve"> </w:t>
      </w:r>
      <w:r>
        <w:rPr>
          <w:sz w:val="24"/>
        </w:rPr>
        <w:t>guidance. At</w:t>
      </w:r>
      <w:r>
        <w:rPr>
          <w:spacing w:val="-6"/>
          <w:sz w:val="24"/>
        </w:rPr>
        <w:t xml:space="preserve"> </w:t>
      </w:r>
      <w:r>
        <w:rPr>
          <w:sz w:val="24"/>
        </w:rPr>
        <w:t>that</w:t>
      </w:r>
      <w:r>
        <w:rPr>
          <w:spacing w:val="-6"/>
          <w:sz w:val="24"/>
        </w:rPr>
        <w:t xml:space="preserve"> </w:t>
      </w:r>
      <w:r>
        <w:rPr>
          <w:sz w:val="24"/>
        </w:rPr>
        <w:t>time,</w:t>
      </w:r>
      <w:r>
        <w:rPr>
          <w:spacing w:val="-6"/>
          <w:sz w:val="24"/>
        </w:rPr>
        <w:t xml:space="preserve"> </w:t>
      </w:r>
      <w:r>
        <w:rPr>
          <w:sz w:val="24"/>
        </w:rPr>
        <w:t>it</w:t>
      </w:r>
      <w:r>
        <w:rPr>
          <w:spacing w:val="-6"/>
          <w:sz w:val="24"/>
        </w:rPr>
        <w:t xml:space="preserve"> </w:t>
      </w:r>
      <w:r>
        <w:rPr>
          <w:sz w:val="24"/>
        </w:rPr>
        <w:t>was</w:t>
      </w:r>
      <w:r>
        <w:rPr>
          <w:spacing w:val="-7"/>
          <w:sz w:val="24"/>
        </w:rPr>
        <w:t xml:space="preserve"> </w:t>
      </w:r>
      <w:r>
        <w:rPr>
          <w:sz w:val="24"/>
        </w:rPr>
        <w:t>much</w:t>
      </w:r>
      <w:r>
        <w:rPr>
          <w:spacing w:val="-6"/>
          <w:sz w:val="24"/>
        </w:rPr>
        <w:t xml:space="preserve"> </w:t>
      </w:r>
      <w:r>
        <w:rPr>
          <w:sz w:val="24"/>
        </w:rPr>
        <w:t>more</w:t>
      </w:r>
      <w:r>
        <w:rPr>
          <w:spacing w:val="-8"/>
          <w:sz w:val="24"/>
        </w:rPr>
        <w:t xml:space="preserve"> </w:t>
      </w:r>
      <w:r>
        <w:rPr>
          <w:sz w:val="24"/>
        </w:rPr>
        <w:t>expensive</w:t>
      </w:r>
      <w:r>
        <w:rPr>
          <w:spacing w:val="-6"/>
          <w:sz w:val="24"/>
        </w:rPr>
        <w:t xml:space="preserve"> </w:t>
      </w:r>
      <w:r>
        <w:rPr>
          <w:sz w:val="24"/>
        </w:rPr>
        <w:t>than</w:t>
      </w:r>
      <w:r>
        <w:rPr>
          <w:spacing w:val="-6"/>
          <w:sz w:val="24"/>
        </w:rPr>
        <w:t xml:space="preserve"> </w:t>
      </w:r>
      <w:r>
        <w:rPr>
          <w:sz w:val="24"/>
        </w:rPr>
        <w:t>the</w:t>
      </w:r>
      <w:r>
        <w:rPr>
          <w:spacing w:val="-8"/>
          <w:sz w:val="24"/>
        </w:rPr>
        <w:t xml:space="preserve"> </w:t>
      </w:r>
      <w:r>
        <w:rPr>
          <w:sz w:val="24"/>
        </w:rPr>
        <w:t>equally</w:t>
      </w:r>
      <w:r>
        <w:rPr>
          <w:spacing w:val="-7"/>
          <w:sz w:val="24"/>
        </w:rPr>
        <w:t xml:space="preserve"> </w:t>
      </w:r>
      <w:r>
        <w:rPr>
          <w:sz w:val="24"/>
        </w:rPr>
        <w:t>clinically</w:t>
      </w:r>
      <w:r>
        <w:rPr>
          <w:spacing w:val="-7"/>
          <w:sz w:val="24"/>
        </w:rPr>
        <w:t xml:space="preserve"> </w:t>
      </w:r>
      <w:r>
        <w:rPr>
          <w:sz w:val="24"/>
        </w:rPr>
        <w:t>effective</w:t>
      </w:r>
      <w:r>
        <w:rPr>
          <w:spacing w:val="-6"/>
          <w:sz w:val="24"/>
        </w:rPr>
        <w:t xml:space="preserve"> </w:t>
      </w:r>
      <w:r>
        <w:rPr>
          <w:sz w:val="24"/>
        </w:rPr>
        <w:t>“as required” formulation.</w:t>
      </w:r>
    </w:p>
    <w:p w14:paraId="3137A76B" w14:textId="77777777" w:rsidR="00913BF7" w:rsidRDefault="00244861" w:rsidP="00563E37">
      <w:pPr>
        <w:pStyle w:val="ListParagraph"/>
        <w:numPr>
          <w:ilvl w:val="0"/>
          <w:numId w:val="5"/>
        </w:numPr>
        <w:tabs>
          <w:tab w:val="left" w:pos="2061"/>
        </w:tabs>
        <w:spacing w:before="30"/>
        <w:ind w:right="1417"/>
        <w:jc w:val="both"/>
        <w:rPr>
          <w:rFonts w:ascii="Symbol" w:hAnsi="Symbol"/>
          <w:sz w:val="24"/>
        </w:rPr>
      </w:pPr>
      <w:r>
        <w:rPr>
          <w:sz w:val="24"/>
        </w:rPr>
        <w:t>Once</w:t>
      </w:r>
      <w:r>
        <w:rPr>
          <w:spacing w:val="-9"/>
          <w:sz w:val="24"/>
        </w:rPr>
        <w:t xml:space="preserve"> </w:t>
      </w:r>
      <w:r>
        <w:rPr>
          <w:sz w:val="24"/>
        </w:rPr>
        <w:t>daily</w:t>
      </w:r>
      <w:r>
        <w:rPr>
          <w:spacing w:val="-8"/>
          <w:sz w:val="24"/>
        </w:rPr>
        <w:t xml:space="preserve"> </w:t>
      </w:r>
      <w:r>
        <w:rPr>
          <w:sz w:val="24"/>
        </w:rPr>
        <w:t>tadalafil</w:t>
      </w:r>
      <w:r>
        <w:rPr>
          <w:spacing w:val="-8"/>
          <w:sz w:val="24"/>
        </w:rPr>
        <w:t xml:space="preserve"> </w:t>
      </w:r>
      <w:r>
        <w:rPr>
          <w:sz w:val="24"/>
        </w:rPr>
        <w:t>is</w:t>
      </w:r>
      <w:r>
        <w:rPr>
          <w:spacing w:val="-8"/>
          <w:sz w:val="24"/>
        </w:rPr>
        <w:t xml:space="preserve"> </w:t>
      </w:r>
      <w:r>
        <w:rPr>
          <w:sz w:val="24"/>
        </w:rPr>
        <w:t>a</w:t>
      </w:r>
      <w:r>
        <w:rPr>
          <w:spacing w:val="-9"/>
          <w:sz w:val="24"/>
        </w:rPr>
        <w:t xml:space="preserve"> </w:t>
      </w:r>
      <w:r>
        <w:rPr>
          <w:sz w:val="24"/>
        </w:rPr>
        <w:t>safe,</w:t>
      </w:r>
      <w:r>
        <w:rPr>
          <w:spacing w:val="-7"/>
          <w:sz w:val="24"/>
        </w:rPr>
        <w:t xml:space="preserve"> </w:t>
      </w:r>
      <w:r>
        <w:rPr>
          <w:sz w:val="24"/>
        </w:rPr>
        <w:t>effective</w:t>
      </w:r>
      <w:r>
        <w:rPr>
          <w:spacing w:val="-9"/>
          <w:sz w:val="24"/>
        </w:rPr>
        <w:t xml:space="preserve"> </w:t>
      </w:r>
      <w:r>
        <w:rPr>
          <w:sz w:val="24"/>
        </w:rPr>
        <w:t>medicine</w:t>
      </w:r>
      <w:r>
        <w:rPr>
          <w:spacing w:val="-7"/>
          <w:sz w:val="24"/>
        </w:rPr>
        <w:t xml:space="preserve"> </w:t>
      </w:r>
      <w:r>
        <w:rPr>
          <w:sz w:val="24"/>
        </w:rPr>
        <w:t>and</w:t>
      </w:r>
      <w:r>
        <w:rPr>
          <w:spacing w:val="-7"/>
          <w:sz w:val="24"/>
        </w:rPr>
        <w:t xml:space="preserve"> </w:t>
      </w:r>
      <w:r>
        <w:rPr>
          <w:sz w:val="24"/>
        </w:rPr>
        <w:t>its</w:t>
      </w:r>
      <w:r>
        <w:rPr>
          <w:spacing w:val="-10"/>
          <w:sz w:val="24"/>
        </w:rPr>
        <w:t xml:space="preserve"> </w:t>
      </w:r>
      <w:r>
        <w:rPr>
          <w:sz w:val="24"/>
        </w:rPr>
        <w:t>price</w:t>
      </w:r>
      <w:r>
        <w:rPr>
          <w:spacing w:val="-7"/>
          <w:sz w:val="24"/>
        </w:rPr>
        <w:t xml:space="preserve"> </w:t>
      </w:r>
      <w:r>
        <w:rPr>
          <w:sz w:val="24"/>
        </w:rPr>
        <w:t>is</w:t>
      </w:r>
      <w:r>
        <w:rPr>
          <w:spacing w:val="-10"/>
          <w:sz w:val="24"/>
        </w:rPr>
        <w:t xml:space="preserve"> </w:t>
      </w:r>
      <w:r>
        <w:rPr>
          <w:sz w:val="24"/>
        </w:rPr>
        <w:t>now</w:t>
      </w:r>
      <w:r>
        <w:rPr>
          <w:spacing w:val="-8"/>
          <w:sz w:val="24"/>
        </w:rPr>
        <w:t xml:space="preserve"> </w:t>
      </w:r>
      <w:r>
        <w:rPr>
          <w:sz w:val="24"/>
        </w:rPr>
        <w:t>comparable with the “as required” formulation.</w:t>
      </w:r>
    </w:p>
    <w:p w14:paraId="3F1E8A1D" w14:textId="77777777" w:rsidR="00913BF7" w:rsidRDefault="00244861" w:rsidP="00563E37">
      <w:pPr>
        <w:pStyle w:val="ListParagraph"/>
        <w:numPr>
          <w:ilvl w:val="0"/>
          <w:numId w:val="5"/>
        </w:numPr>
        <w:tabs>
          <w:tab w:val="left" w:pos="2061"/>
        </w:tabs>
        <w:spacing w:before="30"/>
        <w:ind w:right="1417"/>
        <w:jc w:val="both"/>
        <w:rPr>
          <w:rFonts w:ascii="Symbol" w:hAnsi="Symbol"/>
          <w:sz w:val="24"/>
        </w:rPr>
      </w:pPr>
      <w:r>
        <w:rPr>
          <w:sz w:val="24"/>
        </w:rPr>
        <w:t>Daily tadalafil 5mg can be considered for men who prefer spontaneous (rather than</w:t>
      </w:r>
      <w:r>
        <w:rPr>
          <w:spacing w:val="-4"/>
          <w:sz w:val="24"/>
        </w:rPr>
        <w:t xml:space="preserve"> </w:t>
      </w:r>
      <w:r>
        <w:rPr>
          <w:sz w:val="24"/>
        </w:rPr>
        <w:t>planned)</w:t>
      </w:r>
      <w:r>
        <w:rPr>
          <w:spacing w:val="-4"/>
          <w:sz w:val="24"/>
        </w:rPr>
        <w:t xml:space="preserve"> </w:t>
      </w:r>
      <w:r>
        <w:rPr>
          <w:sz w:val="24"/>
        </w:rPr>
        <w:t>sexual</w:t>
      </w:r>
      <w:r>
        <w:rPr>
          <w:spacing w:val="-3"/>
          <w:sz w:val="24"/>
        </w:rPr>
        <w:t xml:space="preserve"> </w:t>
      </w:r>
      <w:r>
        <w:rPr>
          <w:sz w:val="24"/>
        </w:rPr>
        <w:t>activity,</w:t>
      </w:r>
      <w:r>
        <w:rPr>
          <w:spacing w:val="-2"/>
          <w:sz w:val="24"/>
        </w:rPr>
        <w:t xml:space="preserve"> </w:t>
      </w:r>
      <w:r>
        <w:rPr>
          <w:sz w:val="24"/>
        </w:rPr>
        <w:t>or</w:t>
      </w:r>
      <w:r>
        <w:rPr>
          <w:spacing w:val="-4"/>
          <w:sz w:val="24"/>
        </w:rPr>
        <w:t xml:space="preserve"> </w:t>
      </w:r>
      <w:r>
        <w:rPr>
          <w:sz w:val="24"/>
        </w:rPr>
        <w:t>who</w:t>
      </w:r>
      <w:r>
        <w:rPr>
          <w:spacing w:val="-4"/>
          <w:sz w:val="24"/>
        </w:rPr>
        <w:t xml:space="preserve"> </w:t>
      </w:r>
      <w:r>
        <w:rPr>
          <w:sz w:val="24"/>
        </w:rPr>
        <w:t>anticipate</w:t>
      </w:r>
      <w:r>
        <w:rPr>
          <w:spacing w:val="-2"/>
          <w:sz w:val="24"/>
        </w:rPr>
        <w:t xml:space="preserve"> </w:t>
      </w:r>
      <w:r>
        <w:rPr>
          <w:sz w:val="24"/>
        </w:rPr>
        <w:t>frequent</w:t>
      </w:r>
      <w:r>
        <w:rPr>
          <w:spacing w:val="-2"/>
          <w:sz w:val="24"/>
        </w:rPr>
        <w:t xml:space="preserve"> </w:t>
      </w:r>
      <w:r>
        <w:rPr>
          <w:sz w:val="24"/>
        </w:rPr>
        <w:t>sexual</w:t>
      </w:r>
      <w:r>
        <w:rPr>
          <w:spacing w:val="-3"/>
          <w:sz w:val="24"/>
        </w:rPr>
        <w:t xml:space="preserve"> </w:t>
      </w:r>
      <w:r>
        <w:rPr>
          <w:sz w:val="24"/>
        </w:rPr>
        <w:t>activity</w:t>
      </w:r>
      <w:r>
        <w:rPr>
          <w:spacing w:val="-3"/>
          <w:sz w:val="24"/>
        </w:rPr>
        <w:t xml:space="preserve"> </w:t>
      </w:r>
      <w:r>
        <w:rPr>
          <w:sz w:val="24"/>
        </w:rPr>
        <w:t>(at</w:t>
      </w:r>
      <w:r>
        <w:rPr>
          <w:spacing w:val="-2"/>
          <w:sz w:val="24"/>
        </w:rPr>
        <w:t xml:space="preserve"> </w:t>
      </w:r>
      <w:r>
        <w:rPr>
          <w:sz w:val="24"/>
        </w:rPr>
        <w:t>least twice a week).</w:t>
      </w:r>
    </w:p>
    <w:p w14:paraId="11A55700" w14:textId="23219BB0" w:rsidR="00913BF7" w:rsidRDefault="00244861" w:rsidP="00563E37">
      <w:pPr>
        <w:pStyle w:val="ListParagraph"/>
        <w:numPr>
          <w:ilvl w:val="0"/>
          <w:numId w:val="5"/>
        </w:numPr>
        <w:tabs>
          <w:tab w:val="left" w:pos="2061"/>
        </w:tabs>
        <w:spacing w:before="30"/>
        <w:ind w:right="1417"/>
        <w:jc w:val="both"/>
        <w:rPr>
          <w:rFonts w:ascii="Symbol" w:hAnsi="Symbol"/>
          <w:sz w:val="24"/>
        </w:rPr>
      </w:pPr>
      <w:r>
        <w:rPr>
          <w:sz w:val="24"/>
        </w:rPr>
        <w:t>If a patient cannot tolerate tadalafil 5 mg once daily, they should be switched back</w:t>
      </w:r>
      <w:r>
        <w:rPr>
          <w:spacing w:val="-9"/>
          <w:sz w:val="24"/>
        </w:rPr>
        <w:t xml:space="preserve"> </w:t>
      </w:r>
      <w:r>
        <w:rPr>
          <w:sz w:val="24"/>
        </w:rPr>
        <w:t>to</w:t>
      </w:r>
      <w:r>
        <w:rPr>
          <w:spacing w:val="-11"/>
          <w:sz w:val="24"/>
        </w:rPr>
        <w:t xml:space="preserve"> </w:t>
      </w:r>
      <w:r>
        <w:rPr>
          <w:sz w:val="24"/>
        </w:rPr>
        <w:t>a</w:t>
      </w:r>
      <w:r>
        <w:rPr>
          <w:spacing w:val="-8"/>
          <w:sz w:val="24"/>
        </w:rPr>
        <w:t xml:space="preserve"> </w:t>
      </w:r>
      <w:r>
        <w:rPr>
          <w:sz w:val="24"/>
        </w:rPr>
        <w:t>PRN</w:t>
      </w:r>
      <w:r>
        <w:rPr>
          <w:spacing w:val="-10"/>
          <w:sz w:val="24"/>
        </w:rPr>
        <w:t xml:space="preserve"> </w:t>
      </w:r>
      <w:r>
        <w:rPr>
          <w:sz w:val="24"/>
        </w:rPr>
        <w:t>regimen</w:t>
      </w:r>
      <w:r>
        <w:rPr>
          <w:spacing w:val="-11"/>
          <w:sz w:val="24"/>
        </w:rPr>
        <w:t xml:space="preserve"> </w:t>
      </w:r>
      <w:r>
        <w:rPr>
          <w:sz w:val="24"/>
        </w:rPr>
        <w:t>(sildenafil</w:t>
      </w:r>
      <w:r>
        <w:rPr>
          <w:spacing w:val="-10"/>
          <w:sz w:val="24"/>
        </w:rPr>
        <w:t xml:space="preserve"> </w:t>
      </w:r>
      <w:r>
        <w:rPr>
          <w:sz w:val="24"/>
        </w:rPr>
        <w:t>or</w:t>
      </w:r>
      <w:r>
        <w:rPr>
          <w:spacing w:val="-10"/>
          <w:sz w:val="24"/>
        </w:rPr>
        <w:t xml:space="preserve"> </w:t>
      </w:r>
      <w:r>
        <w:rPr>
          <w:sz w:val="24"/>
        </w:rPr>
        <w:t>tadalafil).</w:t>
      </w:r>
      <w:r>
        <w:rPr>
          <w:spacing w:val="-11"/>
          <w:sz w:val="24"/>
        </w:rPr>
        <w:t xml:space="preserve"> </w:t>
      </w:r>
      <w:r>
        <w:rPr>
          <w:sz w:val="24"/>
        </w:rPr>
        <w:t>Splitting</w:t>
      </w:r>
      <w:r>
        <w:rPr>
          <w:spacing w:val="-8"/>
          <w:sz w:val="24"/>
        </w:rPr>
        <w:t xml:space="preserve"> </w:t>
      </w:r>
      <w:r>
        <w:rPr>
          <w:sz w:val="24"/>
        </w:rPr>
        <w:t>tablets</w:t>
      </w:r>
      <w:r>
        <w:rPr>
          <w:spacing w:val="-9"/>
          <w:sz w:val="24"/>
        </w:rPr>
        <w:t xml:space="preserve"> </w:t>
      </w:r>
      <w:r>
        <w:rPr>
          <w:sz w:val="24"/>
        </w:rPr>
        <w:t>is</w:t>
      </w:r>
      <w:r>
        <w:rPr>
          <w:spacing w:val="-9"/>
          <w:sz w:val="24"/>
        </w:rPr>
        <w:t xml:space="preserve"> </w:t>
      </w:r>
      <w:proofErr w:type="gramStart"/>
      <w:r>
        <w:rPr>
          <w:sz w:val="24"/>
        </w:rPr>
        <w:t>unlicensed</w:t>
      </w:r>
      <w:r>
        <w:rPr>
          <w:spacing w:val="-8"/>
          <w:sz w:val="24"/>
        </w:rPr>
        <w:t xml:space="preserve"> </w:t>
      </w:r>
      <w:r>
        <w:rPr>
          <w:sz w:val="24"/>
        </w:rPr>
        <w:t>use</w:t>
      </w:r>
      <w:proofErr w:type="gramEnd"/>
      <w:r>
        <w:rPr>
          <w:sz w:val="24"/>
        </w:rPr>
        <w:t xml:space="preserve"> and is not advised. 2.5mg tadalafil tablets are non-formulary </w:t>
      </w:r>
      <w:r w:rsidR="006C0F23" w:rsidRPr="006C0F23">
        <w:rPr>
          <w:sz w:val="24"/>
        </w:rPr>
        <w:t>(not routinely commissioned)</w:t>
      </w:r>
      <w:r w:rsidR="006C0F23">
        <w:rPr>
          <w:sz w:val="24"/>
        </w:rPr>
        <w:t xml:space="preserve"> </w:t>
      </w:r>
      <w:r>
        <w:rPr>
          <w:sz w:val="24"/>
        </w:rPr>
        <w:t xml:space="preserve">across </w:t>
      </w:r>
      <w:r w:rsidR="00400F8F" w:rsidRPr="00400F8F">
        <w:rPr>
          <w:sz w:val="24"/>
        </w:rPr>
        <w:t>Humber and North Yorkshire ICB</w:t>
      </w:r>
      <w:r>
        <w:rPr>
          <w:sz w:val="24"/>
        </w:rPr>
        <w:t>.</w:t>
      </w:r>
    </w:p>
    <w:p w14:paraId="0F075406" w14:textId="77777777" w:rsidR="00913BF7" w:rsidRDefault="00913BF7" w:rsidP="00F036FD">
      <w:pPr>
        <w:pStyle w:val="ListParagraph"/>
        <w:jc w:val="both"/>
        <w:rPr>
          <w:rFonts w:ascii="Symbol" w:hAnsi="Symbol"/>
          <w:sz w:val="24"/>
        </w:rPr>
        <w:sectPr w:rsidR="00913BF7">
          <w:pgSz w:w="11910" w:h="16840"/>
          <w:pgMar w:top="1340" w:right="0" w:bottom="1200" w:left="0" w:header="0" w:footer="1006" w:gutter="0"/>
          <w:cols w:space="720"/>
        </w:sectPr>
      </w:pPr>
    </w:p>
    <w:p w14:paraId="272F266D" w14:textId="77777777" w:rsidR="00913BF7" w:rsidRPr="00F3329A" w:rsidRDefault="00244861" w:rsidP="00F036FD">
      <w:pPr>
        <w:pStyle w:val="Heading1"/>
      </w:pPr>
      <w:bookmarkStart w:id="35" w:name="Contraindications_and_Cautions"/>
      <w:bookmarkEnd w:id="35"/>
      <w:r w:rsidRPr="003F1C3A">
        <w:lastRenderedPageBreak/>
        <w:t>Contraindications and Cautions</w:t>
      </w:r>
    </w:p>
    <w:p w14:paraId="56E1D892" w14:textId="1DB3CC94" w:rsidR="00A40F49" w:rsidRPr="00B023D8" w:rsidRDefault="00B8257A" w:rsidP="00F036FD">
      <w:pPr>
        <w:spacing w:before="182"/>
        <w:ind w:left="1701"/>
        <w:rPr>
          <w:b/>
          <w:bCs/>
          <w:color w:val="002F86"/>
          <w:spacing w:val="-2"/>
          <w:sz w:val="28"/>
          <w:szCs w:val="28"/>
        </w:rPr>
      </w:pPr>
      <w:bookmarkStart w:id="36" w:name="Contraindications"/>
      <w:bookmarkEnd w:id="36"/>
      <w:r w:rsidRPr="00B023D8">
        <w:rPr>
          <w:b/>
          <w:bCs/>
          <w:color w:val="002F86"/>
          <w:spacing w:val="-2"/>
          <w:sz w:val="28"/>
          <w:szCs w:val="28"/>
        </w:rPr>
        <w:t>Contraindications</w:t>
      </w:r>
    </w:p>
    <w:p w14:paraId="1DCDE658" w14:textId="72374374" w:rsidR="00A40F49" w:rsidRPr="00A40F49" w:rsidRDefault="00A40F49" w:rsidP="00F036FD">
      <w:pPr>
        <w:spacing w:before="120"/>
        <w:ind w:left="1701" w:right="1417"/>
        <w:rPr>
          <w:i/>
          <w:sz w:val="24"/>
          <w:szCs w:val="24"/>
        </w:rPr>
      </w:pPr>
      <w:r w:rsidRPr="00A40F49">
        <w:rPr>
          <w:i/>
          <w:sz w:val="24"/>
          <w:szCs w:val="24"/>
        </w:rPr>
        <w:t xml:space="preserve">For a full list of cautions and contraindications please refer to </w:t>
      </w:r>
      <w:bookmarkStart w:id="37" w:name="_Hlk218030527"/>
      <w:bookmarkStart w:id="38" w:name="_Hlk218091507"/>
      <w:r w:rsidRPr="00A40F49">
        <w:rPr>
          <w:i/>
          <w:sz w:val="24"/>
          <w:szCs w:val="24"/>
        </w:rPr>
        <w:t xml:space="preserve">individual </w:t>
      </w:r>
      <w:bookmarkStart w:id="39" w:name="_Hlk218091538"/>
      <w:r w:rsidR="00721FB2" w:rsidRPr="00D71DE7">
        <w:rPr>
          <w:color w:val="002F86"/>
        </w:rPr>
        <w:fldChar w:fldCharType="begin"/>
      </w:r>
      <w:r w:rsidR="00721FB2" w:rsidRPr="00D71DE7">
        <w:rPr>
          <w:color w:val="002F86"/>
        </w:rPr>
        <w:instrText>HYPERLINK "https://www.medicines.org.uk/emc" \h</w:instrText>
      </w:r>
      <w:r w:rsidR="00721FB2" w:rsidRPr="00D71DE7">
        <w:rPr>
          <w:color w:val="002F86"/>
        </w:rPr>
      </w:r>
      <w:r w:rsidR="00721FB2" w:rsidRPr="00D71DE7">
        <w:rPr>
          <w:color w:val="002F86"/>
        </w:rPr>
        <w:fldChar w:fldCharType="separate"/>
      </w:r>
      <w:bookmarkStart w:id="40" w:name="_Hlk218030498"/>
      <w:r w:rsidR="00721FB2" w:rsidRPr="00D71DE7">
        <w:rPr>
          <w:i/>
          <w:color w:val="002F86"/>
          <w:spacing w:val="-2"/>
          <w:sz w:val="24"/>
          <w:u w:val="single" w:color="0562C1"/>
        </w:rPr>
        <w:t>SPCs</w:t>
      </w:r>
      <w:bookmarkEnd w:id="40"/>
      <w:r w:rsidR="00721FB2" w:rsidRPr="00D71DE7">
        <w:rPr>
          <w:i/>
          <w:color w:val="002F86"/>
          <w:spacing w:val="-2"/>
          <w:sz w:val="24"/>
          <w:u w:val="single" w:color="0562C1"/>
        </w:rPr>
        <w:t>.</w:t>
      </w:r>
      <w:r w:rsidR="00721FB2" w:rsidRPr="00D71DE7">
        <w:rPr>
          <w:color w:val="002F86"/>
        </w:rPr>
        <w:fldChar w:fldCharType="end"/>
      </w:r>
      <w:bookmarkEnd w:id="37"/>
      <w:bookmarkEnd w:id="39"/>
    </w:p>
    <w:bookmarkEnd w:id="38"/>
    <w:p w14:paraId="0EC63FF4" w14:textId="77777777" w:rsidR="00974458" w:rsidRPr="00A40F49" w:rsidRDefault="00974458" w:rsidP="00F036FD">
      <w:pPr>
        <w:pStyle w:val="BodyText"/>
        <w:spacing w:before="120"/>
        <w:ind w:left="1701" w:right="1417"/>
      </w:pPr>
    </w:p>
    <w:p w14:paraId="19518137" w14:textId="3117B67D" w:rsidR="00987A0F" w:rsidRPr="00D71DE7" w:rsidRDefault="00B8257A" w:rsidP="00F036FD">
      <w:pPr>
        <w:pStyle w:val="Heading2"/>
        <w:spacing w:before="60"/>
        <w:ind w:right="1417"/>
        <w:rPr>
          <w:rFonts w:eastAsia="Aptos"/>
          <w:i/>
          <w:iCs/>
          <w:noProof/>
          <w:color w:val="002F86"/>
          <w:lang w:eastAsia="en-GB"/>
        </w:rPr>
      </w:pPr>
      <w:r>
        <w:rPr>
          <w:color w:val="002F86"/>
          <w:spacing w:val="-2"/>
        </w:rPr>
        <w:t xml:space="preserve">Sildenafil </w:t>
      </w:r>
      <w:bookmarkStart w:id="41" w:name="_Hlk218091744"/>
      <w:r w:rsidR="00563E37" w:rsidRPr="00D71DE7">
        <w:rPr>
          <w:b w:val="0"/>
          <w:bCs w:val="0"/>
          <w:i/>
          <w:iCs/>
          <w:color w:val="002F86"/>
        </w:rPr>
        <w:fldChar w:fldCharType="begin"/>
      </w:r>
      <w:r w:rsidR="00563E37" w:rsidRPr="00D71DE7">
        <w:rPr>
          <w:b w:val="0"/>
          <w:bCs w:val="0"/>
          <w:i/>
          <w:iCs/>
          <w:color w:val="002F86"/>
        </w:rPr>
        <w:instrText>HYPERLINK "https://www.medicines.org.uk/emc" \h</w:instrText>
      </w:r>
      <w:r w:rsidR="00563E37" w:rsidRPr="00D71DE7">
        <w:rPr>
          <w:b w:val="0"/>
          <w:bCs w:val="0"/>
          <w:i/>
          <w:iCs/>
          <w:color w:val="002F86"/>
        </w:rPr>
      </w:r>
      <w:r w:rsidR="00563E37" w:rsidRPr="00D71DE7">
        <w:rPr>
          <w:b w:val="0"/>
          <w:bCs w:val="0"/>
          <w:i/>
          <w:iCs/>
          <w:color w:val="002F86"/>
        </w:rPr>
        <w:fldChar w:fldCharType="separate"/>
      </w:r>
      <w:r w:rsidR="00563E37" w:rsidRPr="00D71DE7">
        <w:rPr>
          <w:b w:val="0"/>
          <w:bCs w:val="0"/>
          <w:i/>
          <w:iCs/>
          <w:color w:val="002F86"/>
          <w:spacing w:val="-2"/>
          <w:u w:val="single" w:color="0562C1"/>
        </w:rPr>
        <w:t>SPCs.</w:t>
      </w:r>
      <w:r w:rsidR="00563E37" w:rsidRPr="00D71DE7">
        <w:rPr>
          <w:b w:val="0"/>
          <w:bCs w:val="0"/>
          <w:i/>
          <w:iCs/>
          <w:color w:val="002F86"/>
        </w:rPr>
        <w:fldChar w:fldCharType="end"/>
      </w:r>
      <w:bookmarkEnd w:id="41"/>
    </w:p>
    <w:p w14:paraId="6AD37342" w14:textId="13C7028B" w:rsidR="00472ACE" w:rsidRPr="00925984" w:rsidRDefault="00925984" w:rsidP="00F036FD">
      <w:pPr>
        <w:widowControl/>
        <w:autoSpaceDE/>
        <w:autoSpaceDN/>
        <w:spacing w:before="60"/>
        <w:ind w:left="1701" w:right="1417"/>
        <w:rPr>
          <w:rFonts w:eastAsia="Aptos"/>
          <w:i/>
          <w:iCs/>
          <w:noProof/>
          <w:sz w:val="24"/>
          <w:szCs w:val="24"/>
          <w:lang w:val="en-GB" w:eastAsia="en-GB"/>
        </w:rPr>
      </w:pPr>
      <w:r>
        <w:rPr>
          <w:rFonts w:eastAsia="Aptos"/>
          <w:i/>
          <w:iCs/>
          <w:noProof/>
          <w:sz w:val="24"/>
          <w:szCs w:val="24"/>
          <w:lang w:val="en-GB" w:eastAsia="en-GB"/>
        </w:rPr>
        <w:t>"</w:t>
      </w:r>
      <w:r w:rsidR="00472ACE" w:rsidRPr="00925984">
        <w:rPr>
          <w:rFonts w:eastAsia="Aptos"/>
          <w:i/>
          <w:iCs/>
          <w:noProof/>
          <w:sz w:val="24"/>
          <w:szCs w:val="24"/>
          <w:lang w:val="en-GB" w:eastAsia="en-GB"/>
        </w:rPr>
        <w:t>Hypersensitivity to the active substance or to any of the excipients listed in section 6.1.</w:t>
      </w:r>
    </w:p>
    <w:p w14:paraId="4CF98EA1"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Consistent with its known effects on the nitric oxide/cyclic guanosine monophosphate (cGMP) pathway (see section 5.1), sildenafil was shown to potentiate the hypotensive effects of nitrates, and its co-administration with nitric oxide donors (such as amyl nitrite) or nitrates in any form is therefore contraindicated.</w:t>
      </w:r>
    </w:p>
    <w:p w14:paraId="1CE1A6CF"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The co-administration of PDE5 inhibitors, including sildenafil, with guanylate cyclase stimulators, such as riociguat, is contraindicated as it may potentially lead to symptomatic hypotension (see section 4.5).</w:t>
      </w:r>
    </w:p>
    <w:p w14:paraId="17C91164"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Agents for the treatment of erectile dysfunction, including sildenafil, should not be used in men for whom sexual activity is inadvisable (e.g. patients with severe cardiovascular disorders such as unstable angina or severe cardiac failure).</w:t>
      </w:r>
    </w:p>
    <w:p w14:paraId="17ACFA07"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Sildenafil is contraindicated in patients who have loss of vision in one eye because of non-arteritic anterior ischaemic optic neuropathy (NAION), regardless of whether this episode was in connection or not with previous PDE5 inhibitor exposure (see section 4.4).</w:t>
      </w:r>
    </w:p>
    <w:p w14:paraId="6200AA12" w14:textId="4A101A18" w:rsidR="00472ACE" w:rsidRPr="00D02804" w:rsidRDefault="00472ACE" w:rsidP="00F036FD">
      <w:pPr>
        <w:widowControl/>
        <w:autoSpaceDE/>
        <w:autoSpaceDN/>
        <w:spacing w:before="60"/>
        <w:ind w:left="1701" w:right="1417"/>
        <w:rPr>
          <w:rFonts w:eastAsia="Aptos"/>
          <w:noProof/>
          <w:sz w:val="24"/>
          <w:szCs w:val="24"/>
          <w:lang w:val="en-GB" w:eastAsia="en-GB"/>
        </w:rPr>
      </w:pPr>
      <w:r w:rsidRPr="00925984">
        <w:rPr>
          <w:rFonts w:eastAsia="Aptos"/>
          <w:i/>
          <w:iCs/>
          <w:noProof/>
          <w:sz w:val="24"/>
          <w:szCs w:val="24"/>
          <w:lang w:val="en-GB" w:eastAsia="en-GB"/>
        </w:rPr>
        <w:t>The safety of sildenafil has not been studied in the following sub-groups of patients and its use is therefore contraindicated: severe hepatic impairment, hypotension (blood pressure &lt; 90/50 mmHg), recent history of stroke or myocardial infarction and known hereditary degenerative retinal disorders such as retinitis pigmentosa (a minority of these patients have genetic disorders of retinal phosphodiesterases).</w:t>
      </w:r>
      <w:r w:rsidR="00925984">
        <w:rPr>
          <w:rFonts w:eastAsia="Aptos"/>
          <w:i/>
          <w:iCs/>
          <w:noProof/>
          <w:sz w:val="24"/>
          <w:szCs w:val="24"/>
          <w:lang w:val="en-GB" w:eastAsia="en-GB"/>
        </w:rPr>
        <w:t>"</w:t>
      </w:r>
    </w:p>
    <w:p w14:paraId="4E8951F9" w14:textId="77777777" w:rsidR="00472ACE" w:rsidRPr="00D02804" w:rsidRDefault="00472ACE" w:rsidP="00F036FD">
      <w:pPr>
        <w:widowControl/>
        <w:autoSpaceDE/>
        <w:autoSpaceDN/>
        <w:spacing w:before="60"/>
        <w:ind w:left="1701"/>
        <w:rPr>
          <w:rFonts w:eastAsia="Aptos"/>
          <w:noProof/>
          <w:sz w:val="24"/>
          <w:szCs w:val="24"/>
          <w:lang w:val="en-GB" w:eastAsia="en-GB"/>
        </w:rPr>
      </w:pPr>
    </w:p>
    <w:p w14:paraId="6B138EC9" w14:textId="77B93EDD" w:rsidR="00472ACE" w:rsidRPr="00D02804" w:rsidRDefault="0037487F" w:rsidP="00F036FD">
      <w:pPr>
        <w:pStyle w:val="Heading2"/>
        <w:spacing w:before="60"/>
        <w:ind w:right="1417"/>
        <w:rPr>
          <w:rFonts w:eastAsia="Aptos"/>
          <w:noProof/>
          <w:lang w:val="en-GB" w:eastAsia="en-GB"/>
        </w:rPr>
      </w:pPr>
      <w:r>
        <w:rPr>
          <w:color w:val="002F86"/>
          <w:spacing w:val="-2"/>
        </w:rPr>
        <w:t xml:space="preserve">Tadalafil </w:t>
      </w:r>
      <w:hyperlink r:id="rId36">
        <w:r w:rsidR="00D71DE7" w:rsidRPr="00D71DE7">
          <w:rPr>
            <w:b w:val="0"/>
            <w:bCs w:val="0"/>
            <w:i/>
            <w:iCs/>
            <w:color w:val="002F86"/>
            <w:spacing w:val="-2"/>
            <w:u w:val="single" w:color="0562C1"/>
          </w:rPr>
          <w:t>SPCs.</w:t>
        </w:r>
      </w:hyperlink>
    </w:p>
    <w:p w14:paraId="6859953A" w14:textId="3BA9DD66" w:rsidR="00472ACE" w:rsidRPr="00925984" w:rsidRDefault="00925984" w:rsidP="00F036FD">
      <w:pPr>
        <w:widowControl/>
        <w:autoSpaceDE/>
        <w:autoSpaceDN/>
        <w:spacing w:before="60"/>
        <w:ind w:left="1701" w:right="1417"/>
        <w:rPr>
          <w:rFonts w:eastAsia="Aptos"/>
          <w:i/>
          <w:iCs/>
          <w:noProof/>
          <w:sz w:val="24"/>
          <w:szCs w:val="24"/>
          <w:lang w:val="en-GB" w:eastAsia="en-GB"/>
        </w:rPr>
      </w:pPr>
      <w:r>
        <w:rPr>
          <w:rFonts w:eastAsia="Aptos"/>
          <w:i/>
          <w:iCs/>
          <w:noProof/>
          <w:sz w:val="24"/>
          <w:szCs w:val="24"/>
          <w:lang w:val="en-GB" w:eastAsia="en-GB"/>
        </w:rPr>
        <w:t>"</w:t>
      </w:r>
      <w:r w:rsidR="00472ACE" w:rsidRPr="00925984">
        <w:rPr>
          <w:rFonts w:eastAsia="Aptos"/>
          <w:i/>
          <w:iCs/>
          <w:noProof/>
          <w:sz w:val="24"/>
          <w:szCs w:val="24"/>
          <w:lang w:val="en-GB" w:eastAsia="en-GB"/>
        </w:rPr>
        <w:t>Hypersensitivity to the active substance or to any of the excipients listed in section 6.1.</w:t>
      </w:r>
    </w:p>
    <w:p w14:paraId="4FBEB49A"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In clinical studies, tadalafil was shown to augment the hypotensive effects of nitrates. This is thought to result from the combined effects of nitrates and tadalafil on the nitric oxide/cGMP pathway. Therefore, administration of tadalafil to patients who are using any form of organic nitrate is contraindicated (see section 4.5).</w:t>
      </w:r>
    </w:p>
    <w:p w14:paraId="62234C50"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Tadalafil must not be used in men with cardiac disease for whom sexual activity is inadvisable.</w:t>
      </w:r>
    </w:p>
    <w:p w14:paraId="7F338721"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Physicians should consider the potential cardiac risk of sexual activity in patients with pre-existing cardiovascular disease.</w:t>
      </w:r>
    </w:p>
    <w:p w14:paraId="76D3F6AB"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The following groups of patients with cardiovascular disease were not included in clinical trials and the use of tadalafil is therefore contraindicated:</w:t>
      </w:r>
    </w:p>
    <w:p w14:paraId="3CAAFDB9" w14:textId="77777777" w:rsidR="00472ACE" w:rsidRPr="00925984" w:rsidRDefault="00472ACE" w:rsidP="00F036FD">
      <w:pPr>
        <w:widowControl/>
        <w:autoSpaceDE/>
        <w:autoSpaceDN/>
        <w:spacing w:before="60"/>
        <w:ind w:left="2268" w:right="1417"/>
        <w:rPr>
          <w:rFonts w:eastAsia="Aptos"/>
          <w:i/>
          <w:iCs/>
          <w:noProof/>
          <w:sz w:val="24"/>
          <w:szCs w:val="24"/>
          <w:lang w:val="en-GB" w:eastAsia="en-GB"/>
        </w:rPr>
      </w:pPr>
      <w:r w:rsidRPr="00925984">
        <w:rPr>
          <w:rFonts w:eastAsia="Aptos"/>
          <w:i/>
          <w:iCs/>
          <w:noProof/>
          <w:sz w:val="24"/>
          <w:szCs w:val="24"/>
          <w:lang w:val="en-GB" w:eastAsia="en-GB"/>
        </w:rPr>
        <w:t>- patients with myocardial infarction within the last 90 days,</w:t>
      </w:r>
    </w:p>
    <w:p w14:paraId="06D488F0" w14:textId="77777777" w:rsidR="00472ACE" w:rsidRPr="00925984" w:rsidRDefault="00472ACE" w:rsidP="00F036FD">
      <w:pPr>
        <w:widowControl/>
        <w:autoSpaceDE/>
        <w:autoSpaceDN/>
        <w:spacing w:before="60"/>
        <w:ind w:left="2268" w:right="1417"/>
        <w:rPr>
          <w:rFonts w:eastAsia="Aptos"/>
          <w:i/>
          <w:iCs/>
          <w:noProof/>
          <w:sz w:val="24"/>
          <w:szCs w:val="24"/>
          <w:lang w:val="en-GB" w:eastAsia="en-GB"/>
        </w:rPr>
      </w:pPr>
      <w:r w:rsidRPr="00925984">
        <w:rPr>
          <w:rFonts w:eastAsia="Aptos"/>
          <w:i/>
          <w:iCs/>
          <w:noProof/>
          <w:sz w:val="24"/>
          <w:szCs w:val="24"/>
          <w:lang w:val="en-GB" w:eastAsia="en-GB"/>
        </w:rPr>
        <w:t>- patients with unstable angina or angina occurring during sexual intercourse,</w:t>
      </w:r>
    </w:p>
    <w:p w14:paraId="229613CA" w14:textId="77777777" w:rsidR="00472ACE" w:rsidRPr="00925984" w:rsidRDefault="00472ACE" w:rsidP="00F036FD">
      <w:pPr>
        <w:widowControl/>
        <w:autoSpaceDE/>
        <w:autoSpaceDN/>
        <w:spacing w:before="60"/>
        <w:ind w:left="2268" w:right="1417"/>
        <w:rPr>
          <w:rFonts w:eastAsia="Aptos"/>
          <w:i/>
          <w:iCs/>
          <w:noProof/>
          <w:sz w:val="24"/>
          <w:szCs w:val="24"/>
          <w:lang w:val="en-GB" w:eastAsia="en-GB"/>
        </w:rPr>
      </w:pPr>
      <w:r w:rsidRPr="00925984">
        <w:rPr>
          <w:rFonts w:eastAsia="Aptos"/>
          <w:i/>
          <w:iCs/>
          <w:noProof/>
          <w:sz w:val="24"/>
          <w:szCs w:val="24"/>
          <w:lang w:val="en-GB" w:eastAsia="en-GB"/>
        </w:rPr>
        <w:lastRenderedPageBreak/>
        <w:t>- patients with New York Heart Association Class 2 or greater heart failure in the last 6 months,</w:t>
      </w:r>
    </w:p>
    <w:p w14:paraId="7281F37D" w14:textId="77777777" w:rsidR="00472ACE" w:rsidRPr="00925984" w:rsidRDefault="00472ACE" w:rsidP="00F036FD">
      <w:pPr>
        <w:widowControl/>
        <w:autoSpaceDE/>
        <w:autoSpaceDN/>
        <w:spacing w:before="60"/>
        <w:ind w:left="2268" w:right="1417"/>
        <w:rPr>
          <w:rFonts w:eastAsia="Aptos"/>
          <w:i/>
          <w:iCs/>
          <w:noProof/>
          <w:sz w:val="24"/>
          <w:szCs w:val="24"/>
          <w:lang w:val="en-GB" w:eastAsia="en-GB"/>
        </w:rPr>
      </w:pPr>
      <w:r w:rsidRPr="00925984">
        <w:rPr>
          <w:rFonts w:eastAsia="Aptos"/>
          <w:i/>
          <w:iCs/>
          <w:noProof/>
          <w:sz w:val="24"/>
          <w:szCs w:val="24"/>
          <w:lang w:val="en-GB" w:eastAsia="en-GB"/>
        </w:rPr>
        <w:t>- patients with uncontrolled arrhythmias, hypotension (&lt; 90/50 mm Hg), or uncontrolled hypertension,</w:t>
      </w:r>
    </w:p>
    <w:p w14:paraId="7E66EAB5" w14:textId="77777777" w:rsidR="00472ACE" w:rsidRPr="00925984" w:rsidRDefault="00472ACE" w:rsidP="00F036FD">
      <w:pPr>
        <w:widowControl/>
        <w:autoSpaceDE/>
        <w:autoSpaceDN/>
        <w:spacing w:before="60"/>
        <w:ind w:left="2268" w:right="1417"/>
        <w:rPr>
          <w:rFonts w:eastAsia="Aptos"/>
          <w:i/>
          <w:iCs/>
          <w:noProof/>
          <w:sz w:val="24"/>
          <w:szCs w:val="24"/>
          <w:lang w:val="en-GB" w:eastAsia="en-GB"/>
        </w:rPr>
      </w:pPr>
      <w:r w:rsidRPr="00925984">
        <w:rPr>
          <w:rFonts w:eastAsia="Aptos"/>
          <w:i/>
          <w:iCs/>
          <w:noProof/>
          <w:sz w:val="24"/>
          <w:szCs w:val="24"/>
          <w:lang w:val="en-GB" w:eastAsia="en-GB"/>
        </w:rPr>
        <w:t>- patients with a stroke within the last 6 months.</w:t>
      </w:r>
    </w:p>
    <w:p w14:paraId="4D471BF6" w14:textId="77777777" w:rsidR="00472ACE" w:rsidRPr="00925984" w:rsidRDefault="00472ACE" w:rsidP="00F036FD">
      <w:pPr>
        <w:widowControl/>
        <w:autoSpaceDE/>
        <w:autoSpaceDN/>
        <w:spacing w:before="60"/>
        <w:ind w:left="1701" w:right="1417"/>
        <w:rPr>
          <w:rFonts w:eastAsia="Aptos"/>
          <w:i/>
          <w:iCs/>
          <w:noProof/>
          <w:sz w:val="24"/>
          <w:szCs w:val="24"/>
          <w:lang w:val="en-GB" w:eastAsia="en-GB"/>
        </w:rPr>
      </w:pPr>
      <w:r w:rsidRPr="00925984">
        <w:rPr>
          <w:rFonts w:eastAsia="Aptos"/>
          <w:i/>
          <w:iCs/>
          <w:noProof/>
          <w:sz w:val="24"/>
          <w:szCs w:val="24"/>
          <w:lang w:val="en-GB" w:eastAsia="en-GB"/>
        </w:rPr>
        <w:t>Tadalafil is contraindicated in patients who have loss of vision in one eye because of non-arteritic anterior ischaemic optic neuropathy (NAION), regardless of whether this episode was in connection or not with previous PDE5 inhibitor exposure (see section 4.4).</w:t>
      </w:r>
    </w:p>
    <w:p w14:paraId="66FC8A93" w14:textId="53AE57F7" w:rsidR="00974458" w:rsidRPr="00D02804" w:rsidRDefault="00472ACE" w:rsidP="00F036FD">
      <w:pPr>
        <w:spacing w:before="60"/>
        <w:ind w:left="1701" w:right="1417"/>
        <w:rPr>
          <w:rFonts w:eastAsia="Aptos"/>
          <w:noProof/>
          <w:sz w:val="24"/>
          <w:szCs w:val="24"/>
          <w:lang w:val="en-GB" w:eastAsia="en-GB"/>
        </w:rPr>
      </w:pPr>
      <w:r w:rsidRPr="00925984">
        <w:rPr>
          <w:rFonts w:eastAsia="Aptos"/>
          <w:i/>
          <w:iCs/>
          <w:noProof/>
          <w:sz w:val="24"/>
          <w:szCs w:val="24"/>
          <w:lang w:val="en-GB" w:eastAsia="en-GB"/>
        </w:rPr>
        <w:t>The co-administration of PDE5 inhibitors, including tadalafil, with guanylate cyclase stimulators, such as riociguat, is contraindicated as it may potentially lead to symptomatic hypotension (see section 4.5).</w:t>
      </w:r>
      <w:r w:rsidR="00925984">
        <w:rPr>
          <w:rFonts w:eastAsia="Aptos"/>
          <w:i/>
          <w:iCs/>
          <w:noProof/>
          <w:sz w:val="24"/>
          <w:szCs w:val="24"/>
          <w:lang w:val="en-GB" w:eastAsia="en-GB"/>
        </w:rPr>
        <w:t>"</w:t>
      </w:r>
    </w:p>
    <w:p w14:paraId="7E44BD2D" w14:textId="77777777" w:rsidR="00700A30" w:rsidRPr="00D02804" w:rsidRDefault="00700A30" w:rsidP="00F036FD">
      <w:pPr>
        <w:spacing w:before="60"/>
        <w:ind w:left="1701" w:right="1417"/>
        <w:rPr>
          <w:rFonts w:eastAsia="Aptos"/>
          <w:noProof/>
          <w:sz w:val="24"/>
          <w:szCs w:val="24"/>
          <w:lang w:val="en-GB" w:eastAsia="en-GB"/>
        </w:rPr>
      </w:pPr>
    </w:p>
    <w:p w14:paraId="77179268" w14:textId="1418B9C1" w:rsidR="009E30BD" w:rsidRPr="00041F96" w:rsidRDefault="00835579" w:rsidP="00F036FD">
      <w:pPr>
        <w:spacing w:before="60"/>
        <w:ind w:left="1701" w:right="1417"/>
        <w:rPr>
          <w:color w:val="0562C1"/>
          <w:sz w:val="24"/>
          <w:szCs w:val="24"/>
        </w:rPr>
      </w:pPr>
      <w:r w:rsidRPr="00D71DE7">
        <w:rPr>
          <w:b/>
          <w:bCs/>
          <w:color w:val="002F86"/>
          <w:sz w:val="24"/>
          <w:szCs w:val="24"/>
          <w:lang w:val="en-GB"/>
        </w:rPr>
        <w:t>Vardenafil</w:t>
      </w:r>
      <w:r w:rsidR="00700A30" w:rsidRPr="00D71DE7">
        <w:rPr>
          <w:color w:val="002F86"/>
          <w:sz w:val="24"/>
          <w:szCs w:val="24"/>
          <w:lang w:val="en-GB"/>
        </w:rPr>
        <w:t xml:space="preserve"> </w:t>
      </w:r>
      <w:hyperlink r:id="rId37">
        <w:r w:rsidR="00D71DE7" w:rsidRPr="00D71DE7">
          <w:rPr>
            <w:i/>
            <w:iCs/>
            <w:color w:val="002F86"/>
            <w:spacing w:val="-2"/>
            <w:sz w:val="24"/>
            <w:u w:val="single" w:color="0562C1"/>
          </w:rPr>
          <w:t>SPCs.</w:t>
        </w:r>
      </w:hyperlink>
    </w:p>
    <w:p w14:paraId="6BC02FC7" w14:textId="4A749F8B" w:rsidR="00700A30" w:rsidRPr="00925984" w:rsidRDefault="00925984" w:rsidP="00F036FD">
      <w:pPr>
        <w:spacing w:before="60"/>
        <w:ind w:left="1701" w:right="1417"/>
        <w:rPr>
          <w:i/>
          <w:iCs/>
          <w:sz w:val="24"/>
          <w:szCs w:val="24"/>
          <w:lang w:val="en-GB"/>
        </w:rPr>
      </w:pPr>
      <w:r>
        <w:rPr>
          <w:i/>
          <w:iCs/>
          <w:sz w:val="24"/>
          <w:szCs w:val="24"/>
          <w:lang w:val="en-GB"/>
        </w:rPr>
        <w:t>"</w:t>
      </w:r>
      <w:r w:rsidR="00700A30" w:rsidRPr="00925984">
        <w:rPr>
          <w:i/>
          <w:iCs/>
          <w:sz w:val="24"/>
          <w:szCs w:val="24"/>
          <w:lang w:val="en-GB"/>
        </w:rPr>
        <w:t>Hypersensitivity to the active substance or to any of the excipients listed in section 6.1.</w:t>
      </w:r>
    </w:p>
    <w:p w14:paraId="46F5C99F" w14:textId="77777777" w:rsidR="00700A30" w:rsidRPr="00925984" w:rsidRDefault="00700A30" w:rsidP="00F036FD">
      <w:pPr>
        <w:spacing w:before="60"/>
        <w:ind w:left="1701" w:right="1417"/>
        <w:rPr>
          <w:i/>
          <w:iCs/>
          <w:sz w:val="24"/>
          <w:szCs w:val="24"/>
          <w:lang w:val="en-GB"/>
        </w:rPr>
      </w:pPr>
      <w:r w:rsidRPr="00925984">
        <w:rPr>
          <w:i/>
          <w:iCs/>
          <w:sz w:val="24"/>
          <w:szCs w:val="24"/>
          <w:lang w:val="en-GB"/>
        </w:rPr>
        <w:t>The co-administration of vardenafil with nitrates or nitric oxide donors (such as amyl nitrite) in any form is contraindicated (see sections 4.5 and 5.1).</w:t>
      </w:r>
    </w:p>
    <w:p w14:paraId="5E44BAFE" w14:textId="77777777" w:rsidR="00700A30" w:rsidRPr="00925984" w:rsidRDefault="00700A30" w:rsidP="00F036FD">
      <w:pPr>
        <w:spacing w:before="60"/>
        <w:ind w:left="1701" w:right="1417"/>
        <w:rPr>
          <w:i/>
          <w:iCs/>
          <w:sz w:val="24"/>
          <w:szCs w:val="24"/>
          <w:lang w:val="en-GB"/>
        </w:rPr>
      </w:pPr>
      <w:r w:rsidRPr="00925984">
        <w:rPr>
          <w:i/>
          <w:iCs/>
          <w:sz w:val="24"/>
          <w:szCs w:val="24"/>
          <w:lang w:val="en-GB"/>
        </w:rPr>
        <w:t>Vardenafil is contraindicated in patients who have loss of vision in one eye because of non-</w:t>
      </w:r>
      <w:proofErr w:type="spellStart"/>
      <w:r w:rsidRPr="00925984">
        <w:rPr>
          <w:i/>
          <w:iCs/>
          <w:sz w:val="24"/>
          <w:szCs w:val="24"/>
          <w:lang w:val="en-GB"/>
        </w:rPr>
        <w:t>arteritic</w:t>
      </w:r>
      <w:proofErr w:type="spellEnd"/>
      <w:r w:rsidRPr="00925984">
        <w:rPr>
          <w:i/>
          <w:iCs/>
          <w:sz w:val="24"/>
          <w:szCs w:val="24"/>
          <w:lang w:val="en-GB"/>
        </w:rPr>
        <w:t xml:space="preserve"> anterior ischaemic optic neuropathy (NAION), regardless of whether this episode was in connection or not with previous phosphodiesterase 5 (PDE5) inhibitor exposure (see section 4.4).</w:t>
      </w:r>
    </w:p>
    <w:p w14:paraId="3272889E" w14:textId="77777777" w:rsidR="00700A30" w:rsidRPr="00925984" w:rsidRDefault="00700A30" w:rsidP="00F036FD">
      <w:pPr>
        <w:spacing w:before="60"/>
        <w:ind w:left="1701" w:right="1417"/>
        <w:rPr>
          <w:i/>
          <w:iCs/>
          <w:sz w:val="24"/>
          <w:szCs w:val="24"/>
          <w:lang w:val="en-GB"/>
        </w:rPr>
      </w:pPr>
      <w:r w:rsidRPr="00925984">
        <w:rPr>
          <w:i/>
          <w:iCs/>
          <w:sz w:val="24"/>
          <w:szCs w:val="24"/>
          <w:lang w:val="en-GB"/>
        </w:rPr>
        <w:t>Medicinal products for the treatment of erectile dysfunction should generally not be used in men for whom sexual activity is inadvisable (e.g. patients with severe cardiovascular disorders such as unstable angina or severe cardiac failure [New York Heart Association III or IV]).</w:t>
      </w:r>
    </w:p>
    <w:p w14:paraId="1354CD8C" w14:textId="77777777" w:rsidR="00700A30" w:rsidRPr="00925984" w:rsidRDefault="00700A30" w:rsidP="00F036FD">
      <w:pPr>
        <w:spacing w:before="60"/>
        <w:ind w:left="1701" w:right="1417"/>
        <w:rPr>
          <w:i/>
          <w:iCs/>
          <w:sz w:val="24"/>
          <w:szCs w:val="24"/>
          <w:lang w:val="en-GB"/>
        </w:rPr>
      </w:pPr>
      <w:r w:rsidRPr="00925984">
        <w:rPr>
          <w:i/>
          <w:iCs/>
          <w:sz w:val="24"/>
          <w:szCs w:val="24"/>
          <w:lang w:val="en-GB"/>
        </w:rPr>
        <w:t>The safety of vardenafil has not been studied in the following sub-groups of patients and its use is therefore contraindicated until further information is available:</w:t>
      </w:r>
    </w:p>
    <w:p w14:paraId="375E1F52" w14:textId="77777777" w:rsidR="00700A30" w:rsidRPr="00925984" w:rsidRDefault="00700A30" w:rsidP="00F036FD">
      <w:pPr>
        <w:spacing w:before="60"/>
        <w:ind w:left="2268" w:right="1417"/>
        <w:rPr>
          <w:i/>
          <w:iCs/>
          <w:sz w:val="24"/>
          <w:szCs w:val="24"/>
          <w:lang w:val="en-GB"/>
        </w:rPr>
      </w:pPr>
      <w:r w:rsidRPr="00925984">
        <w:rPr>
          <w:i/>
          <w:iCs/>
          <w:sz w:val="24"/>
          <w:szCs w:val="24"/>
          <w:lang w:val="en-GB"/>
        </w:rPr>
        <w:t>- severe hepatic impairment (Child-Pugh C),</w:t>
      </w:r>
    </w:p>
    <w:p w14:paraId="30E44DC1" w14:textId="77777777" w:rsidR="00700A30" w:rsidRPr="00925984" w:rsidRDefault="00700A30" w:rsidP="00F036FD">
      <w:pPr>
        <w:spacing w:before="60"/>
        <w:ind w:left="2268" w:right="1417"/>
        <w:rPr>
          <w:i/>
          <w:iCs/>
          <w:sz w:val="24"/>
          <w:szCs w:val="24"/>
          <w:lang w:val="en-GB"/>
        </w:rPr>
      </w:pPr>
      <w:r w:rsidRPr="00925984">
        <w:rPr>
          <w:i/>
          <w:iCs/>
          <w:sz w:val="24"/>
          <w:szCs w:val="24"/>
          <w:lang w:val="en-GB"/>
        </w:rPr>
        <w:t>- end stage renal disease requiring dialysis,</w:t>
      </w:r>
    </w:p>
    <w:p w14:paraId="4187AB19" w14:textId="77777777" w:rsidR="00700A30" w:rsidRPr="00925984" w:rsidRDefault="00700A30" w:rsidP="00F036FD">
      <w:pPr>
        <w:spacing w:before="60"/>
        <w:ind w:left="2268" w:right="1417"/>
        <w:rPr>
          <w:i/>
          <w:iCs/>
          <w:sz w:val="24"/>
          <w:szCs w:val="24"/>
          <w:lang w:val="en-GB"/>
        </w:rPr>
      </w:pPr>
      <w:r w:rsidRPr="00925984">
        <w:rPr>
          <w:i/>
          <w:iCs/>
          <w:sz w:val="24"/>
          <w:szCs w:val="24"/>
          <w:lang w:val="en-GB"/>
        </w:rPr>
        <w:t>- hypotension (blood pressure &lt;90/50 mmHg),</w:t>
      </w:r>
    </w:p>
    <w:p w14:paraId="0CBBAA96" w14:textId="77777777" w:rsidR="00700A30" w:rsidRPr="00925984" w:rsidRDefault="00700A30" w:rsidP="00F036FD">
      <w:pPr>
        <w:spacing w:before="60"/>
        <w:ind w:left="2268" w:right="1417"/>
        <w:rPr>
          <w:i/>
          <w:iCs/>
          <w:sz w:val="24"/>
          <w:szCs w:val="24"/>
          <w:lang w:val="en-GB"/>
        </w:rPr>
      </w:pPr>
      <w:r w:rsidRPr="00925984">
        <w:rPr>
          <w:i/>
          <w:iCs/>
          <w:sz w:val="24"/>
          <w:szCs w:val="24"/>
          <w:lang w:val="en-GB"/>
        </w:rPr>
        <w:t>- recent history of stroke or myocardial infarction (within the last 6 months),</w:t>
      </w:r>
    </w:p>
    <w:p w14:paraId="168C016E" w14:textId="77777777" w:rsidR="00700A30" w:rsidRPr="00925984" w:rsidRDefault="00700A30" w:rsidP="00F036FD">
      <w:pPr>
        <w:spacing w:before="60"/>
        <w:ind w:left="2268" w:right="1417"/>
        <w:rPr>
          <w:i/>
          <w:iCs/>
          <w:sz w:val="24"/>
          <w:szCs w:val="24"/>
          <w:lang w:val="en-GB"/>
        </w:rPr>
      </w:pPr>
      <w:r w:rsidRPr="00925984">
        <w:rPr>
          <w:i/>
          <w:iCs/>
          <w:sz w:val="24"/>
          <w:szCs w:val="24"/>
          <w:lang w:val="en-GB"/>
        </w:rPr>
        <w:t>- unstable angina and known hereditary retinal degenerative disorders such as retinitis pigmentosa.</w:t>
      </w:r>
    </w:p>
    <w:p w14:paraId="141F90A3" w14:textId="77777777" w:rsidR="00700A30" w:rsidRPr="00925984" w:rsidRDefault="00700A30" w:rsidP="00F036FD">
      <w:pPr>
        <w:spacing w:before="60"/>
        <w:ind w:left="1701" w:right="1417"/>
        <w:rPr>
          <w:i/>
          <w:iCs/>
          <w:sz w:val="24"/>
          <w:szCs w:val="24"/>
          <w:lang w:val="en-GB"/>
        </w:rPr>
      </w:pPr>
      <w:r w:rsidRPr="00925984">
        <w:rPr>
          <w:i/>
          <w:iCs/>
          <w:sz w:val="24"/>
          <w:szCs w:val="24"/>
          <w:lang w:val="en-GB"/>
        </w:rPr>
        <w:t>Concomitant use of vardenafil with the potent CYP3A4 inhibitors ketoconazole and itraconazole (oral form) is contraindicated in men older than 75 years.</w:t>
      </w:r>
    </w:p>
    <w:p w14:paraId="19FC6F1F" w14:textId="77777777" w:rsidR="00700A30" w:rsidRPr="00925984" w:rsidRDefault="00700A30" w:rsidP="00F036FD">
      <w:pPr>
        <w:spacing w:before="60"/>
        <w:ind w:left="1701" w:right="1417"/>
        <w:rPr>
          <w:i/>
          <w:iCs/>
          <w:sz w:val="24"/>
          <w:szCs w:val="24"/>
          <w:lang w:val="en-GB"/>
        </w:rPr>
      </w:pPr>
      <w:r w:rsidRPr="00925984">
        <w:rPr>
          <w:i/>
          <w:iCs/>
          <w:sz w:val="24"/>
          <w:szCs w:val="24"/>
          <w:lang w:val="en-GB"/>
        </w:rPr>
        <w:t>Concomitant use of vardenafil with HIV protease inhibitors such as ritonavir and indinavir is contraindicated, as they are very potent inhibitors of CYP3A4 (see section 4.5).</w:t>
      </w:r>
    </w:p>
    <w:p w14:paraId="3D42F419" w14:textId="229E17EB" w:rsidR="00700A30" w:rsidRPr="00D02804" w:rsidRDefault="00700A30" w:rsidP="00F036FD">
      <w:pPr>
        <w:spacing w:before="60"/>
        <w:ind w:left="1701" w:right="1417"/>
        <w:rPr>
          <w:sz w:val="24"/>
          <w:szCs w:val="24"/>
          <w:lang w:val="en-GB"/>
        </w:rPr>
      </w:pPr>
      <w:r w:rsidRPr="00925984">
        <w:rPr>
          <w:i/>
          <w:iCs/>
          <w:sz w:val="24"/>
          <w:szCs w:val="24"/>
          <w:lang w:val="en-GB"/>
        </w:rPr>
        <w:t xml:space="preserve">The co-administration of PDE5 inhibitors, including vardenafil, with guanylate cyclase stimulators, such as </w:t>
      </w:r>
      <w:proofErr w:type="spellStart"/>
      <w:r w:rsidRPr="00925984">
        <w:rPr>
          <w:i/>
          <w:iCs/>
          <w:sz w:val="24"/>
          <w:szCs w:val="24"/>
          <w:lang w:val="en-GB"/>
        </w:rPr>
        <w:t>riociguat</w:t>
      </w:r>
      <w:proofErr w:type="spellEnd"/>
      <w:r w:rsidRPr="00925984">
        <w:rPr>
          <w:i/>
          <w:iCs/>
          <w:sz w:val="24"/>
          <w:szCs w:val="24"/>
          <w:lang w:val="en-GB"/>
        </w:rPr>
        <w:t>, is contraindicated as it may potentially lead to symptomatic hypotension (see section 4.5).</w:t>
      </w:r>
      <w:r w:rsidR="00925984">
        <w:rPr>
          <w:i/>
          <w:iCs/>
          <w:sz w:val="24"/>
          <w:szCs w:val="24"/>
          <w:lang w:val="en-GB"/>
        </w:rPr>
        <w:t>"</w:t>
      </w:r>
    </w:p>
    <w:p w14:paraId="6BB9B95A" w14:textId="77777777" w:rsidR="00974458" w:rsidRPr="00721FB2" w:rsidRDefault="00974458" w:rsidP="00F036FD">
      <w:pPr>
        <w:pStyle w:val="BodyText"/>
        <w:spacing w:before="120"/>
        <w:ind w:left="1701" w:right="1417"/>
      </w:pPr>
    </w:p>
    <w:p w14:paraId="67295615" w14:textId="77777777" w:rsidR="00F036FD" w:rsidRDefault="00F036FD" w:rsidP="00F036FD">
      <w:pPr>
        <w:pStyle w:val="Heading2"/>
        <w:spacing w:before="178"/>
        <w:rPr>
          <w:color w:val="002F86"/>
          <w:spacing w:val="-2"/>
          <w:sz w:val="28"/>
          <w:szCs w:val="28"/>
        </w:rPr>
      </w:pPr>
      <w:bookmarkStart w:id="42" w:name="Cautions"/>
      <w:bookmarkEnd w:id="42"/>
    </w:p>
    <w:p w14:paraId="39C19C43" w14:textId="023C8790" w:rsidR="00913BF7" w:rsidRPr="005B3E56" w:rsidRDefault="00244861" w:rsidP="00F036FD">
      <w:pPr>
        <w:pStyle w:val="Heading2"/>
        <w:spacing w:before="178"/>
        <w:rPr>
          <w:sz w:val="28"/>
          <w:szCs w:val="28"/>
        </w:rPr>
      </w:pPr>
      <w:r w:rsidRPr="005B3E56">
        <w:rPr>
          <w:color w:val="002F86"/>
          <w:spacing w:val="-2"/>
          <w:sz w:val="28"/>
          <w:szCs w:val="28"/>
        </w:rPr>
        <w:lastRenderedPageBreak/>
        <w:t>Cautions</w:t>
      </w:r>
    </w:p>
    <w:p w14:paraId="5394931A" w14:textId="77777777" w:rsidR="00913BF7" w:rsidRDefault="00244861" w:rsidP="00F036FD">
      <w:pPr>
        <w:spacing w:before="182"/>
        <w:ind w:left="1701"/>
        <w:rPr>
          <w:i/>
          <w:sz w:val="24"/>
        </w:rPr>
      </w:pPr>
      <w:r>
        <w:rPr>
          <w:i/>
          <w:sz w:val="24"/>
        </w:rPr>
        <w:t>For</w:t>
      </w:r>
      <w:r>
        <w:rPr>
          <w:i/>
          <w:spacing w:val="-4"/>
          <w:sz w:val="24"/>
        </w:rPr>
        <w:t xml:space="preserve"> </w:t>
      </w:r>
      <w:r>
        <w:rPr>
          <w:i/>
          <w:sz w:val="24"/>
        </w:rPr>
        <w:t>a</w:t>
      </w:r>
      <w:r>
        <w:rPr>
          <w:i/>
          <w:spacing w:val="-1"/>
          <w:sz w:val="24"/>
        </w:rPr>
        <w:t xml:space="preserve"> </w:t>
      </w:r>
      <w:r>
        <w:rPr>
          <w:i/>
          <w:sz w:val="24"/>
        </w:rPr>
        <w:t>full</w:t>
      </w:r>
      <w:r>
        <w:rPr>
          <w:i/>
          <w:spacing w:val="-2"/>
          <w:sz w:val="24"/>
        </w:rPr>
        <w:t xml:space="preserve"> </w:t>
      </w:r>
      <w:r>
        <w:rPr>
          <w:i/>
          <w:sz w:val="24"/>
        </w:rPr>
        <w:t>list</w:t>
      </w:r>
      <w:r>
        <w:rPr>
          <w:i/>
          <w:spacing w:val="-4"/>
          <w:sz w:val="24"/>
        </w:rPr>
        <w:t xml:space="preserve"> </w:t>
      </w:r>
      <w:r>
        <w:rPr>
          <w:i/>
          <w:sz w:val="24"/>
        </w:rPr>
        <w:t>of</w:t>
      </w:r>
      <w:r>
        <w:rPr>
          <w:i/>
          <w:spacing w:val="-1"/>
          <w:sz w:val="24"/>
        </w:rPr>
        <w:t xml:space="preserve"> </w:t>
      </w:r>
      <w:r>
        <w:rPr>
          <w:i/>
          <w:sz w:val="24"/>
        </w:rPr>
        <w:t>cautions</w:t>
      </w:r>
      <w:r>
        <w:rPr>
          <w:i/>
          <w:spacing w:val="-3"/>
          <w:sz w:val="24"/>
        </w:rPr>
        <w:t xml:space="preserve"> </w:t>
      </w:r>
      <w:r>
        <w:rPr>
          <w:i/>
          <w:sz w:val="24"/>
        </w:rPr>
        <w:t>and</w:t>
      </w:r>
      <w:r>
        <w:rPr>
          <w:i/>
          <w:spacing w:val="-3"/>
          <w:sz w:val="24"/>
        </w:rPr>
        <w:t xml:space="preserve"> </w:t>
      </w:r>
      <w:r>
        <w:rPr>
          <w:i/>
          <w:sz w:val="24"/>
        </w:rPr>
        <w:t>contraindications</w:t>
      </w:r>
      <w:r>
        <w:rPr>
          <w:i/>
          <w:spacing w:val="-4"/>
          <w:sz w:val="24"/>
        </w:rPr>
        <w:t xml:space="preserve"> </w:t>
      </w:r>
      <w:r>
        <w:rPr>
          <w:i/>
          <w:sz w:val="24"/>
        </w:rPr>
        <w:t>please</w:t>
      </w:r>
      <w:r>
        <w:rPr>
          <w:i/>
          <w:spacing w:val="-1"/>
          <w:sz w:val="24"/>
        </w:rPr>
        <w:t xml:space="preserve"> </w:t>
      </w:r>
      <w:r>
        <w:rPr>
          <w:i/>
          <w:sz w:val="24"/>
        </w:rPr>
        <w:t>refer</w:t>
      </w:r>
      <w:r>
        <w:rPr>
          <w:i/>
          <w:spacing w:val="-5"/>
          <w:sz w:val="24"/>
        </w:rPr>
        <w:t xml:space="preserve"> </w:t>
      </w:r>
      <w:r>
        <w:rPr>
          <w:i/>
          <w:sz w:val="24"/>
        </w:rPr>
        <w:t>to</w:t>
      </w:r>
      <w:r>
        <w:rPr>
          <w:i/>
          <w:spacing w:val="-1"/>
          <w:sz w:val="24"/>
        </w:rPr>
        <w:t xml:space="preserve"> </w:t>
      </w:r>
      <w:r>
        <w:rPr>
          <w:i/>
          <w:sz w:val="24"/>
        </w:rPr>
        <w:t>individual</w:t>
      </w:r>
      <w:r>
        <w:rPr>
          <w:i/>
          <w:spacing w:val="-3"/>
          <w:sz w:val="24"/>
        </w:rPr>
        <w:t xml:space="preserve"> </w:t>
      </w:r>
      <w:hyperlink r:id="rId38">
        <w:r w:rsidR="00913BF7">
          <w:rPr>
            <w:i/>
            <w:color w:val="0562C1"/>
            <w:spacing w:val="-2"/>
            <w:sz w:val="24"/>
            <w:u w:val="single" w:color="0562C1"/>
          </w:rPr>
          <w:t>SPCs.</w:t>
        </w:r>
      </w:hyperlink>
    </w:p>
    <w:p w14:paraId="05DC2158" w14:textId="77777777" w:rsidR="00913BF7" w:rsidRDefault="00244861" w:rsidP="00041F96">
      <w:pPr>
        <w:pStyle w:val="BodyText"/>
        <w:spacing w:before="60"/>
        <w:ind w:left="1701" w:right="1434" w:firstLine="0"/>
        <w:jc w:val="both"/>
      </w:pPr>
      <w:r>
        <w:t xml:space="preserve">Prescribe a PDE-5 inhibitor </w:t>
      </w:r>
      <w:r>
        <w:rPr>
          <w:b/>
          <w:u w:val="single"/>
        </w:rPr>
        <w:t>with caution</w:t>
      </w:r>
      <w:r>
        <w:rPr>
          <w:b/>
        </w:rPr>
        <w:t xml:space="preserve"> </w:t>
      </w:r>
      <w:r>
        <w:t xml:space="preserve">to a patient with any of the following co- </w:t>
      </w:r>
      <w:r>
        <w:rPr>
          <w:spacing w:val="-2"/>
        </w:rPr>
        <w:t>morbidities:</w:t>
      </w:r>
    </w:p>
    <w:p w14:paraId="68F7D8BA"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Cardiovascular disease.</w:t>
      </w:r>
      <w:r>
        <w:rPr>
          <w:spacing w:val="-3"/>
          <w:sz w:val="24"/>
        </w:rPr>
        <w:t xml:space="preserve"> </w:t>
      </w:r>
      <w:r>
        <w:rPr>
          <w:sz w:val="24"/>
        </w:rPr>
        <w:t>Consider the potential cardiac risk of sexual activity in men with pre-existing cardiovascular disease before prescribing a PDE-5 inhibitor. Refer to NICE CKS</w:t>
      </w:r>
      <w:r>
        <w:rPr>
          <w:spacing w:val="-1"/>
          <w:sz w:val="24"/>
        </w:rPr>
        <w:t xml:space="preserve"> </w:t>
      </w:r>
      <w:hyperlink r:id="rId39" w:anchor="cardiac-risk-stratification">
        <w:r w:rsidR="00913BF7">
          <w:rPr>
            <w:color w:val="0562C1"/>
            <w:sz w:val="24"/>
            <w:u w:val="single" w:color="0562C1"/>
          </w:rPr>
          <w:t>Cardiac risk stratification</w:t>
        </w:r>
      </w:hyperlink>
      <w:r>
        <w:rPr>
          <w:color w:val="0562C1"/>
          <w:sz w:val="24"/>
          <w:u w:val="single" w:color="0562C1"/>
        </w:rPr>
        <w:t xml:space="preserve"> </w:t>
      </w:r>
      <w:r>
        <w:rPr>
          <w:sz w:val="24"/>
        </w:rPr>
        <w:t xml:space="preserve">section for further </w:t>
      </w:r>
      <w:r>
        <w:rPr>
          <w:spacing w:val="-2"/>
          <w:sz w:val="24"/>
        </w:rPr>
        <w:t>information.</w:t>
      </w:r>
    </w:p>
    <w:p w14:paraId="07423469"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Left ventricular outflow obstruction (for example aortic stenosis and idiopathic hypertrophic subaortic stenosis).</w:t>
      </w:r>
    </w:p>
    <w:p w14:paraId="11E155A5"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 xml:space="preserve">Anatomical deformation of the penis (for example angulation, </w:t>
      </w:r>
      <w:proofErr w:type="spellStart"/>
      <w:r>
        <w:rPr>
          <w:sz w:val="24"/>
        </w:rPr>
        <w:t>cavernosal</w:t>
      </w:r>
      <w:proofErr w:type="spellEnd"/>
      <w:r>
        <w:rPr>
          <w:sz w:val="24"/>
        </w:rPr>
        <w:t xml:space="preserve"> fibrosis, or </w:t>
      </w:r>
      <w:proofErr w:type="spellStart"/>
      <w:r>
        <w:rPr>
          <w:sz w:val="24"/>
        </w:rPr>
        <w:t>Peyronie's</w:t>
      </w:r>
      <w:proofErr w:type="spellEnd"/>
      <w:r>
        <w:rPr>
          <w:sz w:val="24"/>
        </w:rPr>
        <w:t xml:space="preserve"> disease).</w:t>
      </w:r>
    </w:p>
    <w:p w14:paraId="0C9F68F2"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 xml:space="preserve">A predisposition to priapism (for example in sickle-cell disease, multiple myeloma, or </w:t>
      </w:r>
      <w:proofErr w:type="spellStart"/>
      <w:r>
        <w:rPr>
          <w:sz w:val="24"/>
        </w:rPr>
        <w:t>leukaemia</w:t>
      </w:r>
      <w:proofErr w:type="spellEnd"/>
      <w:r>
        <w:rPr>
          <w:sz w:val="24"/>
        </w:rPr>
        <w:t>).</w:t>
      </w:r>
    </w:p>
    <w:p w14:paraId="5A89C2C3"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Prescribe</w:t>
      </w:r>
      <w:r>
        <w:rPr>
          <w:spacing w:val="-2"/>
          <w:sz w:val="24"/>
        </w:rPr>
        <w:t xml:space="preserve"> </w:t>
      </w:r>
      <w:r>
        <w:rPr>
          <w:sz w:val="24"/>
        </w:rPr>
        <w:t>sildenafil</w:t>
      </w:r>
      <w:r>
        <w:rPr>
          <w:spacing w:val="-3"/>
          <w:sz w:val="24"/>
        </w:rPr>
        <w:t xml:space="preserve"> </w:t>
      </w:r>
      <w:r>
        <w:rPr>
          <w:sz w:val="24"/>
        </w:rPr>
        <w:t>with</w:t>
      </w:r>
      <w:r>
        <w:rPr>
          <w:spacing w:val="-2"/>
          <w:sz w:val="24"/>
        </w:rPr>
        <w:t xml:space="preserve"> </w:t>
      </w:r>
      <w:r>
        <w:rPr>
          <w:sz w:val="24"/>
        </w:rPr>
        <w:t>caution</w:t>
      </w:r>
      <w:r>
        <w:rPr>
          <w:spacing w:val="-2"/>
          <w:sz w:val="24"/>
        </w:rPr>
        <w:t xml:space="preserve"> </w:t>
      </w:r>
      <w:r>
        <w:rPr>
          <w:sz w:val="24"/>
        </w:rPr>
        <w:t>to</w:t>
      </w:r>
      <w:r>
        <w:rPr>
          <w:spacing w:val="-4"/>
          <w:sz w:val="24"/>
        </w:rPr>
        <w:t xml:space="preserve"> </w:t>
      </w:r>
      <w:r>
        <w:rPr>
          <w:sz w:val="24"/>
        </w:rPr>
        <w:t>men</w:t>
      </w:r>
      <w:r>
        <w:rPr>
          <w:spacing w:val="-2"/>
          <w:sz w:val="24"/>
        </w:rPr>
        <w:t xml:space="preserve"> </w:t>
      </w:r>
      <w:r>
        <w:rPr>
          <w:sz w:val="24"/>
        </w:rPr>
        <w:t>with</w:t>
      </w:r>
      <w:r>
        <w:rPr>
          <w:spacing w:val="-4"/>
          <w:sz w:val="24"/>
        </w:rPr>
        <w:t xml:space="preserve"> </w:t>
      </w:r>
      <w:r>
        <w:rPr>
          <w:sz w:val="24"/>
        </w:rPr>
        <w:t>active</w:t>
      </w:r>
      <w:r>
        <w:rPr>
          <w:spacing w:val="-2"/>
          <w:sz w:val="24"/>
        </w:rPr>
        <w:t xml:space="preserve"> </w:t>
      </w:r>
      <w:r>
        <w:rPr>
          <w:sz w:val="24"/>
        </w:rPr>
        <w:t>peptic</w:t>
      </w:r>
      <w:r>
        <w:rPr>
          <w:spacing w:val="-5"/>
          <w:sz w:val="24"/>
        </w:rPr>
        <w:t xml:space="preserve"> </w:t>
      </w:r>
      <w:r>
        <w:rPr>
          <w:sz w:val="24"/>
        </w:rPr>
        <w:t>ulceration</w:t>
      </w:r>
      <w:r>
        <w:rPr>
          <w:spacing w:val="-4"/>
          <w:sz w:val="24"/>
        </w:rPr>
        <w:t xml:space="preserve"> </w:t>
      </w:r>
      <w:r>
        <w:rPr>
          <w:sz w:val="24"/>
        </w:rPr>
        <w:t>or</w:t>
      </w:r>
      <w:r>
        <w:rPr>
          <w:spacing w:val="-4"/>
          <w:sz w:val="24"/>
        </w:rPr>
        <w:t xml:space="preserve"> </w:t>
      </w:r>
      <w:r>
        <w:rPr>
          <w:sz w:val="24"/>
        </w:rPr>
        <w:t xml:space="preserve">bleeding </w:t>
      </w:r>
      <w:r>
        <w:rPr>
          <w:spacing w:val="-2"/>
          <w:sz w:val="24"/>
        </w:rPr>
        <w:t>disorders.</w:t>
      </w:r>
    </w:p>
    <w:p w14:paraId="105B6BE0" w14:textId="77777777" w:rsidR="00436C53" w:rsidRDefault="00436C53" w:rsidP="00F036FD">
      <w:pPr>
        <w:pStyle w:val="Heading1"/>
        <w:spacing w:before="164"/>
        <w:rPr>
          <w:color w:val="002F86"/>
        </w:rPr>
      </w:pPr>
      <w:bookmarkStart w:id="43" w:name="Drug_interactions"/>
      <w:bookmarkEnd w:id="43"/>
    </w:p>
    <w:p w14:paraId="72018B2D" w14:textId="7567209F" w:rsidR="00913BF7" w:rsidRDefault="00244861" w:rsidP="00F036FD">
      <w:pPr>
        <w:pStyle w:val="Heading1"/>
        <w:spacing w:before="164"/>
      </w:pPr>
      <w:r>
        <w:rPr>
          <w:color w:val="002F86"/>
        </w:rPr>
        <w:t>Drug</w:t>
      </w:r>
      <w:r>
        <w:rPr>
          <w:color w:val="002F86"/>
          <w:spacing w:val="-3"/>
        </w:rPr>
        <w:t xml:space="preserve"> </w:t>
      </w:r>
      <w:r>
        <w:rPr>
          <w:color w:val="002F86"/>
          <w:spacing w:val="-2"/>
        </w:rPr>
        <w:t>interactions</w:t>
      </w:r>
    </w:p>
    <w:p w14:paraId="40454378" w14:textId="77777777" w:rsidR="00913BF7" w:rsidRDefault="00244861" w:rsidP="00041F96">
      <w:pPr>
        <w:pStyle w:val="Heading2"/>
        <w:spacing w:before="60"/>
      </w:pPr>
      <w:bookmarkStart w:id="44" w:name="Most_common_drug_interactions"/>
      <w:bookmarkEnd w:id="44"/>
      <w:r>
        <w:rPr>
          <w:color w:val="002F86"/>
        </w:rPr>
        <w:t>Most</w:t>
      </w:r>
      <w:r>
        <w:rPr>
          <w:color w:val="002F86"/>
          <w:spacing w:val="-3"/>
        </w:rPr>
        <w:t xml:space="preserve"> </w:t>
      </w:r>
      <w:r>
        <w:rPr>
          <w:color w:val="002F86"/>
        </w:rPr>
        <w:t>common</w:t>
      </w:r>
      <w:r>
        <w:rPr>
          <w:color w:val="002F86"/>
          <w:spacing w:val="-2"/>
        </w:rPr>
        <w:t xml:space="preserve"> </w:t>
      </w:r>
      <w:r>
        <w:rPr>
          <w:color w:val="002F86"/>
        </w:rPr>
        <w:t>drug</w:t>
      </w:r>
      <w:r>
        <w:rPr>
          <w:color w:val="002F86"/>
          <w:spacing w:val="-2"/>
        </w:rPr>
        <w:t xml:space="preserve"> interactions</w:t>
      </w:r>
    </w:p>
    <w:p w14:paraId="3C3A31D4" w14:textId="77777777" w:rsidR="00913BF7" w:rsidRDefault="00244861" w:rsidP="00041F96">
      <w:pPr>
        <w:spacing w:before="60"/>
        <w:ind w:left="1701" w:right="1417"/>
        <w:rPr>
          <w:i/>
          <w:sz w:val="24"/>
        </w:rPr>
      </w:pPr>
      <w:r>
        <w:rPr>
          <w:i/>
          <w:sz w:val="24"/>
        </w:rPr>
        <w:t>For</w:t>
      </w:r>
      <w:r>
        <w:rPr>
          <w:i/>
          <w:spacing w:val="-4"/>
          <w:sz w:val="24"/>
        </w:rPr>
        <w:t xml:space="preserve"> </w:t>
      </w:r>
      <w:r>
        <w:rPr>
          <w:i/>
          <w:sz w:val="24"/>
        </w:rPr>
        <w:t>a</w:t>
      </w:r>
      <w:r>
        <w:rPr>
          <w:i/>
          <w:spacing w:val="-2"/>
          <w:sz w:val="24"/>
        </w:rPr>
        <w:t xml:space="preserve"> </w:t>
      </w:r>
      <w:r>
        <w:rPr>
          <w:i/>
          <w:sz w:val="24"/>
        </w:rPr>
        <w:t>full</w:t>
      </w:r>
      <w:r>
        <w:rPr>
          <w:i/>
          <w:spacing w:val="-3"/>
          <w:sz w:val="24"/>
        </w:rPr>
        <w:t xml:space="preserve"> </w:t>
      </w:r>
      <w:r>
        <w:rPr>
          <w:i/>
          <w:sz w:val="24"/>
        </w:rPr>
        <w:t>list</w:t>
      </w:r>
      <w:r>
        <w:rPr>
          <w:i/>
          <w:spacing w:val="-4"/>
          <w:sz w:val="24"/>
        </w:rPr>
        <w:t xml:space="preserve"> </w:t>
      </w:r>
      <w:r>
        <w:rPr>
          <w:i/>
          <w:sz w:val="24"/>
        </w:rPr>
        <w:t>of</w:t>
      </w:r>
      <w:r>
        <w:rPr>
          <w:i/>
          <w:spacing w:val="-2"/>
          <w:sz w:val="24"/>
        </w:rPr>
        <w:t xml:space="preserve"> </w:t>
      </w:r>
      <w:r>
        <w:rPr>
          <w:i/>
          <w:sz w:val="24"/>
        </w:rPr>
        <w:t>interactions</w:t>
      </w:r>
      <w:r>
        <w:rPr>
          <w:i/>
          <w:spacing w:val="-3"/>
          <w:sz w:val="24"/>
        </w:rPr>
        <w:t xml:space="preserve"> </w:t>
      </w:r>
      <w:r>
        <w:rPr>
          <w:i/>
          <w:sz w:val="24"/>
        </w:rPr>
        <w:t>and</w:t>
      </w:r>
      <w:r>
        <w:rPr>
          <w:i/>
          <w:spacing w:val="-2"/>
          <w:sz w:val="24"/>
        </w:rPr>
        <w:t xml:space="preserve"> </w:t>
      </w:r>
      <w:r>
        <w:rPr>
          <w:i/>
          <w:sz w:val="24"/>
        </w:rPr>
        <w:t>contraindications</w:t>
      </w:r>
      <w:r>
        <w:rPr>
          <w:i/>
          <w:spacing w:val="-2"/>
          <w:sz w:val="24"/>
        </w:rPr>
        <w:t xml:space="preserve"> </w:t>
      </w:r>
      <w:r>
        <w:rPr>
          <w:i/>
          <w:sz w:val="24"/>
        </w:rPr>
        <w:t>please</w:t>
      </w:r>
      <w:r>
        <w:rPr>
          <w:i/>
          <w:spacing w:val="-2"/>
          <w:sz w:val="24"/>
        </w:rPr>
        <w:t xml:space="preserve"> </w:t>
      </w:r>
      <w:r>
        <w:rPr>
          <w:i/>
          <w:sz w:val="24"/>
        </w:rPr>
        <w:t>refer</w:t>
      </w:r>
      <w:r>
        <w:rPr>
          <w:i/>
          <w:spacing w:val="-4"/>
          <w:sz w:val="24"/>
        </w:rPr>
        <w:t xml:space="preserve"> </w:t>
      </w:r>
      <w:r>
        <w:rPr>
          <w:i/>
          <w:sz w:val="24"/>
        </w:rPr>
        <w:t>to</w:t>
      </w:r>
      <w:r>
        <w:rPr>
          <w:i/>
          <w:spacing w:val="-2"/>
          <w:sz w:val="24"/>
        </w:rPr>
        <w:t xml:space="preserve"> </w:t>
      </w:r>
      <w:r>
        <w:rPr>
          <w:i/>
          <w:sz w:val="24"/>
        </w:rPr>
        <w:t>individual</w:t>
      </w:r>
      <w:r>
        <w:rPr>
          <w:i/>
          <w:spacing w:val="-2"/>
          <w:sz w:val="24"/>
        </w:rPr>
        <w:t xml:space="preserve"> </w:t>
      </w:r>
      <w:hyperlink r:id="rId40">
        <w:r w:rsidR="00913BF7">
          <w:rPr>
            <w:i/>
            <w:color w:val="0562C1"/>
            <w:spacing w:val="-2"/>
            <w:sz w:val="24"/>
            <w:u w:val="single" w:color="0562C1"/>
          </w:rPr>
          <w:t>SPCs.</w:t>
        </w:r>
      </w:hyperlink>
    </w:p>
    <w:p w14:paraId="6A323D6E" w14:textId="2630418C" w:rsidR="00B6542A" w:rsidRPr="00B6542A" w:rsidRDefault="009D552C" w:rsidP="00041F96">
      <w:pPr>
        <w:pStyle w:val="ListParagraph"/>
        <w:numPr>
          <w:ilvl w:val="0"/>
          <w:numId w:val="5"/>
        </w:numPr>
        <w:tabs>
          <w:tab w:val="left" w:pos="2061"/>
        </w:tabs>
        <w:spacing w:before="60"/>
        <w:ind w:right="1417"/>
        <w:jc w:val="both"/>
        <w:rPr>
          <w:bCs/>
          <w:sz w:val="24"/>
        </w:rPr>
      </w:pPr>
      <w:r w:rsidRPr="00B6542A">
        <w:rPr>
          <w:b/>
          <w:sz w:val="24"/>
        </w:rPr>
        <w:t>Ni</w:t>
      </w:r>
      <w:r w:rsidR="0035476C" w:rsidRPr="00B6542A">
        <w:rPr>
          <w:b/>
          <w:sz w:val="24"/>
        </w:rPr>
        <w:t>trates</w:t>
      </w:r>
      <w:r w:rsidR="009F0AF6" w:rsidRPr="00B6542A">
        <w:rPr>
          <w:b/>
          <w:sz w:val="24"/>
        </w:rPr>
        <w:t xml:space="preserve"> </w:t>
      </w:r>
      <w:r w:rsidR="0035476C" w:rsidRPr="00B6542A">
        <w:rPr>
          <w:b/>
          <w:sz w:val="24"/>
        </w:rPr>
        <w:t xml:space="preserve">- </w:t>
      </w:r>
      <w:r w:rsidR="00B6542A" w:rsidRPr="00B6542A">
        <w:rPr>
          <w:bCs/>
          <w:sz w:val="24"/>
        </w:rPr>
        <w:t>GTN, isosorbide mononitrate, or isosorbide dinitrate, nicorandil, or amyl nitrate ('poppers' used for recreation) are absolutely contraindicated.</w:t>
      </w:r>
    </w:p>
    <w:p w14:paraId="3E4FD0E3"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b/>
          <w:sz w:val="24"/>
        </w:rPr>
        <w:t>Alpha-blockers</w:t>
      </w:r>
      <w:r>
        <w:rPr>
          <w:b/>
          <w:spacing w:val="-1"/>
          <w:sz w:val="24"/>
        </w:rPr>
        <w:t xml:space="preserve"> </w:t>
      </w:r>
      <w:r>
        <w:rPr>
          <w:sz w:val="24"/>
        </w:rPr>
        <w:t>—</w:t>
      </w:r>
      <w:r>
        <w:rPr>
          <w:spacing w:val="-2"/>
          <w:sz w:val="24"/>
        </w:rPr>
        <w:t xml:space="preserve"> </w:t>
      </w:r>
      <w:r>
        <w:rPr>
          <w:sz w:val="24"/>
        </w:rPr>
        <w:t>can increase the risk of postural hypotension</w:t>
      </w:r>
      <w:r>
        <w:rPr>
          <w:spacing w:val="-4"/>
          <w:sz w:val="24"/>
        </w:rPr>
        <w:t xml:space="preserve"> </w:t>
      </w:r>
      <w:r>
        <w:rPr>
          <w:sz w:val="24"/>
        </w:rPr>
        <w:t xml:space="preserve">as both are </w:t>
      </w:r>
      <w:r>
        <w:rPr>
          <w:spacing w:val="-2"/>
          <w:sz w:val="24"/>
        </w:rPr>
        <w:t>vasodilators.</w:t>
      </w:r>
    </w:p>
    <w:p w14:paraId="170D6D08"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b/>
          <w:sz w:val="24"/>
        </w:rPr>
        <w:t>Cytochrome</w:t>
      </w:r>
      <w:r>
        <w:rPr>
          <w:b/>
          <w:spacing w:val="-17"/>
          <w:sz w:val="24"/>
        </w:rPr>
        <w:t xml:space="preserve"> </w:t>
      </w:r>
      <w:r>
        <w:rPr>
          <w:b/>
          <w:sz w:val="24"/>
        </w:rPr>
        <w:t>P450</w:t>
      </w:r>
      <w:r>
        <w:rPr>
          <w:b/>
          <w:spacing w:val="-17"/>
          <w:sz w:val="24"/>
        </w:rPr>
        <w:t xml:space="preserve"> </w:t>
      </w:r>
      <w:r>
        <w:rPr>
          <w:b/>
          <w:sz w:val="24"/>
        </w:rPr>
        <w:t>(CYP)</w:t>
      </w:r>
      <w:r>
        <w:rPr>
          <w:b/>
          <w:spacing w:val="-16"/>
          <w:sz w:val="24"/>
        </w:rPr>
        <w:t xml:space="preserve"> </w:t>
      </w:r>
      <w:r>
        <w:rPr>
          <w:b/>
          <w:sz w:val="24"/>
        </w:rPr>
        <w:t>3A4</w:t>
      </w:r>
      <w:r>
        <w:rPr>
          <w:b/>
          <w:spacing w:val="-15"/>
          <w:sz w:val="24"/>
        </w:rPr>
        <w:t xml:space="preserve"> </w:t>
      </w:r>
      <w:r>
        <w:rPr>
          <w:b/>
          <w:sz w:val="24"/>
        </w:rPr>
        <w:t>and</w:t>
      </w:r>
      <w:r>
        <w:rPr>
          <w:b/>
          <w:spacing w:val="-17"/>
          <w:sz w:val="24"/>
        </w:rPr>
        <w:t xml:space="preserve"> </w:t>
      </w:r>
      <w:r>
        <w:rPr>
          <w:b/>
          <w:sz w:val="24"/>
        </w:rPr>
        <w:t>2C9</w:t>
      </w:r>
      <w:r>
        <w:rPr>
          <w:b/>
          <w:spacing w:val="-3"/>
          <w:sz w:val="24"/>
        </w:rPr>
        <w:t xml:space="preserve"> </w:t>
      </w:r>
      <w:r>
        <w:rPr>
          <w:b/>
          <w:sz w:val="24"/>
        </w:rPr>
        <w:t>inhibitors</w:t>
      </w:r>
      <w:r>
        <w:rPr>
          <w:b/>
          <w:spacing w:val="-17"/>
          <w:sz w:val="24"/>
        </w:rPr>
        <w:t xml:space="preserve"> </w:t>
      </w:r>
      <w:r>
        <w:rPr>
          <w:sz w:val="24"/>
        </w:rPr>
        <w:t>(e.g.</w:t>
      </w:r>
      <w:r>
        <w:rPr>
          <w:spacing w:val="-17"/>
          <w:sz w:val="24"/>
        </w:rPr>
        <w:t xml:space="preserve"> </w:t>
      </w:r>
      <w:r>
        <w:rPr>
          <w:sz w:val="24"/>
        </w:rPr>
        <w:t>ritonavir,</w:t>
      </w:r>
      <w:r>
        <w:rPr>
          <w:spacing w:val="-3"/>
          <w:sz w:val="24"/>
        </w:rPr>
        <w:t xml:space="preserve"> </w:t>
      </w:r>
      <w:r>
        <w:rPr>
          <w:sz w:val="24"/>
        </w:rPr>
        <w:t>ketoconazole, itraconazole, erythromycin, cimetidine, and grapefruit juice) - co-administration should be avoided if possible.</w:t>
      </w:r>
    </w:p>
    <w:p w14:paraId="791C9A34"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b/>
          <w:sz w:val="24"/>
        </w:rPr>
        <w:t xml:space="preserve">CYP3A4 inducers </w:t>
      </w:r>
      <w:r>
        <w:rPr>
          <w:sz w:val="24"/>
        </w:rPr>
        <w:t>(e.g. rifampicin, phenobarbital, phenytoin, and carbamazepine) - co-administration should be avoided if possible.</w:t>
      </w:r>
    </w:p>
    <w:p w14:paraId="5898C897" w14:textId="77777777" w:rsidR="000E1D50" w:rsidRDefault="000E1D50" w:rsidP="00F036FD">
      <w:pPr>
        <w:pStyle w:val="Heading2"/>
        <w:spacing w:before="162"/>
        <w:ind w:right="1247"/>
        <w:rPr>
          <w:color w:val="002F86"/>
        </w:rPr>
      </w:pPr>
      <w:bookmarkStart w:id="45" w:name="Common_adverse_effects"/>
      <w:bookmarkEnd w:id="45"/>
    </w:p>
    <w:p w14:paraId="5954B5F9" w14:textId="44BB2F74" w:rsidR="00913BF7" w:rsidRPr="005B3E56" w:rsidRDefault="00244861" w:rsidP="00041F96">
      <w:pPr>
        <w:pStyle w:val="Heading2"/>
        <w:spacing w:before="60"/>
        <w:rPr>
          <w:sz w:val="28"/>
          <w:szCs w:val="28"/>
        </w:rPr>
      </w:pPr>
      <w:r w:rsidRPr="005B3E56">
        <w:rPr>
          <w:color w:val="002F86"/>
          <w:sz w:val="28"/>
          <w:szCs w:val="28"/>
        </w:rPr>
        <w:t>Common</w:t>
      </w:r>
      <w:r w:rsidRPr="005B3E56">
        <w:rPr>
          <w:color w:val="002F86"/>
          <w:spacing w:val="-3"/>
          <w:sz w:val="28"/>
          <w:szCs w:val="28"/>
        </w:rPr>
        <w:t xml:space="preserve"> </w:t>
      </w:r>
      <w:r w:rsidRPr="005B3E56">
        <w:rPr>
          <w:color w:val="002F86"/>
          <w:sz w:val="28"/>
          <w:szCs w:val="28"/>
        </w:rPr>
        <w:t>adverse</w:t>
      </w:r>
      <w:r w:rsidRPr="005B3E56">
        <w:rPr>
          <w:color w:val="002F86"/>
          <w:spacing w:val="-1"/>
          <w:sz w:val="28"/>
          <w:szCs w:val="28"/>
        </w:rPr>
        <w:t xml:space="preserve"> </w:t>
      </w:r>
      <w:r w:rsidRPr="005B3E56">
        <w:rPr>
          <w:color w:val="002F86"/>
          <w:spacing w:val="-2"/>
          <w:sz w:val="28"/>
          <w:szCs w:val="28"/>
        </w:rPr>
        <w:t>effects</w:t>
      </w:r>
    </w:p>
    <w:p w14:paraId="21D5FFAE" w14:textId="77777777" w:rsidR="00913BF7" w:rsidRDefault="00244861" w:rsidP="00041F96">
      <w:pPr>
        <w:spacing w:before="60"/>
        <w:ind w:left="1701"/>
        <w:rPr>
          <w:i/>
          <w:sz w:val="24"/>
        </w:rPr>
      </w:pPr>
      <w:r>
        <w:rPr>
          <w:i/>
          <w:sz w:val="24"/>
        </w:rPr>
        <w:t>For</w:t>
      </w:r>
      <w:r>
        <w:rPr>
          <w:i/>
          <w:spacing w:val="-3"/>
          <w:sz w:val="24"/>
        </w:rPr>
        <w:t xml:space="preserve"> </w:t>
      </w:r>
      <w:r>
        <w:rPr>
          <w:i/>
          <w:sz w:val="24"/>
        </w:rPr>
        <w:t>a</w:t>
      </w:r>
      <w:r>
        <w:rPr>
          <w:i/>
          <w:spacing w:val="-2"/>
          <w:sz w:val="24"/>
        </w:rPr>
        <w:t xml:space="preserve"> </w:t>
      </w:r>
      <w:r>
        <w:rPr>
          <w:i/>
          <w:sz w:val="24"/>
        </w:rPr>
        <w:t>full</w:t>
      </w:r>
      <w:r>
        <w:rPr>
          <w:i/>
          <w:spacing w:val="-2"/>
          <w:sz w:val="24"/>
        </w:rPr>
        <w:t xml:space="preserve"> </w:t>
      </w:r>
      <w:r>
        <w:rPr>
          <w:i/>
          <w:sz w:val="24"/>
        </w:rPr>
        <w:t>list</w:t>
      </w:r>
      <w:r>
        <w:rPr>
          <w:i/>
          <w:spacing w:val="-3"/>
          <w:sz w:val="24"/>
        </w:rPr>
        <w:t xml:space="preserve"> </w:t>
      </w:r>
      <w:r>
        <w:rPr>
          <w:i/>
          <w:sz w:val="24"/>
        </w:rPr>
        <w:t>of</w:t>
      </w:r>
      <w:r>
        <w:rPr>
          <w:i/>
          <w:spacing w:val="-2"/>
          <w:sz w:val="24"/>
        </w:rPr>
        <w:t xml:space="preserve"> </w:t>
      </w:r>
      <w:r>
        <w:rPr>
          <w:i/>
          <w:sz w:val="24"/>
        </w:rPr>
        <w:t>adverse</w:t>
      </w:r>
      <w:r>
        <w:rPr>
          <w:i/>
          <w:spacing w:val="-2"/>
          <w:sz w:val="24"/>
        </w:rPr>
        <w:t xml:space="preserve"> </w:t>
      </w:r>
      <w:r>
        <w:rPr>
          <w:i/>
          <w:sz w:val="24"/>
        </w:rPr>
        <w:t>effects</w:t>
      </w:r>
      <w:r>
        <w:rPr>
          <w:i/>
          <w:spacing w:val="-4"/>
          <w:sz w:val="24"/>
        </w:rPr>
        <w:t xml:space="preserve"> </w:t>
      </w:r>
      <w:r>
        <w:rPr>
          <w:i/>
          <w:sz w:val="24"/>
        </w:rPr>
        <w:t>please</w:t>
      </w:r>
      <w:r>
        <w:rPr>
          <w:i/>
          <w:spacing w:val="-2"/>
          <w:sz w:val="24"/>
        </w:rPr>
        <w:t xml:space="preserve"> </w:t>
      </w:r>
      <w:r>
        <w:rPr>
          <w:i/>
          <w:sz w:val="24"/>
        </w:rPr>
        <w:t>refer</w:t>
      </w:r>
      <w:r>
        <w:rPr>
          <w:i/>
          <w:spacing w:val="-4"/>
          <w:sz w:val="24"/>
        </w:rPr>
        <w:t xml:space="preserve"> </w:t>
      </w:r>
      <w:r>
        <w:rPr>
          <w:i/>
          <w:sz w:val="24"/>
        </w:rPr>
        <w:t>to</w:t>
      </w:r>
      <w:r>
        <w:rPr>
          <w:i/>
          <w:spacing w:val="-1"/>
          <w:sz w:val="24"/>
        </w:rPr>
        <w:t xml:space="preserve"> </w:t>
      </w:r>
      <w:r>
        <w:rPr>
          <w:i/>
          <w:sz w:val="24"/>
        </w:rPr>
        <w:t>individual</w:t>
      </w:r>
      <w:r>
        <w:rPr>
          <w:i/>
          <w:spacing w:val="-2"/>
          <w:sz w:val="24"/>
        </w:rPr>
        <w:t xml:space="preserve"> </w:t>
      </w:r>
      <w:hyperlink r:id="rId41">
        <w:r w:rsidR="00913BF7">
          <w:rPr>
            <w:i/>
            <w:color w:val="0562C1"/>
            <w:spacing w:val="-2"/>
            <w:sz w:val="24"/>
            <w:u w:val="single" w:color="0562C1"/>
          </w:rPr>
          <w:t>SPCs.</w:t>
        </w:r>
      </w:hyperlink>
    </w:p>
    <w:p w14:paraId="29BE711B" w14:textId="77777777" w:rsidR="00913BF7" w:rsidRPr="00041F96" w:rsidRDefault="00244861" w:rsidP="004D3096">
      <w:pPr>
        <w:pStyle w:val="ListParagraph"/>
        <w:numPr>
          <w:ilvl w:val="0"/>
          <w:numId w:val="5"/>
        </w:numPr>
        <w:tabs>
          <w:tab w:val="left" w:pos="2061"/>
        </w:tabs>
        <w:spacing w:before="60"/>
        <w:ind w:right="1417"/>
        <w:jc w:val="both"/>
        <w:rPr>
          <w:rFonts w:ascii="Symbol" w:hAnsi="Symbol"/>
          <w:sz w:val="24"/>
        </w:rPr>
      </w:pPr>
      <w:r>
        <w:rPr>
          <w:sz w:val="24"/>
        </w:rPr>
        <w:t>Back</w:t>
      </w:r>
      <w:r>
        <w:rPr>
          <w:spacing w:val="-3"/>
          <w:sz w:val="24"/>
        </w:rPr>
        <w:t xml:space="preserve"> </w:t>
      </w:r>
      <w:r>
        <w:rPr>
          <w:sz w:val="24"/>
        </w:rPr>
        <w:t>pain,</w:t>
      </w:r>
      <w:r>
        <w:rPr>
          <w:spacing w:val="-5"/>
          <w:sz w:val="24"/>
        </w:rPr>
        <w:t xml:space="preserve"> </w:t>
      </w:r>
      <w:r>
        <w:rPr>
          <w:sz w:val="24"/>
        </w:rPr>
        <w:t>dizziness,</w:t>
      </w:r>
      <w:r>
        <w:rPr>
          <w:spacing w:val="-5"/>
          <w:sz w:val="24"/>
        </w:rPr>
        <w:t xml:space="preserve"> </w:t>
      </w:r>
      <w:r>
        <w:rPr>
          <w:sz w:val="24"/>
        </w:rPr>
        <w:t>dyspepsia,</w:t>
      </w:r>
      <w:r>
        <w:rPr>
          <w:spacing w:val="-2"/>
          <w:sz w:val="24"/>
        </w:rPr>
        <w:t xml:space="preserve"> </w:t>
      </w:r>
      <w:r>
        <w:rPr>
          <w:sz w:val="24"/>
        </w:rPr>
        <w:t>flushing,</w:t>
      </w:r>
      <w:r>
        <w:rPr>
          <w:spacing w:val="-5"/>
          <w:sz w:val="24"/>
        </w:rPr>
        <w:t xml:space="preserve"> </w:t>
      </w:r>
      <w:r>
        <w:rPr>
          <w:sz w:val="24"/>
        </w:rPr>
        <w:t>migraine,</w:t>
      </w:r>
      <w:r>
        <w:rPr>
          <w:spacing w:val="-5"/>
          <w:sz w:val="24"/>
        </w:rPr>
        <w:t xml:space="preserve"> </w:t>
      </w:r>
      <w:r>
        <w:rPr>
          <w:sz w:val="24"/>
        </w:rPr>
        <w:t>myalgia,</w:t>
      </w:r>
      <w:r>
        <w:rPr>
          <w:spacing w:val="-2"/>
          <w:sz w:val="24"/>
        </w:rPr>
        <w:t xml:space="preserve"> </w:t>
      </w:r>
      <w:r>
        <w:rPr>
          <w:sz w:val="24"/>
        </w:rPr>
        <w:t>nasal</w:t>
      </w:r>
      <w:r>
        <w:rPr>
          <w:spacing w:val="-3"/>
          <w:sz w:val="24"/>
        </w:rPr>
        <w:t xml:space="preserve"> </w:t>
      </w:r>
      <w:r>
        <w:rPr>
          <w:sz w:val="24"/>
        </w:rPr>
        <w:t>congestion, nausea, and vomiting.</w:t>
      </w:r>
    </w:p>
    <w:p w14:paraId="78683249" w14:textId="77777777" w:rsidR="00482CEE" w:rsidRPr="00855FE9" w:rsidRDefault="00482CEE" w:rsidP="00041F96">
      <w:pPr>
        <w:pStyle w:val="ListParagraph"/>
        <w:tabs>
          <w:tab w:val="left" w:pos="2061"/>
        </w:tabs>
        <w:spacing w:before="60"/>
        <w:ind w:right="1417" w:firstLine="0"/>
        <w:jc w:val="both"/>
        <w:rPr>
          <w:rFonts w:ascii="Symbol" w:hAnsi="Symbol"/>
          <w:sz w:val="24"/>
        </w:rPr>
      </w:pPr>
    </w:p>
    <w:p w14:paraId="0A05E9CF" w14:textId="5B7F6BA0" w:rsidR="00913BF7" w:rsidRDefault="00244861" w:rsidP="00041F96">
      <w:pPr>
        <w:pStyle w:val="Heading2"/>
        <w:spacing w:before="60"/>
        <w:ind w:right="1134"/>
        <w:rPr>
          <w:b w:val="0"/>
          <w:bCs w:val="0"/>
          <w:color w:val="002F86"/>
        </w:rPr>
      </w:pPr>
      <w:bookmarkStart w:id="46" w:name="Drugs_which_can_cause_ED"/>
      <w:bookmarkStart w:id="47" w:name="_bookmark2"/>
      <w:bookmarkEnd w:id="46"/>
      <w:bookmarkEnd w:id="47"/>
      <w:r w:rsidRPr="005B3E56">
        <w:rPr>
          <w:color w:val="002F86"/>
          <w:sz w:val="28"/>
          <w:szCs w:val="28"/>
        </w:rPr>
        <w:t>Drugs</w:t>
      </w:r>
      <w:r w:rsidRPr="005B3E56">
        <w:rPr>
          <w:color w:val="002F86"/>
          <w:spacing w:val="-2"/>
          <w:sz w:val="28"/>
          <w:szCs w:val="28"/>
        </w:rPr>
        <w:t xml:space="preserve"> </w:t>
      </w:r>
      <w:r w:rsidRPr="005B3E56">
        <w:rPr>
          <w:color w:val="002F86"/>
          <w:sz w:val="28"/>
          <w:szCs w:val="28"/>
        </w:rPr>
        <w:t>which</w:t>
      </w:r>
      <w:r w:rsidRPr="005B3E56">
        <w:rPr>
          <w:color w:val="002F86"/>
          <w:spacing w:val="-1"/>
          <w:sz w:val="28"/>
          <w:szCs w:val="28"/>
        </w:rPr>
        <w:t xml:space="preserve"> </w:t>
      </w:r>
      <w:r w:rsidRPr="005B3E56">
        <w:rPr>
          <w:color w:val="002F86"/>
          <w:sz w:val="28"/>
          <w:szCs w:val="28"/>
        </w:rPr>
        <w:t>can</w:t>
      </w:r>
      <w:r w:rsidRPr="005B3E56">
        <w:rPr>
          <w:color w:val="002F86"/>
          <w:spacing w:val="-2"/>
          <w:sz w:val="28"/>
          <w:szCs w:val="28"/>
        </w:rPr>
        <w:t xml:space="preserve"> </w:t>
      </w:r>
      <w:r w:rsidRPr="005B3E56">
        <w:rPr>
          <w:color w:val="002F86"/>
          <w:sz w:val="28"/>
          <w:szCs w:val="28"/>
        </w:rPr>
        <w:t>cause</w:t>
      </w:r>
      <w:r w:rsidRPr="005B3E56">
        <w:rPr>
          <w:color w:val="002F86"/>
          <w:spacing w:val="-1"/>
          <w:sz w:val="28"/>
          <w:szCs w:val="28"/>
        </w:rPr>
        <w:t xml:space="preserve"> </w:t>
      </w:r>
      <w:r w:rsidRPr="005B3E56">
        <w:rPr>
          <w:color w:val="002F86"/>
          <w:spacing w:val="-5"/>
          <w:sz w:val="28"/>
          <w:szCs w:val="28"/>
        </w:rPr>
        <w:t>ED</w:t>
      </w:r>
      <w:r w:rsidR="00925984">
        <w:rPr>
          <w:color w:val="002F86"/>
          <w:spacing w:val="-5"/>
          <w:sz w:val="28"/>
          <w:szCs w:val="28"/>
        </w:rPr>
        <w:t xml:space="preserve"> </w:t>
      </w:r>
      <w:hyperlink r:id="rId42" w:history="1">
        <w:r w:rsidR="00925984" w:rsidRPr="00B023D8">
          <w:rPr>
            <w:rStyle w:val="Hyperlink"/>
            <w:b w:val="0"/>
            <w:bCs w:val="0"/>
            <w:color w:val="002F86"/>
            <w:spacing w:val="-5"/>
            <w:sz w:val="28"/>
            <w:szCs w:val="28"/>
          </w:rPr>
          <w:t>Causes | Background information | Erectile dysfunction | CKS | NICE</w:t>
        </w:r>
      </w:hyperlink>
    </w:p>
    <w:p w14:paraId="1AB2971A"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Antihypertensives — beta-blockers, verapamil, methyldopa, and clonidine.</w:t>
      </w:r>
    </w:p>
    <w:p w14:paraId="505B7B57"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Diuretics — spironolactone and thiazides.</w:t>
      </w:r>
    </w:p>
    <w:p w14:paraId="6097899A"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Antidepressants — tricyclics, monoamine oxidase inhibitors (MAOIs), selective serotonin reuptake inhibitors (SSRIs), lithium, and venlafaxine.</w:t>
      </w:r>
    </w:p>
    <w:p w14:paraId="3086C059"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Antiarrhythmic drugs — digoxin and amiodarone.</w:t>
      </w:r>
    </w:p>
    <w:p w14:paraId="3C8DE349"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lastRenderedPageBreak/>
        <w:t>Anticholinergics — pregabalin, gabapentin, and duloxetine.</w:t>
      </w:r>
    </w:p>
    <w:p w14:paraId="2A552FE7"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Antiepileptics — carbamazepine, topiramate, gabapentin, and pregabalin.</w:t>
      </w:r>
    </w:p>
    <w:p w14:paraId="211B763B"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Antipsychotics/tranquilizers — chlorpromazine, haloperidol, and phenothiazines.</w:t>
      </w:r>
    </w:p>
    <w:p w14:paraId="35936996"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Hormones and hormone-modifying drugs — anti-androgens (such as cyproterone acetate); gonadotrophin-releasing hormone agonists (such as leuprorelin, goserelin); corticosteroids; 5-alpha reductase inhibitors (such as finasteride), oestrogens, and progesterone.</w:t>
      </w:r>
    </w:p>
    <w:p w14:paraId="73466326"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Histamine (H</w:t>
      </w:r>
      <w:r w:rsidRPr="00B023D8">
        <w:rPr>
          <w:rFonts w:eastAsia="Aptos"/>
          <w:kern w:val="2"/>
          <w:sz w:val="24"/>
          <w:szCs w:val="24"/>
          <w:vertAlign w:val="subscript"/>
          <w:lang w:val="en-GB"/>
          <w14:ligatures w14:val="standardContextual"/>
        </w:rPr>
        <w:t>2</w:t>
      </w:r>
      <w:r w:rsidRPr="00B023D8">
        <w:rPr>
          <w:rFonts w:eastAsia="Aptos"/>
          <w:kern w:val="2"/>
          <w:sz w:val="24"/>
          <w:szCs w:val="24"/>
          <w:lang w:val="en-GB"/>
          <w14:ligatures w14:val="standardContextual"/>
        </w:rPr>
        <w:t>)-antagonists — cimetidine and ranitidine.</w:t>
      </w:r>
    </w:p>
    <w:p w14:paraId="6E56A9D4"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Cytotoxic drugs — cyclophosphamide and methotrexate.</w:t>
      </w:r>
    </w:p>
    <w:p w14:paraId="0DBE2221" w14:textId="77777777" w:rsidR="00B023D8" w:rsidRPr="00B023D8" w:rsidRDefault="00B023D8" w:rsidP="004F087F">
      <w:pPr>
        <w:widowControl/>
        <w:numPr>
          <w:ilvl w:val="0"/>
          <w:numId w:val="21"/>
        </w:numPr>
        <w:autoSpaceDE/>
        <w:autoSpaceDN/>
        <w:spacing w:before="60"/>
        <w:ind w:right="1417"/>
        <w:rPr>
          <w:rFonts w:eastAsia="Aptos"/>
          <w:kern w:val="2"/>
          <w:sz w:val="24"/>
          <w:szCs w:val="24"/>
          <w:lang w:val="en-GB"/>
          <w14:ligatures w14:val="standardContextual"/>
        </w:rPr>
      </w:pPr>
      <w:r w:rsidRPr="00B023D8">
        <w:rPr>
          <w:rFonts w:eastAsia="Aptos"/>
          <w:kern w:val="2"/>
          <w:sz w:val="24"/>
          <w:szCs w:val="24"/>
          <w:lang w:val="en-GB"/>
          <w14:ligatures w14:val="standardContextual"/>
        </w:rPr>
        <w:t>Recreational drugs — alcohol, heroin, cocaine, cannabis, methadone, anabolic steroids, and opiates.</w:t>
      </w:r>
    </w:p>
    <w:p w14:paraId="3ED73B56" w14:textId="77777777" w:rsidR="00B023D8" w:rsidRPr="00B023D8" w:rsidRDefault="00B023D8" w:rsidP="00041F96">
      <w:pPr>
        <w:pStyle w:val="Heading2"/>
        <w:spacing w:before="60"/>
        <w:ind w:right="1134"/>
        <w:rPr>
          <w:color w:val="002F86"/>
          <w:sz w:val="28"/>
          <w:szCs w:val="28"/>
        </w:rPr>
      </w:pPr>
    </w:p>
    <w:p w14:paraId="0C917C02" w14:textId="77777777" w:rsidR="00913BF7" w:rsidRDefault="00244861" w:rsidP="00041F96">
      <w:pPr>
        <w:pStyle w:val="Heading1"/>
        <w:spacing w:before="60"/>
      </w:pPr>
      <w:bookmarkStart w:id="48" w:name="Patient_advice"/>
      <w:bookmarkEnd w:id="48"/>
      <w:r>
        <w:rPr>
          <w:color w:val="002F86"/>
        </w:rPr>
        <w:t>Patient</w:t>
      </w:r>
      <w:r>
        <w:rPr>
          <w:color w:val="002F86"/>
          <w:spacing w:val="-4"/>
        </w:rPr>
        <w:t xml:space="preserve"> </w:t>
      </w:r>
      <w:r>
        <w:rPr>
          <w:color w:val="002F86"/>
          <w:spacing w:val="-2"/>
        </w:rPr>
        <w:t>advice</w:t>
      </w:r>
    </w:p>
    <w:p w14:paraId="444F1977" w14:textId="77777777" w:rsidR="00913BF7" w:rsidRDefault="00244861" w:rsidP="00F036FD">
      <w:pPr>
        <w:pStyle w:val="BodyText"/>
        <w:spacing w:before="60"/>
        <w:ind w:left="1701" w:right="1417" w:firstLine="0"/>
        <w:jc w:val="both"/>
      </w:pPr>
      <w:r>
        <w:t>Around 30 - 35% of men fail to respond to initial treatment with PDE-5 inhibitors largely due to inadequate counselling and unrealistic expectations. Therefore, advise patients of the following:</w:t>
      </w:r>
    </w:p>
    <w:p w14:paraId="2990C1AC"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 xml:space="preserve">ED usually responds well to a combination of lifestyle changes and drug </w:t>
      </w:r>
      <w:r>
        <w:rPr>
          <w:spacing w:val="-2"/>
          <w:sz w:val="24"/>
        </w:rPr>
        <w:t>treatment.</w:t>
      </w:r>
    </w:p>
    <w:p w14:paraId="3162BC5A"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Lifestyle changes include (where applicable) losing weight, reducing stress, stopping smoking, reducing alcohol consumption, stopping illicit drug use and increasing exercise.</w:t>
      </w:r>
    </w:p>
    <w:p w14:paraId="33E08C82" w14:textId="77777777" w:rsidR="00913BF7" w:rsidRDefault="00244861" w:rsidP="00041F96">
      <w:pPr>
        <w:pStyle w:val="ListParagraph"/>
        <w:numPr>
          <w:ilvl w:val="0"/>
          <w:numId w:val="5"/>
        </w:numPr>
        <w:tabs>
          <w:tab w:val="left" w:pos="2061"/>
        </w:tabs>
        <w:spacing w:before="60"/>
        <w:ind w:right="1417"/>
        <w:jc w:val="both"/>
        <w:rPr>
          <w:rFonts w:ascii="Symbol" w:hAnsi="Symbol"/>
          <w:sz w:val="24"/>
        </w:rPr>
      </w:pPr>
      <w:r>
        <w:rPr>
          <w:sz w:val="24"/>
        </w:rPr>
        <w:t>Counsel patients on possible side effects including headache, flushing (common), visual disturbance, and priapism (very rare).</w:t>
      </w:r>
    </w:p>
    <w:p w14:paraId="487B1977" w14:textId="77777777" w:rsidR="00913BF7" w:rsidRPr="003E523C" w:rsidRDefault="00244861" w:rsidP="00041F96">
      <w:pPr>
        <w:pStyle w:val="ListParagraph"/>
        <w:numPr>
          <w:ilvl w:val="0"/>
          <w:numId w:val="5"/>
        </w:numPr>
        <w:tabs>
          <w:tab w:val="left" w:pos="2061"/>
        </w:tabs>
        <w:spacing w:before="60"/>
        <w:ind w:right="1417"/>
        <w:jc w:val="both"/>
        <w:rPr>
          <w:rFonts w:ascii="Symbol" w:hAnsi="Symbol"/>
          <w:sz w:val="24"/>
        </w:rPr>
      </w:pPr>
      <w:r>
        <w:rPr>
          <w:sz w:val="24"/>
        </w:rPr>
        <w:t>Advise</w:t>
      </w:r>
      <w:r>
        <w:rPr>
          <w:spacing w:val="-1"/>
          <w:sz w:val="24"/>
        </w:rPr>
        <w:t xml:space="preserve"> </w:t>
      </w:r>
      <w:r>
        <w:rPr>
          <w:sz w:val="24"/>
        </w:rPr>
        <w:t>patients</w:t>
      </w:r>
      <w:r>
        <w:rPr>
          <w:spacing w:val="-2"/>
          <w:sz w:val="24"/>
        </w:rPr>
        <w:t xml:space="preserve"> </w:t>
      </w:r>
      <w:r>
        <w:rPr>
          <w:sz w:val="24"/>
        </w:rPr>
        <w:t>to</w:t>
      </w:r>
      <w:r>
        <w:rPr>
          <w:spacing w:val="-1"/>
          <w:sz w:val="24"/>
        </w:rPr>
        <w:t xml:space="preserve"> </w:t>
      </w:r>
      <w:r>
        <w:rPr>
          <w:sz w:val="24"/>
        </w:rPr>
        <w:t>not</w:t>
      </w:r>
      <w:r>
        <w:rPr>
          <w:spacing w:val="-4"/>
          <w:sz w:val="24"/>
        </w:rPr>
        <w:t xml:space="preserve"> </w:t>
      </w:r>
      <w:r>
        <w:rPr>
          <w:sz w:val="24"/>
        </w:rPr>
        <w:t>stop</w:t>
      </w:r>
      <w:r>
        <w:rPr>
          <w:spacing w:val="-1"/>
          <w:sz w:val="24"/>
        </w:rPr>
        <w:t xml:space="preserve"> </w:t>
      </w:r>
      <w:r>
        <w:rPr>
          <w:sz w:val="24"/>
        </w:rPr>
        <w:t>taking</w:t>
      </w:r>
      <w:r>
        <w:rPr>
          <w:spacing w:val="-1"/>
          <w:sz w:val="24"/>
        </w:rPr>
        <w:t xml:space="preserve"> </w:t>
      </w:r>
      <w:r>
        <w:rPr>
          <w:sz w:val="24"/>
        </w:rPr>
        <w:t>prescribed</w:t>
      </w:r>
      <w:r>
        <w:rPr>
          <w:spacing w:val="-1"/>
          <w:sz w:val="24"/>
        </w:rPr>
        <w:t xml:space="preserve"> </w:t>
      </w:r>
      <w:r>
        <w:rPr>
          <w:sz w:val="24"/>
        </w:rPr>
        <w:t>medication</w:t>
      </w:r>
      <w:r>
        <w:rPr>
          <w:spacing w:val="-1"/>
          <w:sz w:val="24"/>
        </w:rPr>
        <w:t xml:space="preserve"> </w:t>
      </w:r>
      <w:r>
        <w:rPr>
          <w:sz w:val="24"/>
        </w:rPr>
        <w:t>unless</w:t>
      </w:r>
      <w:r>
        <w:rPr>
          <w:spacing w:val="-2"/>
          <w:sz w:val="24"/>
        </w:rPr>
        <w:t xml:space="preserve"> </w:t>
      </w:r>
      <w:r>
        <w:rPr>
          <w:sz w:val="24"/>
        </w:rPr>
        <w:t>instructed</w:t>
      </w:r>
      <w:r>
        <w:rPr>
          <w:spacing w:val="-1"/>
          <w:sz w:val="24"/>
        </w:rPr>
        <w:t xml:space="preserve"> </w:t>
      </w:r>
      <w:r>
        <w:rPr>
          <w:sz w:val="24"/>
        </w:rPr>
        <w:t>to</w:t>
      </w:r>
      <w:r>
        <w:rPr>
          <w:spacing w:val="-1"/>
          <w:sz w:val="24"/>
        </w:rPr>
        <w:t xml:space="preserve"> </w:t>
      </w:r>
      <w:r>
        <w:rPr>
          <w:sz w:val="24"/>
        </w:rPr>
        <w:t>by a healthcare professional.</w:t>
      </w:r>
    </w:p>
    <w:p w14:paraId="18EBB16B" w14:textId="14E93C54" w:rsidR="003E523C" w:rsidRPr="003E523C" w:rsidRDefault="004E54D5" w:rsidP="00041F96">
      <w:pPr>
        <w:pStyle w:val="ListParagraph"/>
        <w:numPr>
          <w:ilvl w:val="0"/>
          <w:numId w:val="5"/>
        </w:numPr>
        <w:spacing w:before="60"/>
        <w:ind w:right="1417"/>
        <w:rPr>
          <w:sz w:val="24"/>
        </w:rPr>
      </w:pPr>
      <w:r w:rsidRPr="003E523C">
        <w:rPr>
          <w:sz w:val="24"/>
        </w:rPr>
        <w:t>Ad</w:t>
      </w:r>
      <w:r w:rsidR="00D81B00" w:rsidRPr="003E523C">
        <w:rPr>
          <w:sz w:val="24"/>
        </w:rPr>
        <w:t xml:space="preserve">vise </w:t>
      </w:r>
      <w:proofErr w:type="gramStart"/>
      <w:r w:rsidR="00D81B00" w:rsidRPr="003E523C">
        <w:rPr>
          <w:sz w:val="24"/>
        </w:rPr>
        <w:t>patient</w:t>
      </w:r>
      <w:proofErr w:type="gramEnd"/>
      <w:r w:rsidR="00D81B00" w:rsidRPr="003E523C">
        <w:rPr>
          <w:sz w:val="24"/>
        </w:rPr>
        <w:t xml:space="preserve"> not to take </w:t>
      </w:r>
      <w:r w:rsidR="003E523C" w:rsidRPr="003E523C">
        <w:rPr>
          <w:sz w:val="24"/>
        </w:rPr>
        <w:t>unlicensed herbal remedies for ED. They could contain prescription-only medicines which may be contraindicated or interact with prescribed medication.</w:t>
      </w:r>
    </w:p>
    <w:p w14:paraId="785C336A"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Advise</w:t>
      </w:r>
      <w:r>
        <w:rPr>
          <w:spacing w:val="-4"/>
          <w:sz w:val="24"/>
        </w:rPr>
        <w:t xml:space="preserve"> </w:t>
      </w:r>
      <w:r>
        <w:rPr>
          <w:sz w:val="24"/>
        </w:rPr>
        <w:t>patients</w:t>
      </w:r>
      <w:r>
        <w:rPr>
          <w:spacing w:val="-5"/>
          <w:sz w:val="24"/>
        </w:rPr>
        <w:t xml:space="preserve"> </w:t>
      </w:r>
      <w:r>
        <w:rPr>
          <w:sz w:val="24"/>
        </w:rPr>
        <w:t>that</w:t>
      </w:r>
      <w:r>
        <w:rPr>
          <w:spacing w:val="-5"/>
          <w:sz w:val="24"/>
        </w:rPr>
        <w:t xml:space="preserve"> </w:t>
      </w:r>
      <w:r>
        <w:rPr>
          <w:sz w:val="24"/>
        </w:rPr>
        <w:t>there</w:t>
      </w:r>
      <w:r>
        <w:rPr>
          <w:spacing w:val="-4"/>
          <w:sz w:val="24"/>
        </w:rPr>
        <w:t xml:space="preserve"> </w:t>
      </w:r>
      <w:r>
        <w:rPr>
          <w:sz w:val="24"/>
        </w:rPr>
        <w:t>is</w:t>
      </w:r>
      <w:r>
        <w:rPr>
          <w:spacing w:val="-5"/>
          <w:sz w:val="24"/>
        </w:rPr>
        <w:t xml:space="preserve"> </w:t>
      </w:r>
      <w:r>
        <w:rPr>
          <w:sz w:val="24"/>
        </w:rPr>
        <w:t>a</w:t>
      </w:r>
      <w:r>
        <w:rPr>
          <w:spacing w:val="-4"/>
          <w:sz w:val="24"/>
        </w:rPr>
        <w:t xml:space="preserve"> </w:t>
      </w:r>
      <w:r>
        <w:rPr>
          <w:sz w:val="24"/>
        </w:rPr>
        <w:t>delay</w:t>
      </w:r>
      <w:r>
        <w:rPr>
          <w:spacing w:val="-5"/>
          <w:sz w:val="24"/>
        </w:rPr>
        <w:t xml:space="preserve"> </w:t>
      </w:r>
      <w:r>
        <w:rPr>
          <w:sz w:val="24"/>
        </w:rPr>
        <w:t>in</w:t>
      </w:r>
      <w:r>
        <w:rPr>
          <w:spacing w:val="-4"/>
          <w:sz w:val="24"/>
        </w:rPr>
        <w:t xml:space="preserve"> </w:t>
      </w:r>
      <w:r>
        <w:rPr>
          <w:sz w:val="24"/>
        </w:rPr>
        <w:t>onset</w:t>
      </w:r>
      <w:r>
        <w:rPr>
          <w:spacing w:val="-7"/>
          <w:sz w:val="24"/>
        </w:rPr>
        <w:t xml:space="preserve"> </w:t>
      </w:r>
      <w:r>
        <w:rPr>
          <w:sz w:val="24"/>
        </w:rPr>
        <w:t>of</w:t>
      </w:r>
      <w:r>
        <w:rPr>
          <w:spacing w:val="-5"/>
          <w:sz w:val="24"/>
        </w:rPr>
        <w:t xml:space="preserve"> </w:t>
      </w:r>
      <w:r>
        <w:rPr>
          <w:sz w:val="24"/>
        </w:rPr>
        <w:t>action</w:t>
      </w:r>
      <w:r>
        <w:rPr>
          <w:spacing w:val="-4"/>
          <w:sz w:val="24"/>
        </w:rPr>
        <w:t xml:space="preserve"> </w:t>
      </w:r>
      <w:r>
        <w:rPr>
          <w:sz w:val="24"/>
        </w:rPr>
        <w:t>with</w:t>
      </w:r>
      <w:r>
        <w:rPr>
          <w:spacing w:val="-4"/>
          <w:sz w:val="24"/>
        </w:rPr>
        <w:t xml:space="preserve"> </w:t>
      </w:r>
      <w:r>
        <w:rPr>
          <w:sz w:val="24"/>
        </w:rPr>
        <w:t>PDE-5</w:t>
      </w:r>
      <w:r>
        <w:rPr>
          <w:spacing w:val="-4"/>
          <w:sz w:val="24"/>
        </w:rPr>
        <w:t xml:space="preserve"> </w:t>
      </w:r>
      <w:r>
        <w:rPr>
          <w:sz w:val="24"/>
        </w:rPr>
        <w:t>inhibitors</w:t>
      </w:r>
      <w:r>
        <w:rPr>
          <w:spacing w:val="-5"/>
          <w:sz w:val="24"/>
        </w:rPr>
        <w:t xml:space="preserve"> </w:t>
      </w:r>
      <w:r>
        <w:rPr>
          <w:sz w:val="24"/>
        </w:rPr>
        <w:t>and sexual stimulation is required.</w:t>
      </w:r>
    </w:p>
    <w:p w14:paraId="059431AA" w14:textId="77777777" w:rsidR="00992372" w:rsidRDefault="00992372" w:rsidP="00F036FD">
      <w:pPr>
        <w:pStyle w:val="Heading2"/>
        <w:spacing w:before="60"/>
        <w:ind w:right="1417"/>
        <w:rPr>
          <w:color w:val="002F86"/>
          <w:spacing w:val="-2"/>
        </w:rPr>
      </w:pPr>
      <w:bookmarkStart w:id="49" w:name="Sildenafil"/>
      <w:bookmarkEnd w:id="49"/>
    </w:p>
    <w:p w14:paraId="042D6A17" w14:textId="77777777" w:rsidR="00913BF7" w:rsidRDefault="00244861" w:rsidP="00F036FD">
      <w:pPr>
        <w:pStyle w:val="Heading2"/>
        <w:spacing w:before="60"/>
        <w:ind w:right="1417"/>
      </w:pPr>
      <w:r>
        <w:rPr>
          <w:color w:val="002F86"/>
          <w:spacing w:val="-2"/>
        </w:rPr>
        <w:t>Sildenafil</w:t>
      </w:r>
    </w:p>
    <w:p w14:paraId="5D4B9C24"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To</w:t>
      </w:r>
      <w:r>
        <w:rPr>
          <w:spacing w:val="-1"/>
          <w:sz w:val="24"/>
        </w:rPr>
        <w:t xml:space="preserve"> </w:t>
      </w:r>
      <w:r>
        <w:rPr>
          <w:sz w:val="24"/>
        </w:rPr>
        <w:t>be</w:t>
      </w:r>
      <w:r>
        <w:rPr>
          <w:spacing w:val="-3"/>
          <w:sz w:val="24"/>
        </w:rPr>
        <w:t xml:space="preserve"> </w:t>
      </w:r>
      <w:r>
        <w:rPr>
          <w:sz w:val="24"/>
        </w:rPr>
        <w:t>taken</w:t>
      </w:r>
      <w:r>
        <w:rPr>
          <w:spacing w:val="-1"/>
          <w:sz w:val="24"/>
        </w:rPr>
        <w:t xml:space="preserve"> </w:t>
      </w:r>
      <w:r>
        <w:rPr>
          <w:sz w:val="24"/>
        </w:rPr>
        <w:t>1</w:t>
      </w:r>
      <w:r>
        <w:rPr>
          <w:spacing w:val="-2"/>
          <w:sz w:val="24"/>
        </w:rPr>
        <w:t xml:space="preserve"> </w:t>
      </w:r>
      <w:r>
        <w:rPr>
          <w:sz w:val="24"/>
        </w:rPr>
        <w:t>hour</w:t>
      </w:r>
      <w:r>
        <w:rPr>
          <w:spacing w:val="-3"/>
          <w:sz w:val="24"/>
        </w:rPr>
        <w:t xml:space="preserve"> </w:t>
      </w:r>
      <w:r>
        <w:rPr>
          <w:sz w:val="24"/>
        </w:rPr>
        <w:t>before</w:t>
      </w:r>
      <w:r>
        <w:rPr>
          <w:spacing w:val="-1"/>
          <w:sz w:val="24"/>
        </w:rPr>
        <w:t xml:space="preserve"> </w:t>
      </w:r>
      <w:r>
        <w:rPr>
          <w:sz w:val="24"/>
        </w:rPr>
        <w:t>sexual</w:t>
      </w:r>
      <w:r>
        <w:rPr>
          <w:spacing w:val="-1"/>
          <w:sz w:val="24"/>
        </w:rPr>
        <w:t xml:space="preserve"> </w:t>
      </w:r>
      <w:r>
        <w:rPr>
          <w:spacing w:val="-2"/>
          <w:sz w:val="24"/>
        </w:rPr>
        <w:t>activity.</w:t>
      </w:r>
    </w:p>
    <w:p w14:paraId="38B1FC3A"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Takes</w:t>
      </w:r>
      <w:r>
        <w:rPr>
          <w:spacing w:val="80"/>
          <w:sz w:val="24"/>
        </w:rPr>
        <w:t xml:space="preserve"> </w:t>
      </w:r>
      <w:r>
        <w:rPr>
          <w:sz w:val="24"/>
        </w:rPr>
        <w:t>30-120</w:t>
      </w:r>
      <w:r>
        <w:rPr>
          <w:spacing w:val="80"/>
          <w:sz w:val="24"/>
        </w:rPr>
        <w:t xml:space="preserve"> </w:t>
      </w:r>
      <w:r>
        <w:rPr>
          <w:sz w:val="24"/>
        </w:rPr>
        <w:t>minutes</w:t>
      </w:r>
      <w:r>
        <w:rPr>
          <w:spacing w:val="80"/>
          <w:sz w:val="24"/>
        </w:rPr>
        <w:t xml:space="preserve"> </w:t>
      </w:r>
      <w:r>
        <w:rPr>
          <w:sz w:val="24"/>
        </w:rPr>
        <w:t>(median</w:t>
      </w:r>
      <w:r>
        <w:rPr>
          <w:spacing w:val="80"/>
          <w:sz w:val="24"/>
        </w:rPr>
        <w:t xml:space="preserve"> </w:t>
      </w:r>
      <w:r>
        <w:rPr>
          <w:sz w:val="24"/>
        </w:rPr>
        <w:t>60</w:t>
      </w:r>
      <w:r>
        <w:rPr>
          <w:spacing w:val="80"/>
          <w:sz w:val="24"/>
        </w:rPr>
        <w:t xml:space="preserve"> </w:t>
      </w:r>
      <w:r>
        <w:rPr>
          <w:sz w:val="24"/>
        </w:rPr>
        <w:t>minutes)</w:t>
      </w:r>
      <w:r>
        <w:rPr>
          <w:spacing w:val="80"/>
          <w:sz w:val="24"/>
        </w:rPr>
        <w:t xml:space="preserve"> </w:t>
      </w:r>
      <w:r>
        <w:rPr>
          <w:sz w:val="24"/>
        </w:rPr>
        <w:t>to</w:t>
      </w:r>
      <w:r>
        <w:rPr>
          <w:spacing w:val="80"/>
          <w:sz w:val="24"/>
        </w:rPr>
        <w:t xml:space="preserve"> </w:t>
      </w:r>
      <w:r>
        <w:rPr>
          <w:sz w:val="24"/>
        </w:rPr>
        <w:t>reach</w:t>
      </w:r>
      <w:r>
        <w:rPr>
          <w:spacing w:val="80"/>
          <w:sz w:val="24"/>
        </w:rPr>
        <w:t xml:space="preserve"> </w:t>
      </w:r>
      <w:r>
        <w:rPr>
          <w:sz w:val="24"/>
        </w:rPr>
        <w:t>maximum</w:t>
      </w:r>
      <w:r>
        <w:rPr>
          <w:spacing w:val="80"/>
          <w:sz w:val="24"/>
        </w:rPr>
        <w:t xml:space="preserve"> </w:t>
      </w:r>
      <w:r>
        <w:rPr>
          <w:sz w:val="24"/>
        </w:rPr>
        <w:t xml:space="preserve">plasma </w:t>
      </w:r>
      <w:r>
        <w:rPr>
          <w:spacing w:val="-2"/>
          <w:sz w:val="24"/>
        </w:rPr>
        <w:t>concentration.</w:t>
      </w:r>
    </w:p>
    <w:p w14:paraId="1F260D2C"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Takes</w:t>
      </w:r>
      <w:r>
        <w:rPr>
          <w:spacing w:val="-4"/>
          <w:sz w:val="24"/>
        </w:rPr>
        <w:t xml:space="preserve"> </w:t>
      </w:r>
      <w:r>
        <w:rPr>
          <w:sz w:val="24"/>
        </w:rPr>
        <w:t>25</w:t>
      </w:r>
      <w:r>
        <w:rPr>
          <w:spacing w:val="-3"/>
          <w:sz w:val="24"/>
        </w:rPr>
        <w:t xml:space="preserve"> </w:t>
      </w:r>
      <w:r>
        <w:rPr>
          <w:sz w:val="24"/>
        </w:rPr>
        <w:t>minutes</w:t>
      </w:r>
      <w:r>
        <w:rPr>
          <w:spacing w:val="-2"/>
          <w:sz w:val="24"/>
        </w:rPr>
        <w:t xml:space="preserve"> </w:t>
      </w:r>
      <w:r>
        <w:rPr>
          <w:sz w:val="24"/>
        </w:rPr>
        <w:t>(range</w:t>
      </w:r>
      <w:r>
        <w:rPr>
          <w:spacing w:val="-1"/>
          <w:sz w:val="24"/>
        </w:rPr>
        <w:t xml:space="preserve"> </w:t>
      </w:r>
      <w:r>
        <w:rPr>
          <w:sz w:val="24"/>
        </w:rPr>
        <w:t>12-37</w:t>
      </w:r>
      <w:r>
        <w:rPr>
          <w:spacing w:val="-2"/>
          <w:sz w:val="24"/>
        </w:rPr>
        <w:t xml:space="preserve"> </w:t>
      </w:r>
      <w:r>
        <w:rPr>
          <w:sz w:val="24"/>
        </w:rPr>
        <w:t>minutes)</w:t>
      </w:r>
      <w:r>
        <w:rPr>
          <w:spacing w:val="-3"/>
          <w:sz w:val="24"/>
        </w:rPr>
        <w:t xml:space="preserve"> </w:t>
      </w:r>
      <w:r>
        <w:rPr>
          <w:sz w:val="24"/>
        </w:rPr>
        <w:t>to</w:t>
      </w:r>
      <w:r>
        <w:rPr>
          <w:spacing w:val="-1"/>
          <w:sz w:val="24"/>
        </w:rPr>
        <w:t xml:space="preserve"> </w:t>
      </w:r>
      <w:r>
        <w:rPr>
          <w:sz w:val="24"/>
        </w:rPr>
        <w:t>cause</w:t>
      </w:r>
      <w:r>
        <w:rPr>
          <w:spacing w:val="-3"/>
          <w:sz w:val="24"/>
        </w:rPr>
        <w:t xml:space="preserve"> </w:t>
      </w:r>
      <w:r>
        <w:rPr>
          <w:sz w:val="24"/>
        </w:rPr>
        <w:t>an</w:t>
      </w:r>
      <w:r>
        <w:rPr>
          <w:spacing w:val="-2"/>
          <w:sz w:val="24"/>
        </w:rPr>
        <w:t xml:space="preserve"> erection.</w:t>
      </w:r>
    </w:p>
    <w:p w14:paraId="11D40B22"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Patients</w:t>
      </w:r>
      <w:r>
        <w:rPr>
          <w:spacing w:val="-5"/>
          <w:sz w:val="24"/>
        </w:rPr>
        <w:t xml:space="preserve"> </w:t>
      </w:r>
      <w:r>
        <w:rPr>
          <w:sz w:val="24"/>
        </w:rPr>
        <w:t>should</w:t>
      </w:r>
      <w:r>
        <w:rPr>
          <w:spacing w:val="-4"/>
          <w:sz w:val="24"/>
        </w:rPr>
        <w:t xml:space="preserve"> </w:t>
      </w:r>
      <w:r>
        <w:rPr>
          <w:sz w:val="24"/>
        </w:rPr>
        <w:t>be</w:t>
      </w:r>
      <w:r>
        <w:rPr>
          <w:spacing w:val="-3"/>
          <w:sz w:val="24"/>
        </w:rPr>
        <w:t xml:space="preserve"> </w:t>
      </w:r>
      <w:r>
        <w:rPr>
          <w:sz w:val="24"/>
        </w:rPr>
        <w:t>able</w:t>
      </w:r>
      <w:r>
        <w:rPr>
          <w:spacing w:val="-2"/>
          <w:sz w:val="24"/>
        </w:rPr>
        <w:t xml:space="preserve"> </w:t>
      </w:r>
      <w:proofErr w:type="gramStart"/>
      <w:r>
        <w:rPr>
          <w:sz w:val="24"/>
        </w:rPr>
        <w:t>to</w:t>
      </w:r>
      <w:r>
        <w:rPr>
          <w:spacing w:val="-1"/>
          <w:sz w:val="24"/>
        </w:rPr>
        <w:t xml:space="preserve"> </w:t>
      </w:r>
      <w:r>
        <w:rPr>
          <w:sz w:val="24"/>
        </w:rPr>
        <w:t>still</w:t>
      </w:r>
      <w:proofErr w:type="gramEnd"/>
      <w:r>
        <w:rPr>
          <w:spacing w:val="-3"/>
          <w:sz w:val="24"/>
        </w:rPr>
        <w:t xml:space="preserve"> </w:t>
      </w:r>
      <w:r>
        <w:rPr>
          <w:sz w:val="24"/>
        </w:rPr>
        <w:t>produce</w:t>
      </w:r>
      <w:r>
        <w:rPr>
          <w:spacing w:val="-2"/>
          <w:sz w:val="24"/>
        </w:rPr>
        <w:t xml:space="preserve"> </w:t>
      </w:r>
      <w:r>
        <w:rPr>
          <w:sz w:val="24"/>
        </w:rPr>
        <w:t>an</w:t>
      </w:r>
      <w:r>
        <w:rPr>
          <w:spacing w:val="-1"/>
          <w:sz w:val="24"/>
        </w:rPr>
        <w:t xml:space="preserve"> </w:t>
      </w:r>
      <w:r>
        <w:rPr>
          <w:sz w:val="24"/>
        </w:rPr>
        <w:t>erection</w:t>
      </w:r>
      <w:r>
        <w:rPr>
          <w:spacing w:val="-4"/>
          <w:sz w:val="24"/>
        </w:rPr>
        <w:t xml:space="preserve"> </w:t>
      </w:r>
      <w:r>
        <w:rPr>
          <w:sz w:val="24"/>
        </w:rPr>
        <w:t>4-5</w:t>
      </w:r>
      <w:r>
        <w:rPr>
          <w:spacing w:val="-1"/>
          <w:sz w:val="24"/>
        </w:rPr>
        <w:t xml:space="preserve"> </w:t>
      </w:r>
      <w:proofErr w:type="gramStart"/>
      <w:r>
        <w:rPr>
          <w:sz w:val="24"/>
        </w:rPr>
        <w:t>hours</w:t>
      </w:r>
      <w:proofErr w:type="gramEnd"/>
      <w:r>
        <w:rPr>
          <w:spacing w:val="-3"/>
          <w:sz w:val="24"/>
        </w:rPr>
        <w:t xml:space="preserve"> </w:t>
      </w:r>
      <w:r>
        <w:rPr>
          <w:sz w:val="24"/>
        </w:rPr>
        <w:t>post</w:t>
      </w:r>
      <w:r>
        <w:rPr>
          <w:spacing w:val="-4"/>
          <w:sz w:val="24"/>
        </w:rPr>
        <w:t xml:space="preserve"> </w:t>
      </w:r>
      <w:r>
        <w:rPr>
          <w:spacing w:val="-2"/>
          <w:sz w:val="24"/>
        </w:rPr>
        <w:t>dose.</w:t>
      </w:r>
    </w:p>
    <w:p w14:paraId="0EBBC908"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Rate</w:t>
      </w:r>
      <w:r>
        <w:rPr>
          <w:spacing w:val="-13"/>
          <w:sz w:val="24"/>
        </w:rPr>
        <w:t xml:space="preserve"> </w:t>
      </w:r>
      <w:r>
        <w:rPr>
          <w:sz w:val="24"/>
        </w:rPr>
        <w:t>of</w:t>
      </w:r>
      <w:r>
        <w:rPr>
          <w:spacing w:val="-13"/>
          <w:sz w:val="24"/>
        </w:rPr>
        <w:t xml:space="preserve"> </w:t>
      </w:r>
      <w:r>
        <w:rPr>
          <w:sz w:val="24"/>
        </w:rPr>
        <w:t>absorption</w:t>
      </w:r>
      <w:r>
        <w:rPr>
          <w:spacing w:val="-13"/>
          <w:sz w:val="24"/>
        </w:rPr>
        <w:t xml:space="preserve"> </w:t>
      </w:r>
      <w:r>
        <w:rPr>
          <w:sz w:val="24"/>
        </w:rPr>
        <w:t>is</w:t>
      </w:r>
      <w:r>
        <w:rPr>
          <w:spacing w:val="-12"/>
          <w:sz w:val="24"/>
        </w:rPr>
        <w:t xml:space="preserve"> </w:t>
      </w:r>
      <w:r>
        <w:rPr>
          <w:sz w:val="24"/>
        </w:rPr>
        <w:t>reduced</w:t>
      </w:r>
      <w:r>
        <w:rPr>
          <w:spacing w:val="-11"/>
          <w:sz w:val="24"/>
        </w:rPr>
        <w:t xml:space="preserve"> </w:t>
      </w:r>
      <w:r>
        <w:rPr>
          <w:sz w:val="24"/>
        </w:rPr>
        <w:t>by</w:t>
      </w:r>
      <w:r>
        <w:rPr>
          <w:spacing w:val="-14"/>
          <w:sz w:val="24"/>
        </w:rPr>
        <w:t xml:space="preserve"> </w:t>
      </w:r>
      <w:r>
        <w:rPr>
          <w:sz w:val="24"/>
        </w:rPr>
        <w:t>an</w:t>
      </w:r>
      <w:r>
        <w:rPr>
          <w:spacing w:val="-13"/>
          <w:sz w:val="24"/>
        </w:rPr>
        <w:t xml:space="preserve"> </w:t>
      </w:r>
      <w:r>
        <w:rPr>
          <w:sz w:val="24"/>
        </w:rPr>
        <w:t>average</w:t>
      </w:r>
      <w:r>
        <w:rPr>
          <w:spacing w:val="-13"/>
          <w:sz w:val="24"/>
        </w:rPr>
        <w:t xml:space="preserve"> </w:t>
      </w:r>
      <w:r>
        <w:rPr>
          <w:sz w:val="24"/>
        </w:rPr>
        <w:t>of</w:t>
      </w:r>
      <w:r>
        <w:rPr>
          <w:spacing w:val="-11"/>
          <w:sz w:val="24"/>
        </w:rPr>
        <w:t xml:space="preserve"> </w:t>
      </w:r>
      <w:r>
        <w:rPr>
          <w:sz w:val="24"/>
        </w:rPr>
        <w:t>60</w:t>
      </w:r>
      <w:r>
        <w:rPr>
          <w:spacing w:val="-15"/>
          <w:sz w:val="24"/>
        </w:rPr>
        <w:t xml:space="preserve"> </w:t>
      </w:r>
      <w:r>
        <w:rPr>
          <w:sz w:val="24"/>
        </w:rPr>
        <w:t>minutes</w:t>
      </w:r>
      <w:r>
        <w:rPr>
          <w:spacing w:val="-12"/>
          <w:sz w:val="24"/>
        </w:rPr>
        <w:t xml:space="preserve"> </w:t>
      </w:r>
      <w:r>
        <w:rPr>
          <w:sz w:val="24"/>
        </w:rPr>
        <w:t>when</w:t>
      </w:r>
      <w:r>
        <w:rPr>
          <w:spacing w:val="-13"/>
          <w:sz w:val="24"/>
        </w:rPr>
        <w:t xml:space="preserve"> </w:t>
      </w:r>
      <w:r>
        <w:rPr>
          <w:sz w:val="24"/>
        </w:rPr>
        <w:t>consumed</w:t>
      </w:r>
      <w:r>
        <w:rPr>
          <w:spacing w:val="-11"/>
          <w:sz w:val="24"/>
        </w:rPr>
        <w:t xml:space="preserve"> </w:t>
      </w:r>
      <w:r>
        <w:rPr>
          <w:sz w:val="24"/>
        </w:rPr>
        <w:t xml:space="preserve">with </w:t>
      </w:r>
      <w:r>
        <w:rPr>
          <w:spacing w:val="-2"/>
          <w:sz w:val="24"/>
        </w:rPr>
        <w:t>food.</w:t>
      </w:r>
    </w:p>
    <w:p w14:paraId="13D63E76" w14:textId="77777777" w:rsidR="00992372" w:rsidRDefault="00992372" w:rsidP="00F036FD">
      <w:pPr>
        <w:pStyle w:val="Heading2"/>
        <w:spacing w:before="60"/>
        <w:ind w:right="1417"/>
        <w:rPr>
          <w:color w:val="002F86"/>
          <w:spacing w:val="-2"/>
        </w:rPr>
      </w:pPr>
      <w:bookmarkStart w:id="50" w:name="Tadalafil"/>
      <w:bookmarkStart w:id="51" w:name="_Hlk204638438"/>
      <w:bookmarkEnd w:id="50"/>
    </w:p>
    <w:p w14:paraId="551BFBCA" w14:textId="74BFDA54" w:rsidR="00913BF7" w:rsidRDefault="00244861" w:rsidP="00F036FD">
      <w:pPr>
        <w:pStyle w:val="Heading2"/>
        <w:spacing w:before="60"/>
        <w:ind w:right="1417"/>
      </w:pPr>
      <w:r>
        <w:rPr>
          <w:color w:val="002F86"/>
          <w:spacing w:val="-2"/>
        </w:rPr>
        <w:t>Tadalafil</w:t>
      </w:r>
    </w:p>
    <w:p w14:paraId="2D9763F4" w14:textId="77777777" w:rsidR="00913BF7" w:rsidRDefault="00244861" w:rsidP="00041F96">
      <w:pPr>
        <w:pStyle w:val="ListParagraph"/>
        <w:numPr>
          <w:ilvl w:val="0"/>
          <w:numId w:val="5"/>
        </w:numPr>
        <w:tabs>
          <w:tab w:val="left" w:pos="2061"/>
        </w:tabs>
        <w:spacing w:before="60"/>
        <w:ind w:right="1417"/>
        <w:rPr>
          <w:rFonts w:ascii="Symbol" w:hAnsi="Symbol"/>
          <w:sz w:val="24"/>
        </w:rPr>
      </w:pPr>
      <w:bookmarkStart w:id="52" w:name="_Hlk216219014"/>
      <w:bookmarkEnd w:id="51"/>
      <w:r>
        <w:rPr>
          <w:sz w:val="24"/>
        </w:rPr>
        <w:t>To</w:t>
      </w:r>
      <w:r>
        <w:rPr>
          <w:spacing w:val="-3"/>
          <w:sz w:val="24"/>
        </w:rPr>
        <w:t xml:space="preserve"> </w:t>
      </w:r>
      <w:r>
        <w:rPr>
          <w:sz w:val="24"/>
        </w:rPr>
        <w:t>be</w:t>
      </w:r>
      <w:r>
        <w:rPr>
          <w:spacing w:val="-3"/>
          <w:sz w:val="24"/>
        </w:rPr>
        <w:t xml:space="preserve"> </w:t>
      </w:r>
      <w:r>
        <w:rPr>
          <w:sz w:val="24"/>
        </w:rPr>
        <w:t>taken</w:t>
      </w:r>
      <w:r>
        <w:rPr>
          <w:spacing w:val="-1"/>
          <w:sz w:val="24"/>
        </w:rPr>
        <w:t xml:space="preserve"> </w:t>
      </w:r>
      <w:r>
        <w:rPr>
          <w:sz w:val="24"/>
        </w:rPr>
        <w:t>at</w:t>
      </w:r>
      <w:r>
        <w:rPr>
          <w:spacing w:val="-1"/>
          <w:sz w:val="24"/>
        </w:rPr>
        <w:t xml:space="preserve"> </w:t>
      </w:r>
      <w:r>
        <w:rPr>
          <w:sz w:val="24"/>
        </w:rPr>
        <w:t>least</w:t>
      </w:r>
      <w:r>
        <w:rPr>
          <w:spacing w:val="-1"/>
          <w:sz w:val="24"/>
        </w:rPr>
        <w:t xml:space="preserve"> </w:t>
      </w:r>
      <w:r>
        <w:rPr>
          <w:sz w:val="24"/>
        </w:rPr>
        <w:t>30</w:t>
      </w:r>
      <w:r>
        <w:rPr>
          <w:spacing w:val="-4"/>
          <w:sz w:val="24"/>
        </w:rPr>
        <w:t xml:space="preserve"> </w:t>
      </w:r>
      <w:r>
        <w:rPr>
          <w:sz w:val="24"/>
        </w:rPr>
        <w:t>minutes</w:t>
      </w:r>
      <w:r>
        <w:rPr>
          <w:spacing w:val="-4"/>
          <w:sz w:val="24"/>
        </w:rPr>
        <w:t xml:space="preserve"> </w:t>
      </w:r>
      <w:r>
        <w:rPr>
          <w:sz w:val="24"/>
        </w:rPr>
        <w:t>before</w:t>
      </w:r>
      <w:r>
        <w:rPr>
          <w:spacing w:val="-1"/>
          <w:sz w:val="24"/>
        </w:rPr>
        <w:t xml:space="preserve"> </w:t>
      </w:r>
      <w:r>
        <w:rPr>
          <w:sz w:val="24"/>
        </w:rPr>
        <w:t>sexual</w:t>
      </w:r>
      <w:r>
        <w:rPr>
          <w:spacing w:val="-4"/>
          <w:sz w:val="24"/>
        </w:rPr>
        <w:t xml:space="preserve"> </w:t>
      </w:r>
      <w:r>
        <w:rPr>
          <w:spacing w:val="-2"/>
          <w:sz w:val="24"/>
        </w:rPr>
        <w:t>activity.</w:t>
      </w:r>
    </w:p>
    <w:bookmarkEnd w:id="52"/>
    <w:p w14:paraId="23E24CE0"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Takes</w:t>
      </w:r>
      <w:r>
        <w:rPr>
          <w:spacing w:val="-5"/>
          <w:sz w:val="24"/>
        </w:rPr>
        <w:t xml:space="preserve"> </w:t>
      </w:r>
      <w:r>
        <w:rPr>
          <w:sz w:val="24"/>
        </w:rPr>
        <w:t>2</w:t>
      </w:r>
      <w:r>
        <w:rPr>
          <w:spacing w:val="-3"/>
          <w:sz w:val="24"/>
        </w:rPr>
        <w:t xml:space="preserve"> </w:t>
      </w:r>
      <w:r>
        <w:rPr>
          <w:sz w:val="24"/>
        </w:rPr>
        <w:t>hours</w:t>
      </w:r>
      <w:r>
        <w:rPr>
          <w:spacing w:val="-2"/>
          <w:sz w:val="24"/>
        </w:rPr>
        <w:t xml:space="preserve"> </w:t>
      </w:r>
      <w:r>
        <w:rPr>
          <w:sz w:val="24"/>
        </w:rPr>
        <w:t>(median)</w:t>
      </w:r>
      <w:r>
        <w:rPr>
          <w:spacing w:val="-3"/>
          <w:sz w:val="24"/>
        </w:rPr>
        <w:t xml:space="preserve"> </w:t>
      </w:r>
      <w:r>
        <w:rPr>
          <w:sz w:val="24"/>
        </w:rPr>
        <w:t>to</w:t>
      </w:r>
      <w:r>
        <w:rPr>
          <w:spacing w:val="-2"/>
          <w:sz w:val="24"/>
        </w:rPr>
        <w:t xml:space="preserve"> </w:t>
      </w:r>
      <w:r>
        <w:rPr>
          <w:sz w:val="24"/>
        </w:rPr>
        <w:t>reach</w:t>
      </w:r>
      <w:r>
        <w:rPr>
          <w:spacing w:val="-1"/>
          <w:sz w:val="24"/>
        </w:rPr>
        <w:t xml:space="preserve"> </w:t>
      </w:r>
      <w:r>
        <w:rPr>
          <w:sz w:val="24"/>
        </w:rPr>
        <w:t>maximum</w:t>
      </w:r>
      <w:r>
        <w:rPr>
          <w:spacing w:val="-3"/>
          <w:sz w:val="24"/>
        </w:rPr>
        <w:t xml:space="preserve"> </w:t>
      </w:r>
      <w:r>
        <w:rPr>
          <w:sz w:val="24"/>
        </w:rPr>
        <w:t>plasma</w:t>
      </w:r>
      <w:r>
        <w:rPr>
          <w:spacing w:val="-3"/>
          <w:sz w:val="24"/>
        </w:rPr>
        <w:t xml:space="preserve"> </w:t>
      </w:r>
      <w:r>
        <w:rPr>
          <w:spacing w:val="-2"/>
          <w:sz w:val="24"/>
        </w:rPr>
        <w:t>concentration.</w:t>
      </w:r>
    </w:p>
    <w:p w14:paraId="3BAC00EC"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lastRenderedPageBreak/>
        <w:t>Takes</w:t>
      </w:r>
      <w:r>
        <w:rPr>
          <w:spacing w:val="-3"/>
          <w:sz w:val="24"/>
        </w:rPr>
        <w:t xml:space="preserve"> </w:t>
      </w:r>
      <w:r>
        <w:rPr>
          <w:sz w:val="24"/>
        </w:rPr>
        <w:t>16</w:t>
      </w:r>
      <w:r>
        <w:rPr>
          <w:spacing w:val="-3"/>
          <w:sz w:val="24"/>
        </w:rPr>
        <w:t xml:space="preserve"> </w:t>
      </w:r>
      <w:r>
        <w:rPr>
          <w:sz w:val="24"/>
        </w:rPr>
        <w:t>minutes-36</w:t>
      </w:r>
      <w:r>
        <w:rPr>
          <w:spacing w:val="-3"/>
          <w:sz w:val="24"/>
        </w:rPr>
        <w:t xml:space="preserve"> </w:t>
      </w:r>
      <w:r>
        <w:rPr>
          <w:sz w:val="24"/>
        </w:rPr>
        <w:t>hours</w:t>
      </w:r>
      <w:r>
        <w:rPr>
          <w:spacing w:val="-3"/>
          <w:sz w:val="24"/>
        </w:rPr>
        <w:t xml:space="preserve"> </w:t>
      </w:r>
      <w:r>
        <w:rPr>
          <w:sz w:val="24"/>
        </w:rPr>
        <w:t>to</w:t>
      </w:r>
      <w:r>
        <w:rPr>
          <w:spacing w:val="-1"/>
          <w:sz w:val="24"/>
        </w:rPr>
        <w:t xml:space="preserve"> </w:t>
      </w:r>
      <w:r>
        <w:rPr>
          <w:sz w:val="24"/>
        </w:rPr>
        <w:t>cause</w:t>
      </w:r>
      <w:r>
        <w:rPr>
          <w:spacing w:val="-1"/>
          <w:sz w:val="24"/>
        </w:rPr>
        <w:t xml:space="preserve"> </w:t>
      </w:r>
      <w:r>
        <w:rPr>
          <w:sz w:val="24"/>
        </w:rPr>
        <w:t>an</w:t>
      </w:r>
      <w:r>
        <w:rPr>
          <w:spacing w:val="-1"/>
          <w:sz w:val="24"/>
        </w:rPr>
        <w:t xml:space="preserve"> </w:t>
      </w:r>
      <w:r>
        <w:rPr>
          <w:spacing w:val="-2"/>
          <w:sz w:val="24"/>
        </w:rPr>
        <w:t>erection.</w:t>
      </w:r>
    </w:p>
    <w:p w14:paraId="50AC2584"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Patients</w:t>
      </w:r>
      <w:r>
        <w:rPr>
          <w:spacing w:val="-5"/>
          <w:sz w:val="24"/>
        </w:rPr>
        <w:t xml:space="preserve"> </w:t>
      </w:r>
      <w:r>
        <w:rPr>
          <w:sz w:val="24"/>
        </w:rPr>
        <w:t>should</w:t>
      </w:r>
      <w:r>
        <w:rPr>
          <w:spacing w:val="-3"/>
          <w:sz w:val="24"/>
        </w:rPr>
        <w:t xml:space="preserve"> </w:t>
      </w:r>
      <w:r>
        <w:rPr>
          <w:sz w:val="24"/>
        </w:rPr>
        <w:t>be</w:t>
      </w:r>
      <w:r>
        <w:rPr>
          <w:spacing w:val="-3"/>
          <w:sz w:val="24"/>
        </w:rPr>
        <w:t xml:space="preserve"> </w:t>
      </w:r>
      <w:r>
        <w:rPr>
          <w:sz w:val="24"/>
        </w:rPr>
        <w:t>able</w:t>
      </w:r>
      <w:r>
        <w:rPr>
          <w:spacing w:val="-1"/>
          <w:sz w:val="24"/>
        </w:rPr>
        <w:t xml:space="preserve"> </w:t>
      </w:r>
      <w:proofErr w:type="gramStart"/>
      <w:r>
        <w:rPr>
          <w:sz w:val="24"/>
        </w:rPr>
        <w:t>to</w:t>
      </w:r>
      <w:r>
        <w:rPr>
          <w:spacing w:val="-1"/>
          <w:sz w:val="24"/>
        </w:rPr>
        <w:t xml:space="preserve"> </w:t>
      </w:r>
      <w:r>
        <w:rPr>
          <w:sz w:val="24"/>
        </w:rPr>
        <w:t>still</w:t>
      </w:r>
      <w:proofErr w:type="gramEnd"/>
      <w:r>
        <w:rPr>
          <w:spacing w:val="-2"/>
          <w:sz w:val="24"/>
        </w:rPr>
        <w:t xml:space="preserve"> </w:t>
      </w:r>
      <w:r>
        <w:rPr>
          <w:sz w:val="24"/>
        </w:rPr>
        <w:t>produce</w:t>
      </w:r>
      <w:r>
        <w:rPr>
          <w:spacing w:val="-1"/>
          <w:sz w:val="24"/>
        </w:rPr>
        <w:t xml:space="preserve"> </w:t>
      </w:r>
      <w:r>
        <w:rPr>
          <w:sz w:val="24"/>
        </w:rPr>
        <w:t>an</w:t>
      </w:r>
      <w:r>
        <w:rPr>
          <w:spacing w:val="-1"/>
          <w:sz w:val="24"/>
        </w:rPr>
        <w:t xml:space="preserve"> </w:t>
      </w:r>
      <w:r>
        <w:rPr>
          <w:sz w:val="24"/>
        </w:rPr>
        <w:t>erection</w:t>
      </w:r>
      <w:r>
        <w:rPr>
          <w:spacing w:val="-3"/>
          <w:sz w:val="24"/>
        </w:rPr>
        <w:t xml:space="preserve"> </w:t>
      </w:r>
      <w:r>
        <w:rPr>
          <w:sz w:val="24"/>
        </w:rPr>
        <w:t>36</w:t>
      </w:r>
      <w:r>
        <w:rPr>
          <w:spacing w:val="-3"/>
          <w:sz w:val="24"/>
        </w:rPr>
        <w:t xml:space="preserve"> </w:t>
      </w:r>
      <w:proofErr w:type="gramStart"/>
      <w:r>
        <w:rPr>
          <w:sz w:val="24"/>
        </w:rPr>
        <w:t>hours</w:t>
      </w:r>
      <w:proofErr w:type="gramEnd"/>
      <w:r>
        <w:rPr>
          <w:spacing w:val="-4"/>
          <w:sz w:val="24"/>
        </w:rPr>
        <w:t xml:space="preserve"> </w:t>
      </w:r>
      <w:r>
        <w:rPr>
          <w:sz w:val="24"/>
        </w:rPr>
        <w:t>post</w:t>
      </w:r>
      <w:r>
        <w:rPr>
          <w:spacing w:val="-4"/>
          <w:sz w:val="24"/>
        </w:rPr>
        <w:t xml:space="preserve"> </w:t>
      </w:r>
      <w:r>
        <w:rPr>
          <w:spacing w:val="-2"/>
          <w:sz w:val="24"/>
        </w:rPr>
        <w:t>dose.</w:t>
      </w:r>
    </w:p>
    <w:p w14:paraId="7728133D"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Rate</w:t>
      </w:r>
      <w:r>
        <w:rPr>
          <w:spacing w:val="-1"/>
          <w:sz w:val="24"/>
        </w:rPr>
        <w:t xml:space="preserve"> </w:t>
      </w:r>
      <w:r>
        <w:rPr>
          <w:sz w:val="24"/>
        </w:rPr>
        <w:t>of</w:t>
      </w:r>
      <w:r>
        <w:rPr>
          <w:spacing w:val="-1"/>
          <w:sz w:val="24"/>
        </w:rPr>
        <w:t xml:space="preserve"> </w:t>
      </w:r>
      <w:r>
        <w:rPr>
          <w:sz w:val="24"/>
        </w:rPr>
        <w:t>absorption</w:t>
      </w:r>
      <w:r>
        <w:rPr>
          <w:spacing w:val="-1"/>
          <w:sz w:val="24"/>
        </w:rPr>
        <w:t xml:space="preserve"> </w:t>
      </w:r>
      <w:r>
        <w:rPr>
          <w:sz w:val="24"/>
        </w:rPr>
        <w:t>is</w:t>
      </w:r>
      <w:r>
        <w:rPr>
          <w:spacing w:val="-2"/>
          <w:sz w:val="24"/>
        </w:rPr>
        <w:t xml:space="preserve"> </w:t>
      </w:r>
      <w:r>
        <w:rPr>
          <w:sz w:val="24"/>
        </w:rPr>
        <w:t>not affected</w:t>
      </w:r>
      <w:r>
        <w:rPr>
          <w:spacing w:val="-3"/>
          <w:sz w:val="24"/>
        </w:rPr>
        <w:t xml:space="preserve"> </w:t>
      </w:r>
      <w:r>
        <w:rPr>
          <w:sz w:val="24"/>
        </w:rPr>
        <w:t>by</w:t>
      </w:r>
      <w:r>
        <w:rPr>
          <w:spacing w:val="-2"/>
          <w:sz w:val="24"/>
        </w:rPr>
        <w:t xml:space="preserve"> </w:t>
      </w:r>
      <w:r>
        <w:rPr>
          <w:sz w:val="24"/>
        </w:rPr>
        <w:t xml:space="preserve">food </w:t>
      </w:r>
      <w:r>
        <w:rPr>
          <w:spacing w:val="-2"/>
          <w:sz w:val="24"/>
        </w:rPr>
        <w:t>intake.</w:t>
      </w:r>
    </w:p>
    <w:p w14:paraId="502A15B0" w14:textId="77777777" w:rsidR="004F087F" w:rsidRDefault="004F087F" w:rsidP="00F036FD">
      <w:pPr>
        <w:pStyle w:val="Heading2"/>
        <w:spacing w:before="60"/>
        <w:ind w:right="1417"/>
        <w:rPr>
          <w:color w:val="002F86"/>
          <w:spacing w:val="-2"/>
        </w:rPr>
      </w:pPr>
      <w:bookmarkStart w:id="53" w:name="Cycling"/>
      <w:bookmarkEnd w:id="53"/>
    </w:p>
    <w:p w14:paraId="744C3C18" w14:textId="429102ED" w:rsidR="00745A80" w:rsidRDefault="00E17FD3" w:rsidP="00F036FD">
      <w:pPr>
        <w:pStyle w:val="Heading2"/>
        <w:spacing w:before="60"/>
        <w:ind w:right="1417"/>
        <w:rPr>
          <w:color w:val="002F86"/>
          <w:spacing w:val="-2"/>
        </w:rPr>
      </w:pPr>
      <w:r>
        <w:rPr>
          <w:color w:val="002F86"/>
          <w:spacing w:val="-2"/>
        </w:rPr>
        <w:t>Vardenafil</w:t>
      </w:r>
      <w:r w:rsidR="00CE6E1D">
        <w:rPr>
          <w:color w:val="002F86"/>
          <w:spacing w:val="-2"/>
        </w:rPr>
        <w:t xml:space="preserve"> </w:t>
      </w:r>
    </w:p>
    <w:p w14:paraId="5F7E3CB4" w14:textId="77777777" w:rsidR="0078571E" w:rsidRPr="0078571E" w:rsidRDefault="0078571E" w:rsidP="00041F96">
      <w:pPr>
        <w:pStyle w:val="ListParagraph"/>
        <w:numPr>
          <w:ilvl w:val="0"/>
          <w:numId w:val="5"/>
        </w:numPr>
        <w:spacing w:before="60"/>
        <w:ind w:right="1417"/>
        <w:rPr>
          <w:rFonts w:asciiTheme="minorHAnsi" w:eastAsiaTheme="minorHAnsi" w:hAnsiTheme="minorHAnsi" w:cstheme="minorBidi"/>
          <w:sz w:val="24"/>
          <w:szCs w:val="24"/>
        </w:rPr>
      </w:pPr>
      <w:r w:rsidRPr="0078571E">
        <w:rPr>
          <w:sz w:val="24"/>
          <w:szCs w:val="24"/>
        </w:rPr>
        <w:t>To be taken as needed approximately 25 to 60 minutes before sexual activity.</w:t>
      </w:r>
    </w:p>
    <w:p w14:paraId="08EBA78D" w14:textId="6C4A338B" w:rsidR="0078571E" w:rsidRPr="0078571E" w:rsidRDefault="0078571E" w:rsidP="00041F96">
      <w:pPr>
        <w:pStyle w:val="ListParagraph"/>
        <w:numPr>
          <w:ilvl w:val="0"/>
          <w:numId w:val="5"/>
        </w:numPr>
        <w:spacing w:before="60"/>
        <w:ind w:right="1417"/>
        <w:rPr>
          <w:sz w:val="24"/>
          <w:szCs w:val="24"/>
        </w:rPr>
      </w:pPr>
      <w:r w:rsidRPr="0078571E">
        <w:rPr>
          <w:sz w:val="24"/>
          <w:szCs w:val="24"/>
        </w:rPr>
        <w:t xml:space="preserve">In vardenafil tablets, vardenafil is rapidly absorbed with maximum observed plasma concentrations reached in some men as early as 15 minutes after oral administration. However, 90% of the time, maximum plasma concentrations are reached within 30 to 120 minutes (median 60 minutes) of oral dosing in the fasted state. </w:t>
      </w:r>
    </w:p>
    <w:p w14:paraId="0FF00B11" w14:textId="77777777" w:rsidR="0078571E" w:rsidRPr="0078571E" w:rsidRDefault="0078571E" w:rsidP="00041F96">
      <w:pPr>
        <w:pStyle w:val="ListParagraph"/>
        <w:numPr>
          <w:ilvl w:val="0"/>
          <w:numId w:val="5"/>
        </w:numPr>
        <w:spacing w:before="60"/>
        <w:ind w:right="1417"/>
        <w:rPr>
          <w:sz w:val="24"/>
          <w:szCs w:val="24"/>
        </w:rPr>
      </w:pPr>
      <w:r w:rsidRPr="0078571E">
        <w:rPr>
          <w:sz w:val="24"/>
          <w:szCs w:val="24"/>
        </w:rPr>
        <w:t>onset of effect may be delayed if taken with high-fat meal.</w:t>
      </w:r>
    </w:p>
    <w:p w14:paraId="2CB5306C" w14:textId="77777777" w:rsidR="005B3E56" w:rsidRDefault="005B3E56" w:rsidP="00F036FD">
      <w:pPr>
        <w:pStyle w:val="Heading2"/>
        <w:spacing w:before="60"/>
        <w:ind w:right="1417"/>
        <w:rPr>
          <w:color w:val="002F86"/>
          <w:spacing w:val="-2"/>
        </w:rPr>
      </w:pPr>
    </w:p>
    <w:p w14:paraId="577706A4" w14:textId="1B1C6E03" w:rsidR="00913BF7" w:rsidRDefault="00244861" w:rsidP="00F036FD">
      <w:pPr>
        <w:pStyle w:val="Heading2"/>
        <w:spacing w:before="60"/>
        <w:ind w:right="1417"/>
      </w:pPr>
      <w:r>
        <w:rPr>
          <w:color w:val="002F86"/>
          <w:spacing w:val="-2"/>
        </w:rPr>
        <w:t>Cycling</w:t>
      </w:r>
    </w:p>
    <w:p w14:paraId="0C46A89C" w14:textId="77777777" w:rsidR="00913BF7" w:rsidRDefault="00244861" w:rsidP="00041F96">
      <w:pPr>
        <w:pStyle w:val="ListParagraph"/>
        <w:numPr>
          <w:ilvl w:val="0"/>
          <w:numId w:val="5"/>
        </w:numPr>
        <w:tabs>
          <w:tab w:val="left" w:pos="2060"/>
        </w:tabs>
        <w:spacing w:before="60"/>
        <w:ind w:left="2041" w:right="1417" w:hanging="359"/>
        <w:jc w:val="both"/>
        <w:rPr>
          <w:rFonts w:ascii="Symbol" w:hAnsi="Symbol"/>
          <w:sz w:val="24"/>
        </w:rPr>
      </w:pPr>
      <w:r>
        <w:rPr>
          <w:sz w:val="24"/>
        </w:rPr>
        <w:t>If</w:t>
      </w:r>
      <w:r>
        <w:rPr>
          <w:spacing w:val="-2"/>
          <w:sz w:val="24"/>
        </w:rPr>
        <w:t xml:space="preserve"> </w:t>
      </w:r>
      <w:r>
        <w:rPr>
          <w:sz w:val="24"/>
        </w:rPr>
        <w:t>cycling</w:t>
      </w:r>
      <w:r>
        <w:rPr>
          <w:spacing w:val="-1"/>
          <w:sz w:val="24"/>
        </w:rPr>
        <w:t xml:space="preserve"> </w:t>
      </w:r>
      <w:r>
        <w:rPr>
          <w:sz w:val="24"/>
        </w:rPr>
        <w:t>&gt;3hours/week,</w:t>
      </w:r>
      <w:r>
        <w:rPr>
          <w:spacing w:val="-2"/>
          <w:sz w:val="24"/>
        </w:rPr>
        <w:t xml:space="preserve"> </w:t>
      </w:r>
      <w:r>
        <w:rPr>
          <w:sz w:val="24"/>
        </w:rPr>
        <w:t>advise</w:t>
      </w:r>
      <w:r>
        <w:rPr>
          <w:spacing w:val="-3"/>
          <w:sz w:val="24"/>
        </w:rPr>
        <w:t xml:space="preserve"> </w:t>
      </w:r>
      <w:r>
        <w:rPr>
          <w:sz w:val="24"/>
        </w:rPr>
        <w:t>patients</w:t>
      </w:r>
      <w:r>
        <w:rPr>
          <w:spacing w:val="-4"/>
          <w:sz w:val="24"/>
        </w:rPr>
        <w:t xml:space="preserve"> </w:t>
      </w:r>
      <w:r>
        <w:rPr>
          <w:sz w:val="24"/>
        </w:rPr>
        <w:t>to</w:t>
      </w:r>
      <w:r>
        <w:rPr>
          <w:spacing w:val="-3"/>
          <w:sz w:val="24"/>
        </w:rPr>
        <w:t xml:space="preserve"> </w:t>
      </w:r>
      <w:proofErr w:type="gramStart"/>
      <w:r>
        <w:rPr>
          <w:sz w:val="24"/>
        </w:rPr>
        <w:t>try</w:t>
      </w:r>
      <w:proofErr w:type="gramEnd"/>
      <w:r>
        <w:rPr>
          <w:spacing w:val="-3"/>
          <w:sz w:val="24"/>
        </w:rPr>
        <w:t xml:space="preserve"> </w:t>
      </w:r>
      <w:proofErr w:type="gramStart"/>
      <w:r>
        <w:rPr>
          <w:sz w:val="24"/>
        </w:rPr>
        <w:t>a</w:t>
      </w:r>
      <w:r>
        <w:rPr>
          <w:spacing w:val="-1"/>
          <w:sz w:val="24"/>
        </w:rPr>
        <w:t xml:space="preserve"> </w:t>
      </w:r>
      <w:r>
        <w:rPr>
          <w:sz w:val="24"/>
        </w:rPr>
        <w:t>period</w:t>
      </w:r>
      <w:r>
        <w:rPr>
          <w:spacing w:val="-1"/>
          <w:sz w:val="24"/>
        </w:rPr>
        <w:t xml:space="preserve"> </w:t>
      </w:r>
      <w:r>
        <w:rPr>
          <w:sz w:val="24"/>
        </w:rPr>
        <w:t>of</w:t>
      </w:r>
      <w:r>
        <w:rPr>
          <w:spacing w:val="-2"/>
          <w:sz w:val="24"/>
        </w:rPr>
        <w:t xml:space="preserve"> </w:t>
      </w:r>
      <w:r>
        <w:rPr>
          <w:sz w:val="24"/>
        </w:rPr>
        <w:t>time</w:t>
      </w:r>
      <w:proofErr w:type="gramEnd"/>
      <w:r>
        <w:rPr>
          <w:spacing w:val="-1"/>
          <w:sz w:val="24"/>
        </w:rPr>
        <w:t xml:space="preserve"> </w:t>
      </w:r>
      <w:r>
        <w:rPr>
          <w:sz w:val="24"/>
        </w:rPr>
        <w:t>without</w:t>
      </w:r>
      <w:r>
        <w:rPr>
          <w:spacing w:val="-1"/>
          <w:sz w:val="24"/>
        </w:rPr>
        <w:t xml:space="preserve"> </w:t>
      </w:r>
      <w:r>
        <w:rPr>
          <w:spacing w:val="-2"/>
          <w:sz w:val="24"/>
        </w:rPr>
        <w:t>cycling.</w:t>
      </w:r>
    </w:p>
    <w:p w14:paraId="0DBF12C9" w14:textId="77777777" w:rsidR="00913BF7" w:rsidRDefault="00244861" w:rsidP="00041F96">
      <w:pPr>
        <w:pStyle w:val="ListParagraph"/>
        <w:numPr>
          <w:ilvl w:val="0"/>
          <w:numId w:val="5"/>
        </w:numPr>
        <w:tabs>
          <w:tab w:val="left" w:pos="2061"/>
        </w:tabs>
        <w:spacing w:before="60"/>
        <w:ind w:left="2041" w:right="1417"/>
        <w:jc w:val="both"/>
        <w:rPr>
          <w:rFonts w:ascii="Symbol" w:hAnsi="Symbol"/>
          <w:sz w:val="24"/>
        </w:rPr>
      </w:pPr>
      <w:r>
        <w:rPr>
          <w:sz w:val="24"/>
        </w:rPr>
        <w:t>If it is not</w:t>
      </w:r>
      <w:r>
        <w:rPr>
          <w:spacing w:val="-1"/>
          <w:sz w:val="24"/>
        </w:rPr>
        <w:t xml:space="preserve"> </w:t>
      </w:r>
      <w:r>
        <w:rPr>
          <w:sz w:val="24"/>
        </w:rPr>
        <w:t>possible for them to stop cycling, preventative</w:t>
      </w:r>
      <w:r>
        <w:rPr>
          <w:spacing w:val="-1"/>
          <w:sz w:val="24"/>
        </w:rPr>
        <w:t xml:space="preserve"> </w:t>
      </w:r>
      <w:r>
        <w:rPr>
          <w:sz w:val="24"/>
        </w:rPr>
        <w:t>measures,</w:t>
      </w:r>
      <w:r>
        <w:rPr>
          <w:spacing w:val="-1"/>
          <w:sz w:val="24"/>
        </w:rPr>
        <w:t xml:space="preserve"> </w:t>
      </w:r>
      <w:r>
        <w:rPr>
          <w:sz w:val="24"/>
        </w:rPr>
        <w:t>such as the use of a properly fitted, well-padded bicycle seat and riding with the seat in a suitable position, may help prevent impairment of erectile function.</w:t>
      </w:r>
    </w:p>
    <w:p w14:paraId="76405FA4" w14:textId="77777777" w:rsidR="00913BF7" w:rsidRDefault="00913BF7" w:rsidP="00041F96">
      <w:pPr>
        <w:pStyle w:val="BodyText"/>
        <w:spacing w:before="60"/>
        <w:ind w:left="1701" w:right="1417" w:firstLine="0"/>
      </w:pPr>
    </w:p>
    <w:p w14:paraId="6B7D022D" w14:textId="10807835" w:rsidR="00F036FD" w:rsidRPr="00F036FD" w:rsidRDefault="00F036FD" w:rsidP="00346774">
      <w:pPr>
        <w:pStyle w:val="Heading1"/>
        <w:spacing w:before="60"/>
        <w:ind w:right="1134"/>
        <w:rPr>
          <w:color w:val="002F86"/>
        </w:rPr>
      </w:pPr>
      <w:bookmarkStart w:id="54" w:name="Alternative_treatment_options_if_failed_"/>
      <w:bookmarkStart w:id="55" w:name="_bookmark3"/>
      <w:bookmarkStart w:id="56" w:name="_Hlk218033088"/>
      <w:bookmarkEnd w:id="54"/>
      <w:bookmarkEnd w:id="55"/>
      <w:r w:rsidRPr="00F036FD">
        <w:rPr>
          <w:color w:val="002F86"/>
        </w:rPr>
        <w:t>Alternative treatment options if failed response to 3 oral PDE-5 inhibitors (specialist recommendation or specialist initiated only)</w:t>
      </w:r>
    </w:p>
    <w:bookmarkEnd w:id="56"/>
    <w:p w14:paraId="47F54EFF" w14:textId="77777777" w:rsidR="00913BF7" w:rsidRDefault="00244861" w:rsidP="00041F96">
      <w:pPr>
        <w:pStyle w:val="BodyText"/>
        <w:spacing w:before="60"/>
        <w:ind w:left="1701" w:right="1417" w:firstLine="0"/>
        <w:jc w:val="both"/>
      </w:pPr>
      <w:r>
        <w:t>Topical</w:t>
      </w:r>
      <w:r>
        <w:rPr>
          <w:spacing w:val="-12"/>
        </w:rPr>
        <w:t xml:space="preserve"> </w:t>
      </w:r>
      <w:r>
        <w:t>preparations,</w:t>
      </w:r>
      <w:r>
        <w:rPr>
          <w:spacing w:val="-11"/>
        </w:rPr>
        <w:t xml:space="preserve"> </w:t>
      </w:r>
      <w:r>
        <w:t>injectable</w:t>
      </w:r>
      <w:r>
        <w:rPr>
          <w:spacing w:val="-11"/>
        </w:rPr>
        <w:t xml:space="preserve"> </w:t>
      </w:r>
      <w:r>
        <w:t>devices</w:t>
      </w:r>
      <w:r>
        <w:rPr>
          <w:spacing w:val="-12"/>
        </w:rPr>
        <w:t xml:space="preserve"> </w:t>
      </w:r>
      <w:r>
        <w:t>and</w:t>
      </w:r>
      <w:r>
        <w:rPr>
          <w:spacing w:val="-11"/>
        </w:rPr>
        <w:t xml:space="preserve"> </w:t>
      </w:r>
      <w:r>
        <w:t>Vacuum</w:t>
      </w:r>
      <w:r>
        <w:rPr>
          <w:spacing w:val="-11"/>
        </w:rPr>
        <w:t xml:space="preserve"> </w:t>
      </w:r>
      <w:r>
        <w:t>pumps</w:t>
      </w:r>
      <w:r>
        <w:rPr>
          <w:spacing w:val="-10"/>
        </w:rPr>
        <w:t xml:space="preserve"> </w:t>
      </w:r>
      <w:r>
        <w:t>are</w:t>
      </w:r>
      <w:r>
        <w:rPr>
          <w:spacing w:val="-11"/>
        </w:rPr>
        <w:t xml:space="preserve"> </w:t>
      </w:r>
      <w:r>
        <w:t>alternatives</w:t>
      </w:r>
      <w:r>
        <w:rPr>
          <w:spacing w:val="-12"/>
        </w:rPr>
        <w:t xml:space="preserve"> </w:t>
      </w:r>
      <w:r>
        <w:t>to</w:t>
      </w:r>
      <w:r>
        <w:rPr>
          <w:spacing w:val="-11"/>
        </w:rPr>
        <w:t xml:space="preserve"> </w:t>
      </w:r>
      <w:r>
        <w:t>oral PDE-5</w:t>
      </w:r>
      <w:r>
        <w:rPr>
          <w:spacing w:val="-7"/>
        </w:rPr>
        <w:t xml:space="preserve"> </w:t>
      </w:r>
      <w:r>
        <w:t>inhibitors</w:t>
      </w:r>
      <w:r>
        <w:rPr>
          <w:spacing w:val="-8"/>
        </w:rPr>
        <w:t xml:space="preserve"> </w:t>
      </w:r>
      <w:r>
        <w:t>for</w:t>
      </w:r>
      <w:r>
        <w:rPr>
          <w:spacing w:val="-8"/>
        </w:rPr>
        <w:t xml:space="preserve"> </w:t>
      </w:r>
      <w:r>
        <w:t>the</w:t>
      </w:r>
      <w:r>
        <w:rPr>
          <w:spacing w:val="-7"/>
        </w:rPr>
        <w:t xml:space="preserve"> </w:t>
      </w:r>
      <w:r>
        <w:t>treatment</w:t>
      </w:r>
      <w:r>
        <w:rPr>
          <w:spacing w:val="-7"/>
        </w:rPr>
        <w:t xml:space="preserve"> </w:t>
      </w:r>
      <w:r>
        <w:t>of</w:t>
      </w:r>
      <w:r>
        <w:rPr>
          <w:spacing w:val="-7"/>
        </w:rPr>
        <w:t xml:space="preserve"> </w:t>
      </w:r>
      <w:r>
        <w:t>ED.</w:t>
      </w:r>
      <w:r>
        <w:rPr>
          <w:spacing w:val="-7"/>
        </w:rPr>
        <w:t xml:space="preserve"> </w:t>
      </w:r>
      <w:r>
        <w:t>Patients</w:t>
      </w:r>
      <w:r>
        <w:rPr>
          <w:spacing w:val="-8"/>
        </w:rPr>
        <w:t xml:space="preserve"> </w:t>
      </w:r>
      <w:r>
        <w:t>should</w:t>
      </w:r>
      <w:r>
        <w:rPr>
          <w:spacing w:val="-9"/>
        </w:rPr>
        <w:t xml:space="preserve"> </w:t>
      </w:r>
      <w:r>
        <w:t>be</w:t>
      </w:r>
      <w:r>
        <w:rPr>
          <w:spacing w:val="-9"/>
        </w:rPr>
        <w:t xml:space="preserve"> </w:t>
      </w:r>
      <w:r>
        <w:t>assessed</w:t>
      </w:r>
      <w:r>
        <w:rPr>
          <w:spacing w:val="-7"/>
        </w:rPr>
        <w:t xml:space="preserve"> </w:t>
      </w:r>
      <w:r>
        <w:t>for</w:t>
      </w:r>
      <w:r>
        <w:rPr>
          <w:spacing w:val="-8"/>
        </w:rPr>
        <w:t xml:space="preserve"> </w:t>
      </w:r>
      <w:r>
        <w:t xml:space="preserve">suitability for these products by a specialist. Patients and their partners must be counselled appropriately to ensure they can use the treatment effectively to </w:t>
      </w:r>
      <w:proofErr w:type="spellStart"/>
      <w:r>
        <w:t>maximise</w:t>
      </w:r>
      <w:proofErr w:type="spellEnd"/>
      <w:r>
        <w:t xml:space="preserve"> concordance, efficacy of treatment and patient satisfaction with treatment.</w:t>
      </w:r>
    </w:p>
    <w:p w14:paraId="28E46A99" w14:textId="77777777" w:rsidR="00913BF7" w:rsidRDefault="00244861" w:rsidP="00041F96">
      <w:pPr>
        <w:pStyle w:val="Heading2"/>
        <w:spacing w:before="60"/>
      </w:pPr>
      <w:bookmarkStart w:id="57" w:name="Alprostadil"/>
      <w:bookmarkEnd w:id="57"/>
      <w:r>
        <w:rPr>
          <w:color w:val="002F86"/>
          <w:spacing w:val="-2"/>
        </w:rPr>
        <w:t>Alprostadil</w:t>
      </w:r>
    </w:p>
    <w:p w14:paraId="5DDA40E1" w14:textId="77777777" w:rsidR="00913BF7" w:rsidRDefault="00244861" w:rsidP="00F036FD">
      <w:pPr>
        <w:pStyle w:val="ListParagraph"/>
        <w:numPr>
          <w:ilvl w:val="1"/>
          <w:numId w:val="5"/>
        </w:numPr>
        <w:tabs>
          <w:tab w:val="left" w:pos="2267"/>
        </w:tabs>
        <w:spacing w:before="181"/>
        <w:ind w:left="2267" w:right="1433" w:hanging="425"/>
        <w:rPr>
          <w:sz w:val="24"/>
        </w:rPr>
      </w:pPr>
      <w:r>
        <w:rPr>
          <w:noProof/>
          <w:sz w:val="24"/>
        </w:rPr>
        <mc:AlternateContent>
          <mc:Choice Requires="wpg">
            <w:drawing>
              <wp:anchor distT="0" distB="0" distL="0" distR="0" simplePos="0" relativeHeight="251658243" behindDoc="0" locked="0" layoutInCell="1" allowOverlap="1" wp14:anchorId="6884FE63" wp14:editId="5120137A">
                <wp:simplePos x="0" y="0"/>
                <wp:positionH relativeFrom="page">
                  <wp:posOffset>1068323</wp:posOffset>
                </wp:positionH>
                <wp:positionV relativeFrom="paragraph">
                  <wp:posOffset>454004</wp:posOffset>
                </wp:positionV>
                <wp:extent cx="283845" cy="74866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748665"/>
                          <a:chOff x="0" y="0"/>
                          <a:chExt cx="283845" cy="748665"/>
                        </a:xfrm>
                      </wpg:grpSpPr>
                      <pic:pic xmlns:pic="http://schemas.openxmlformats.org/drawingml/2006/picture">
                        <pic:nvPicPr>
                          <pic:cNvPr id="35" name="Image 35"/>
                          <pic:cNvPicPr/>
                        </pic:nvPicPr>
                        <pic:blipFill>
                          <a:blip r:embed="rId43" cstate="print"/>
                          <a:stretch>
                            <a:fillRect/>
                          </a:stretch>
                        </pic:blipFill>
                        <pic:spPr>
                          <a:xfrm>
                            <a:off x="0" y="0"/>
                            <a:ext cx="283463" cy="353567"/>
                          </a:xfrm>
                          <a:prstGeom prst="rect">
                            <a:avLst/>
                          </a:prstGeom>
                        </pic:spPr>
                      </pic:pic>
                      <pic:pic xmlns:pic="http://schemas.openxmlformats.org/drawingml/2006/picture">
                        <pic:nvPicPr>
                          <pic:cNvPr id="36" name="Image 36"/>
                          <pic:cNvPicPr/>
                        </pic:nvPicPr>
                        <pic:blipFill>
                          <a:blip r:embed="rId43" cstate="print"/>
                          <a:stretch>
                            <a:fillRect/>
                          </a:stretch>
                        </pic:blipFill>
                        <pic:spPr>
                          <a:xfrm>
                            <a:off x="0" y="394715"/>
                            <a:ext cx="283463" cy="353567"/>
                          </a:xfrm>
                          <a:prstGeom prst="rect">
                            <a:avLst/>
                          </a:prstGeom>
                        </pic:spPr>
                      </pic:pic>
                      <wps:wsp>
                        <wps:cNvPr id="37" name="Textbox 37"/>
                        <wps:cNvSpPr txBox="1"/>
                        <wps:spPr>
                          <a:xfrm>
                            <a:off x="0" y="0"/>
                            <a:ext cx="283845" cy="748665"/>
                          </a:xfrm>
                          <a:prstGeom prst="rect">
                            <a:avLst/>
                          </a:prstGeom>
                        </wps:spPr>
                        <wps:txbx>
                          <w:txbxContent>
                            <w:p w14:paraId="081BFEBE" w14:textId="77777777" w:rsidR="00913BF7" w:rsidRDefault="00244861">
                              <w:pPr>
                                <w:spacing w:before="87"/>
                                <w:ind w:right="12"/>
                                <w:jc w:val="center"/>
                                <w:rPr>
                                  <w:rFonts w:ascii="Symbol" w:hAnsi="Symbol"/>
                                  <w:sz w:val="24"/>
                                </w:rPr>
                              </w:pPr>
                              <w:r>
                                <w:rPr>
                                  <w:rFonts w:ascii="Symbol" w:hAnsi="Symbol"/>
                                  <w:spacing w:val="-10"/>
                                  <w:sz w:val="24"/>
                                </w:rPr>
                                <w:t></w:t>
                              </w:r>
                            </w:p>
                            <w:p w14:paraId="35086623" w14:textId="77777777" w:rsidR="00913BF7" w:rsidRDefault="00913BF7">
                              <w:pPr>
                                <w:spacing w:before="34"/>
                                <w:rPr>
                                  <w:rFonts w:ascii="Symbol" w:hAnsi="Symbol"/>
                                  <w:sz w:val="24"/>
                                </w:rPr>
                              </w:pPr>
                            </w:p>
                            <w:p w14:paraId="1E431F83" w14:textId="77777777" w:rsidR="00913BF7" w:rsidRDefault="00244861">
                              <w:pPr>
                                <w:ind w:right="12"/>
                                <w:jc w:val="center"/>
                                <w:rPr>
                                  <w:rFonts w:ascii="Symbol" w:hAnsi="Symbol"/>
                                  <w:sz w:val="24"/>
                                </w:rPr>
                              </w:pPr>
                              <w:r>
                                <w:rPr>
                                  <w:rFonts w:ascii="Symbol" w:hAnsi="Symbol"/>
                                  <w:spacing w:val="-10"/>
                                  <w:sz w:val="24"/>
                                </w:rPr>
                                <w:t></w:t>
                              </w:r>
                            </w:p>
                          </w:txbxContent>
                        </wps:txbx>
                        <wps:bodyPr wrap="square" lIns="0" tIns="0" rIns="0" bIns="0" rtlCol="0">
                          <a:noAutofit/>
                        </wps:bodyPr>
                      </wps:wsp>
                    </wpg:wgp>
                  </a:graphicData>
                </a:graphic>
              </wp:anchor>
            </w:drawing>
          </mc:Choice>
          <mc:Fallback>
            <w:pict>
              <v:group w14:anchorId="6884FE63" id="Group 34" o:spid="_x0000_s1049" style="position:absolute;left:0;text-align:left;margin-left:84.1pt;margin-top:35.75pt;width:22.35pt;height:58.95pt;z-index:251658243;mso-wrap-distance-left:0;mso-wrap-distance-right:0;mso-position-horizontal-relative:page" coordsize="2838,7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">
                <v:shape id="Image 35" o:spid="_x0000_s1050" type="#_x0000_t75" style="position:absolute;width:2834;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">
                  <v:imagedata r:id="rId44" o:title=""/>
                </v:shape>
                <v:shape id="Image 36" o:spid="_x0000_s1051" type="#_x0000_t75" style="position:absolute;top:3947;width:2834;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">
                  <v:imagedata r:id="rId44" o:title=""/>
                </v:shape>
                <v:shape id="Textbox 37" o:spid="_x0000_s1052" type="#_x0000_t202" style="position:absolute;width:2838;height:7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81BFEBE" w14:textId="77777777" w:rsidR="00913BF7" w:rsidRDefault="00244861">
                        <w:pPr>
                          <w:spacing w:before="87"/>
                          <w:ind w:right="12"/>
                          <w:jc w:val="center"/>
                          <w:rPr>
                            <w:rFonts w:ascii="Symbol" w:hAnsi="Symbol"/>
                            <w:sz w:val="24"/>
                          </w:rPr>
                        </w:pPr>
                        <w:r>
                          <w:rPr>
                            <w:rFonts w:ascii="Symbol" w:hAnsi="Symbol"/>
                            <w:spacing w:val="-10"/>
                            <w:sz w:val="24"/>
                          </w:rPr>
                          <w:t></w:t>
                        </w:r>
                      </w:p>
                      <w:p w14:paraId="35086623" w14:textId="77777777" w:rsidR="00913BF7" w:rsidRDefault="00913BF7">
                        <w:pPr>
                          <w:spacing w:before="34"/>
                          <w:rPr>
                            <w:rFonts w:ascii="Symbol" w:hAnsi="Symbol"/>
                            <w:sz w:val="24"/>
                          </w:rPr>
                        </w:pPr>
                      </w:p>
                      <w:p w14:paraId="1E431F83" w14:textId="77777777" w:rsidR="00913BF7" w:rsidRDefault="00244861">
                        <w:pPr>
                          <w:ind w:right="12"/>
                          <w:jc w:val="center"/>
                          <w:rPr>
                            <w:rFonts w:ascii="Symbol" w:hAnsi="Symbol"/>
                            <w:sz w:val="24"/>
                          </w:rPr>
                        </w:pPr>
                        <w:r>
                          <w:rPr>
                            <w:rFonts w:ascii="Symbol" w:hAnsi="Symbol"/>
                            <w:spacing w:val="-10"/>
                            <w:sz w:val="24"/>
                          </w:rPr>
                          <w:t></w:t>
                        </w:r>
                      </w:p>
                    </w:txbxContent>
                  </v:textbox>
                </v:shape>
                <w10:wrap anchorx="page"/>
              </v:group>
            </w:pict>
          </mc:Fallback>
        </mc:AlternateContent>
      </w:r>
      <w:r>
        <w:rPr>
          <w:sz w:val="24"/>
        </w:rPr>
        <w:t>The</w:t>
      </w:r>
      <w:r>
        <w:rPr>
          <w:spacing w:val="40"/>
          <w:sz w:val="24"/>
        </w:rPr>
        <w:t xml:space="preserve"> </w:t>
      </w:r>
      <w:r>
        <w:rPr>
          <w:sz w:val="24"/>
        </w:rPr>
        <w:t>combination</w:t>
      </w:r>
      <w:r>
        <w:rPr>
          <w:spacing w:val="40"/>
          <w:sz w:val="24"/>
        </w:rPr>
        <w:t xml:space="preserve"> </w:t>
      </w:r>
      <w:r>
        <w:rPr>
          <w:sz w:val="24"/>
        </w:rPr>
        <w:t>of</w:t>
      </w:r>
      <w:r>
        <w:rPr>
          <w:spacing w:val="40"/>
          <w:sz w:val="24"/>
        </w:rPr>
        <w:t xml:space="preserve"> </w:t>
      </w:r>
      <w:r>
        <w:rPr>
          <w:sz w:val="24"/>
        </w:rPr>
        <w:t>alprostadil</w:t>
      </w:r>
      <w:r>
        <w:rPr>
          <w:spacing w:val="40"/>
          <w:sz w:val="24"/>
        </w:rPr>
        <w:t xml:space="preserve"> </w:t>
      </w:r>
      <w:r>
        <w:rPr>
          <w:sz w:val="24"/>
        </w:rPr>
        <w:t>with</w:t>
      </w:r>
      <w:r>
        <w:rPr>
          <w:spacing w:val="40"/>
          <w:sz w:val="24"/>
        </w:rPr>
        <w:t xml:space="preserve"> </w:t>
      </w:r>
      <w:r>
        <w:rPr>
          <w:sz w:val="24"/>
        </w:rPr>
        <w:t>other</w:t>
      </w:r>
      <w:r>
        <w:rPr>
          <w:spacing w:val="40"/>
          <w:sz w:val="24"/>
        </w:rPr>
        <w:t xml:space="preserve"> </w:t>
      </w:r>
      <w:r>
        <w:rPr>
          <w:sz w:val="24"/>
        </w:rPr>
        <w:t>ED</w:t>
      </w:r>
      <w:r>
        <w:rPr>
          <w:spacing w:val="40"/>
          <w:sz w:val="24"/>
        </w:rPr>
        <w:t xml:space="preserve"> </w:t>
      </w:r>
      <w:r>
        <w:rPr>
          <w:sz w:val="24"/>
        </w:rPr>
        <w:t>agents</w:t>
      </w:r>
      <w:r>
        <w:rPr>
          <w:spacing w:val="40"/>
          <w:sz w:val="24"/>
        </w:rPr>
        <w:t xml:space="preserve"> </w:t>
      </w:r>
      <w:r>
        <w:rPr>
          <w:sz w:val="24"/>
        </w:rPr>
        <w:t>is</w:t>
      </w:r>
      <w:r>
        <w:rPr>
          <w:spacing w:val="40"/>
          <w:sz w:val="24"/>
        </w:rPr>
        <w:t xml:space="preserve"> </w:t>
      </w:r>
      <w:r>
        <w:rPr>
          <w:sz w:val="24"/>
        </w:rPr>
        <w:t>not</w:t>
      </w:r>
      <w:r>
        <w:rPr>
          <w:spacing w:val="40"/>
          <w:sz w:val="24"/>
        </w:rPr>
        <w:t xml:space="preserve"> </w:t>
      </w:r>
      <w:r>
        <w:rPr>
          <w:sz w:val="24"/>
        </w:rPr>
        <w:t>approved</w:t>
      </w:r>
      <w:r>
        <w:rPr>
          <w:spacing w:val="40"/>
          <w:sz w:val="24"/>
        </w:rPr>
        <w:t xml:space="preserve"> </w:t>
      </w:r>
      <w:r>
        <w:rPr>
          <w:sz w:val="24"/>
        </w:rPr>
        <w:t xml:space="preserve">nor </w:t>
      </w:r>
      <w:r>
        <w:rPr>
          <w:spacing w:val="-2"/>
          <w:sz w:val="24"/>
        </w:rPr>
        <w:t>recommended.</w:t>
      </w:r>
    </w:p>
    <w:p w14:paraId="18F7D4A7" w14:textId="77777777" w:rsidR="00913BF7" w:rsidRDefault="00244861" w:rsidP="00F036FD">
      <w:pPr>
        <w:pStyle w:val="BodyText"/>
        <w:spacing w:before="27"/>
        <w:ind w:left="2268" w:right="1232" w:firstLine="0"/>
      </w:pPr>
      <w:r>
        <w:t>Alprostadil</w:t>
      </w:r>
      <w:r>
        <w:rPr>
          <w:spacing w:val="-11"/>
        </w:rPr>
        <w:t xml:space="preserve"> </w:t>
      </w:r>
      <w:r>
        <w:t>can</w:t>
      </w:r>
      <w:r>
        <w:rPr>
          <w:spacing w:val="-9"/>
        </w:rPr>
        <w:t xml:space="preserve"> </w:t>
      </w:r>
      <w:r>
        <w:rPr>
          <w:b/>
        </w:rPr>
        <w:t>ONLY</w:t>
      </w:r>
      <w:r>
        <w:rPr>
          <w:b/>
          <w:spacing w:val="-12"/>
        </w:rPr>
        <w:t xml:space="preserve"> </w:t>
      </w:r>
      <w:r>
        <w:t>be</w:t>
      </w:r>
      <w:r>
        <w:rPr>
          <w:spacing w:val="-9"/>
        </w:rPr>
        <w:t xml:space="preserve"> </w:t>
      </w:r>
      <w:r>
        <w:t>provided</w:t>
      </w:r>
      <w:r>
        <w:rPr>
          <w:spacing w:val="-9"/>
        </w:rPr>
        <w:t xml:space="preserve"> </w:t>
      </w:r>
      <w:r>
        <w:t>on</w:t>
      </w:r>
      <w:r>
        <w:rPr>
          <w:spacing w:val="-9"/>
        </w:rPr>
        <w:t xml:space="preserve"> </w:t>
      </w:r>
      <w:r>
        <w:t>the</w:t>
      </w:r>
      <w:r>
        <w:rPr>
          <w:spacing w:val="-9"/>
        </w:rPr>
        <w:t xml:space="preserve"> </w:t>
      </w:r>
      <w:r>
        <w:t>NHS</w:t>
      </w:r>
      <w:r>
        <w:rPr>
          <w:spacing w:val="-9"/>
        </w:rPr>
        <w:t xml:space="preserve"> </w:t>
      </w:r>
      <w:r>
        <w:t>for</w:t>
      </w:r>
      <w:r>
        <w:rPr>
          <w:spacing w:val="-11"/>
        </w:rPr>
        <w:t xml:space="preserve"> </w:t>
      </w:r>
      <w:r>
        <w:t>patients</w:t>
      </w:r>
      <w:r>
        <w:rPr>
          <w:spacing w:val="-10"/>
        </w:rPr>
        <w:t xml:space="preserve"> </w:t>
      </w:r>
      <w:r>
        <w:t>who</w:t>
      </w:r>
      <w:r>
        <w:rPr>
          <w:spacing w:val="-9"/>
        </w:rPr>
        <w:t xml:space="preserve"> </w:t>
      </w:r>
      <w:r>
        <w:t>fulfil</w:t>
      </w:r>
      <w:r>
        <w:rPr>
          <w:spacing w:val="-12"/>
        </w:rPr>
        <w:t xml:space="preserve"> </w:t>
      </w:r>
      <w:r>
        <w:t>NHS</w:t>
      </w:r>
      <w:r>
        <w:rPr>
          <w:spacing w:val="-10"/>
        </w:rPr>
        <w:t xml:space="preserve"> </w:t>
      </w:r>
      <w:hyperlink w:anchor="_bookmark0" w:history="1">
        <w:r w:rsidR="00913BF7">
          <w:rPr>
            <w:color w:val="0562C1"/>
            <w:u w:val="single" w:color="0562C1"/>
          </w:rPr>
          <w:t>SLS</w:t>
        </w:r>
      </w:hyperlink>
      <w:r>
        <w:rPr>
          <w:color w:val="0562C1"/>
        </w:rPr>
        <w:t xml:space="preserve"> </w:t>
      </w:r>
      <w:r>
        <w:rPr>
          <w:spacing w:val="-2"/>
        </w:rPr>
        <w:t>criteria.</w:t>
      </w:r>
    </w:p>
    <w:p w14:paraId="76A5C722" w14:textId="77777777" w:rsidR="00913BF7" w:rsidRDefault="00244861" w:rsidP="00F036FD">
      <w:pPr>
        <w:pStyle w:val="BodyText"/>
        <w:spacing w:before="26"/>
        <w:ind w:left="2268" w:firstLine="0"/>
      </w:pPr>
      <w:r>
        <w:t>All</w:t>
      </w:r>
      <w:r>
        <w:rPr>
          <w:spacing w:val="-5"/>
        </w:rPr>
        <w:t xml:space="preserve"> </w:t>
      </w:r>
      <w:r>
        <w:t>products</w:t>
      </w:r>
      <w:r>
        <w:rPr>
          <w:spacing w:val="-3"/>
        </w:rPr>
        <w:t xml:space="preserve"> </w:t>
      </w:r>
      <w:r>
        <w:t>listed</w:t>
      </w:r>
      <w:r>
        <w:rPr>
          <w:spacing w:val="-4"/>
        </w:rPr>
        <w:t xml:space="preserve"> </w:t>
      </w:r>
      <w:r>
        <w:t>below</w:t>
      </w:r>
      <w:r>
        <w:rPr>
          <w:spacing w:val="-4"/>
        </w:rPr>
        <w:t xml:space="preserve"> </w:t>
      </w:r>
      <w:r>
        <w:t>require</w:t>
      </w:r>
      <w:r>
        <w:rPr>
          <w:spacing w:val="-2"/>
        </w:rPr>
        <w:t xml:space="preserve"> </w:t>
      </w:r>
      <w:r>
        <w:t>SLS</w:t>
      </w:r>
      <w:r>
        <w:rPr>
          <w:spacing w:val="-2"/>
        </w:rPr>
        <w:t xml:space="preserve"> </w:t>
      </w:r>
      <w:r>
        <w:t>endorsement</w:t>
      </w:r>
      <w:r>
        <w:rPr>
          <w:spacing w:val="-2"/>
        </w:rPr>
        <w:t xml:space="preserve"> </w:t>
      </w:r>
      <w:r>
        <w:t>on</w:t>
      </w:r>
      <w:r>
        <w:rPr>
          <w:spacing w:val="-2"/>
        </w:rPr>
        <w:t xml:space="preserve"> </w:t>
      </w:r>
      <w:r>
        <w:t>an</w:t>
      </w:r>
      <w:r>
        <w:rPr>
          <w:spacing w:val="-2"/>
        </w:rPr>
        <w:t xml:space="preserve"> </w:t>
      </w:r>
      <w:r>
        <w:t>NHS</w:t>
      </w:r>
      <w:r>
        <w:rPr>
          <w:spacing w:val="-1"/>
        </w:rPr>
        <w:t xml:space="preserve"> </w:t>
      </w:r>
      <w:r>
        <w:rPr>
          <w:spacing w:val="-2"/>
        </w:rPr>
        <w:t>prescription.</w:t>
      </w:r>
    </w:p>
    <w:p w14:paraId="4C3F5EC6" w14:textId="77777777" w:rsidR="00B01A4A" w:rsidRDefault="00B01A4A" w:rsidP="00F036FD">
      <w:pPr>
        <w:pStyle w:val="Heading2"/>
        <w:spacing w:before="82"/>
      </w:pPr>
      <w:bookmarkStart w:id="58" w:name="Topical_formulary_preparations_(Amber_1)"/>
      <w:bookmarkEnd w:id="58"/>
    </w:p>
    <w:p w14:paraId="22F4CBF5" w14:textId="6A8981FD" w:rsidR="00913BF7" w:rsidRDefault="00244861" w:rsidP="00F036FD">
      <w:pPr>
        <w:pStyle w:val="Heading2"/>
        <w:spacing w:before="82"/>
      </w:pPr>
      <w:r>
        <w:t>Topical</w:t>
      </w:r>
      <w:r>
        <w:rPr>
          <w:spacing w:val="-4"/>
        </w:rPr>
        <w:t xml:space="preserve"> </w:t>
      </w:r>
      <w:r>
        <w:t>formulary</w:t>
      </w:r>
      <w:r>
        <w:rPr>
          <w:spacing w:val="-4"/>
        </w:rPr>
        <w:t xml:space="preserve"> </w:t>
      </w:r>
      <w:r>
        <w:t>preparations</w:t>
      </w:r>
      <w:r>
        <w:rPr>
          <w:spacing w:val="-3"/>
        </w:rPr>
        <w:t xml:space="preserve"> </w:t>
      </w:r>
      <w:r>
        <w:t>(</w:t>
      </w:r>
      <w:r w:rsidR="00400F8F">
        <w:t>Amber SR (specialist recommended</w:t>
      </w:r>
      <w:r>
        <w:rPr>
          <w:spacing w:val="-5"/>
        </w:rPr>
        <w:t>)</w:t>
      </w:r>
      <w:r w:rsidR="00B4259C">
        <w:rPr>
          <w:spacing w:val="-5"/>
        </w:rPr>
        <w:t>)</w:t>
      </w:r>
      <w:r>
        <w:rPr>
          <w:spacing w:val="-5"/>
        </w:rPr>
        <w:t>:</w:t>
      </w:r>
    </w:p>
    <w:p w14:paraId="24413266" w14:textId="72B458CB" w:rsidR="00913BF7" w:rsidRDefault="00244861" w:rsidP="00041F96">
      <w:pPr>
        <w:pStyle w:val="BodyText"/>
        <w:spacing w:before="60"/>
        <w:ind w:left="1701" w:right="1417" w:firstLine="0"/>
      </w:pPr>
      <w:r>
        <w:t xml:space="preserve">This is a better option for patients on medications that may increase bleeding risk. They can be initiated in primary care under the </w:t>
      </w:r>
      <w:r w:rsidR="00B023D8">
        <w:t>recommendation/</w:t>
      </w:r>
      <w:r>
        <w:t>advice of a specialist.</w:t>
      </w:r>
    </w:p>
    <w:p w14:paraId="743735F6" w14:textId="77777777" w:rsidR="00913BF7" w:rsidRDefault="00244861" w:rsidP="00F036FD">
      <w:pPr>
        <w:pStyle w:val="ListParagraph"/>
        <w:numPr>
          <w:ilvl w:val="0"/>
          <w:numId w:val="5"/>
        </w:numPr>
        <w:tabs>
          <w:tab w:val="left" w:pos="2061"/>
        </w:tabs>
        <w:spacing w:before="161"/>
        <w:rPr>
          <w:rFonts w:ascii="Symbol" w:hAnsi="Symbol"/>
          <w:sz w:val="24"/>
        </w:rPr>
      </w:pPr>
      <w:r>
        <w:rPr>
          <w:spacing w:val="-2"/>
          <w:sz w:val="24"/>
        </w:rPr>
        <w:t>MUSE</w:t>
      </w:r>
      <w:r>
        <w:rPr>
          <w:b/>
          <w:spacing w:val="-2"/>
          <w:position w:val="8"/>
          <w:sz w:val="16"/>
        </w:rPr>
        <w:t>®</w:t>
      </w:r>
    </w:p>
    <w:p w14:paraId="051E2671" w14:textId="77777777" w:rsidR="00913BF7" w:rsidRDefault="00244861" w:rsidP="00041F96">
      <w:pPr>
        <w:pStyle w:val="ListParagraph"/>
        <w:numPr>
          <w:ilvl w:val="0"/>
          <w:numId w:val="4"/>
        </w:numPr>
        <w:tabs>
          <w:tab w:val="left" w:pos="2780"/>
        </w:tabs>
        <w:spacing w:before="60"/>
        <w:ind w:left="2343" w:right="1417" w:hanging="359"/>
        <w:rPr>
          <w:sz w:val="24"/>
        </w:rPr>
      </w:pPr>
      <w:r>
        <w:rPr>
          <w:sz w:val="24"/>
        </w:rPr>
        <w:t>Intraurethral</w:t>
      </w:r>
      <w:r>
        <w:rPr>
          <w:spacing w:val="-4"/>
          <w:sz w:val="24"/>
        </w:rPr>
        <w:t xml:space="preserve"> </w:t>
      </w:r>
      <w:r>
        <w:rPr>
          <w:spacing w:val="-2"/>
          <w:sz w:val="24"/>
        </w:rPr>
        <w:t>application</w:t>
      </w:r>
    </w:p>
    <w:p w14:paraId="70B56B21" w14:textId="77777777" w:rsidR="00913BF7" w:rsidRDefault="00244861" w:rsidP="00041F96">
      <w:pPr>
        <w:pStyle w:val="ListParagraph"/>
        <w:numPr>
          <w:ilvl w:val="0"/>
          <w:numId w:val="4"/>
        </w:numPr>
        <w:tabs>
          <w:tab w:val="left" w:pos="2780"/>
        </w:tabs>
        <w:spacing w:before="60"/>
        <w:ind w:left="2343" w:right="1417" w:hanging="359"/>
        <w:rPr>
          <w:sz w:val="24"/>
        </w:rPr>
      </w:pPr>
      <w:r>
        <w:rPr>
          <w:sz w:val="24"/>
        </w:rPr>
        <w:t>30-60%</w:t>
      </w:r>
      <w:r>
        <w:rPr>
          <w:spacing w:val="-6"/>
          <w:sz w:val="24"/>
        </w:rPr>
        <w:t xml:space="preserve"> </w:t>
      </w:r>
      <w:r>
        <w:rPr>
          <w:sz w:val="24"/>
        </w:rPr>
        <w:t>efficacy</w:t>
      </w:r>
      <w:r>
        <w:rPr>
          <w:spacing w:val="-3"/>
          <w:sz w:val="24"/>
        </w:rPr>
        <w:t xml:space="preserve"> </w:t>
      </w:r>
      <w:r>
        <w:rPr>
          <w:sz w:val="24"/>
        </w:rPr>
        <w:t>(refer</w:t>
      </w:r>
      <w:r>
        <w:rPr>
          <w:spacing w:val="-5"/>
          <w:sz w:val="24"/>
        </w:rPr>
        <w:t xml:space="preserve"> </w:t>
      </w:r>
      <w:r>
        <w:rPr>
          <w:sz w:val="24"/>
        </w:rPr>
        <w:t>to individual</w:t>
      </w:r>
      <w:r>
        <w:rPr>
          <w:spacing w:val="-1"/>
          <w:sz w:val="24"/>
        </w:rPr>
        <w:t xml:space="preserve"> </w:t>
      </w:r>
      <w:hyperlink r:id="rId45">
        <w:r w:rsidR="00913BF7">
          <w:rPr>
            <w:color w:val="0562C1"/>
            <w:sz w:val="24"/>
            <w:u w:val="single" w:color="0562C1"/>
          </w:rPr>
          <w:t>SPC</w:t>
        </w:r>
      </w:hyperlink>
      <w:r>
        <w:rPr>
          <w:color w:val="0562C1"/>
          <w:spacing w:val="-3"/>
          <w:sz w:val="24"/>
        </w:rPr>
        <w:t xml:space="preserve"> </w:t>
      </w:r>
      <w:r>
        <w:rPr>
          <w:sz w:val="24"/>
        </w:rPr>
        <w:t>for</w:t>
      </w:r>
      <w:r>
        <w:rPr>
          <w:spacing w:val="-4"/>
          <w:sz w:val="24"/>
        </w:rPr>
        <w:t xml:space="preserve"> </w:t>
      </w:r>
      <w:r>
        <w:rPr>
          <w:sz w:val="24"/>
        </w:rPr>
        <w:t xml:space="preserve">more </w:t>
      </w:r>
      <w:r>
        <w:rPr>
          <w:spacing w:val="-2"/>
          <w:sz w:val="24"/>
        </w:rPr>
        <w:t>information).</w:t>
      </w:r>
    </w:p>
    <w:p w14:paraId="7ADBC606" w14:textId="77777777" w:rsidR="00913BF7" w:rsidRDefault="00244861" w:rsidP="00041F96">
      <w:pPr>
        <w:pStyle w:val="ListParagraph"/>
        <w:numPr>
          <w:ilvl w:val="0"/>
          <w:numId w:val="5"/>
        </w:numPr>
        <w:tabs>
          <w:tab w:val="left" w:pos="2061"/>
        </w:tabs>
        <w:spacing w:before="60"/>
        <w:ind w:right="1417"/>
        <w:rPr>
          <w:rFonts w:ascii="Symbol" w:hAnsi="Symbol"/>
          <w:sz w:val="24"/>
        </w:rPr>
      </w:pPr>
      <w:proofErr w:type="spellStart"/>
      <w:r>
        <w:rPr>
          <w:spacing w:val="-2"/>
          <w:sz w:val="24"/>
        </w:rPr>
        <w:t>Vitaros</w:t>
      </w:r>
      <w:proofErr w:type="spellEnd"/>
      <w:r>
        <w:rPr>
          <w:spacing w:val="-2"/>
          <w:position w:val="8"/>
          <w:sz w:val="16"/>
        </w:rPr>
        <w:t>®</w:t>
      </w:r>
    </w:p>
    <w:p w14:paraId="5C48C9E4" w14:textId="77777777" w:rsidR="00913BF7" w:rsidRDefault="00244861" w:rsidP="00041F96">
      <w:pPr>
        <w:pStyle w:val="ListParagraph"/>
        <w:numPr>
          <w:ilvl w:val="0"/>
          <w:numId w:val="3"/>
        </w:numPr>
        <w:tabs>
          <w:tab w:val="left" w:pos="2780"/>
        </w:tabs>
        <w:spacing w:before="60"/>
        <w:ind w:left="2343" w:right="1417" w:hanging="359"/>
        <w:rPr>
          <w:sz w:val="24"/>
        </w:rPr>
      </w:pPr>
      <w:r>
        <w:rPr>
          <w:sz w:val="24"/>
        </w:rPr>
        <w:t>Topical</w:t>
      </w:r>
      <w:r>
        <w:rPr>
          <w:spacing w:val="-2"/>
          <w:sz w:val="24"/>
        </w:rPr>
        <w:t xml:space="preserve"> cream.</w:t>
      </w:r>
    </w:p>
    <w:p w14:paraId="6F761774" w14:textId="77777777" w:rsidR="00913BF7" w:rsidRPr="004F087F" w:rsidRDefault="00244861" w:rsidP="00041F96">
      <w:pPr>
        <w:pStyle w:val="ListParagraph"/>
        <w:numPr>
          <w:ilvl w:val="0"/>
          <w:numId w:val="3"/>
        </w:numPr>
        <w:tabs>
          <w:tab w:val="left" w:pos="2780"/>
        </w:tabs>
        <w:spacing w:before="60"/>
        <w:ind w:left="2343" w:right="1417" w:hanging="359"/>
        <w:rPr>
          <w:sz w:val="24"/>
        </w:rPr>
      </w:pPr>
      <w:r>
        <w:rPr>
          <w:sz w:val="24"/>
        </w:rPr>
        <w:t>31-40%</w:t>
      </w:r>
      <w:r>
        <w:rPr>
          <w:spacing w:val="-6"/>
          <w:sz w:val="24"/>
        </w:rPr>
        <w:t xml:space="preserve"> </w:t>
      </w:r>
      <w:r>
        <w:rPr>
          <w:sz w:val="24"/>
        </w:rPr>
        <w:t>efficacy</w:t>
      </w:r>
      <w:r>
        <w:rPr>
          <w:spacing w:val="-3"/>
          <w:sz w:val="24"/>
        </w:rPr>
        <w:t xml:space="preserve"> </w:t>
      </w:r>
      <w:r>
        <w:rPr>
          <w:sz w:val="24"/>
        </w:rPr>
        <w:t>(refer</w:t>
      </w:r>
      <w:r>
        <w:rPr>
          <w:spacing w:val="-5"/>
          <w:sz w:val="24"/>
        </w:rPr>
        <w:t xml:space="preserve"> </w:t>
      </w:r>
      <w:r>
        <w:rPr>
          <w:sz w:val="24"/>
        </w:rPr>
        <w:t>to individual</w:t>
      </w:r>
      <w:r>
        <w:rPr>
          <w:spacing w:val="-2"/>
          <w:sz w:val="24"/>
        </w:rPr>
        <w:t xml:space="preserve"> </w:t>
      </w:r>
      <w:hyperlink r:id="rId46">
        <w:r w:rsidR="00913BF7">
          <w:rPr>
            <w:color w:val="0562C1"/>
            <w:sz w:val="24"/>
            <w:u w:val="single" w:color="0562C1"/>
          </w:rPr>
          <w:t>SPC</w:t>
        </w:r>
      </w:hyperlink>
      <w:r>
        <w:rPr>
          <w:color w:val="0562C1"/>
          <w:spacing w:val="-2"/>
          <w:sz w:val="24"/>
        </w:rPr>
        <w:t xml:space="preserve"> </w:t>
      </w:r>
      <w:r>
        <w:rPr>
          <w:sz w:val="24"/>
        </w:rPr>
        <w:t>for</w:t>
      </w:r>
      <w:r>
        <w:rPr>
          <w:spacing w:val="-4"/>
          <w:sz w:val="24"/>
        </w:rPr>
        <w:t xml:space="preserve"> </w:t>
      </w:r>
      <w:r>
        <w:rPr>
          <w:sz w:val="24"/>
        </w:rPr>
        <w:t xml:space="preserve">more </w:t>
      </w:r>
      <w:r>
        <w:rPr>
          <w:spacing w:val="-2"/>
          <w:sz w:val="24"/>
        </w:rPr>
        <w:t>information).</w:t>
      </w:r>
    </w:p>
    <w:p w14:paraId="19A4183D" w14:textId="77777777" w:rsidR="004F087F" w:rsidRDefault="004F087F" w:rsidP="004F087F">
      <w:pPr>
        <w:pStyle w:val="ListParagraph"/>
        <w:tabs>
          <w:tab w:val="left" w:pos="2780"/>
        </w:tabs>
        <w:spacing w:before="60"/>
        <w:ind w:left="2343" w:right="1417" w:firstLine="0"/>
        <w:rPr>
          <w:sz w:val="24"/>
        </w:rPr>
      </w:pPr>
    </w:p>
    <w:p w14:paraId="206E9F00" w14:textId="3AED70F0" w:rsidR="00913BF7" w:rsidRDefault="00244861" w:rsidP="00041F96">
      <w:pPr>
        <w:pStyle w:val="Heading2"/>
        <w:spacing w:before="60"/>
      </w:pPr>
      <w:bookmarkStart w:id="59" w:name="Intracavernous_injection_formulary_prepa"/>
      <w:bookmarkEnd w:id="59"/>
      <w:proofErr w:type="spellStart"/>
      <w:r>
        <w:lastRenderedPageBreak/>
        <w:t>Intracavernous</w:t>
      </w:r>
      <w:proofErr w:type="spellEnd"/>
      <w:r>
        <w:rPr>
          <w:spacing w:val="-8"/>
        </w:rPr>
        <w:t xml:space="preserve"> </w:t>
      </w:r>
      <w:r>
        <w:t>injection</w:t>
      </w:r>
      <w:r>
        <w:rPr>
          <w:spacing w:val="-6"/>
        </w:rPr>
        <w:t xml:space="preserve"> </w:t>
      </w:r>
      <w:r>
        <w:t>formulary</w:t>
      </w:r>
      <w:r>
        <w:rPr>
          <w:spacing w:val="-6"/>
        </w:rPr>
        <w:t xml:space="preserve"> </w:t>
      </w:r>
      <w:r>
        <w:t>preparations</w:t>
      </w:r>
      <w:r>
        <w:rPr>
          <w:spacing w:val="-4"/>
        </w:rPr>
        <w:t xml:space="preserve"> </w:t>
      </w:r>
      <w:r>
        <w:t>(</w:t>
      </w:r>
      <w:r w:rsidR="00400F8F">
        <w:t xml:space="preserve">Amber </w:t>
      </w:r>
      <w:r w:rsidR="00400F8F" w:rsidRPr="00400F8F">
        <w:t>SI (specialist initiation)</w:t>
      </w:r>
      <w:r w:rsidR="00B4259C">
        <w:t>)</w:t>
      </w:r>
      <w:r>
        <w:rPr>
          <w:spacing w:val="-5"/>
        </w:rPr>
        <w:t>:</w:t>
      </w:r>
    </w:p>
    <w:p w14:paraId="4ED67F2B" w14:textId="77777777" w:rsidR="00913BF7" w:rsidRDefault="00244861" w:rsidP="00041F96">
      <w:pPr>
        <w:pStyle w:val="ListParagraph"/>
        <w:numPr>
          <w:ilvl w:val="0"/>
          <w:numId w:val="5"/>
        </w:numPr>
        <w:tabs>
          <w:tab w:val="left" w:pos="2061"/>
        </w:tabs>
        <w:spacing w:before="60"/>
        <w:ind w:left="1701" w:right="1417"/>
        <w:jc w:val="both"/>
        <w:rPr>
          <w:rFonts w:ascii="Symbol" w:hAnsi="Symbol"/>
          <w:sz w:val="24"/>
        </w:rPr>
      </w:pPr>
      <w:r>
        <w:rPr>
          <w:sz w:val="24"/>
        </w:rPr>
        <w:t>Caution</w:t>
      </w:r>
      <w:r>
        <w:rPr>
          <w:spacing w:val="-12"/>
          <w:sz w:val="24"/>
        </w:rPr>
        <w:t xml:space="preserve"> </w:t>
      </w:r>
      <w:r>
        <w:rPr>
          <w:sz w:val="24"/>
        </w:rPr>
        <w:t>should</w:t>
      </w:r>
      <w:r>
        <w:rPr>
          <w:spacing w:val="-12"/>
          <w:sz w:val="24"/>
        </w:rPr>
        <w:t xml:space="preserve"> </w:t>
      </w:r>
      <w:r>
        <w:rPr>
          <w:sz w:val="24"/>
        </w:rPr>
        <w:t>be</w:t>
      </w:r>
      <w:r>
        <w:rPr>
          <w:spacing w:val="-12"/>
          <w:sz w:val="24"/>
        </w:rPr>
        <w:t xml:space="preserve"> </w:t>
      </w:r>
      <w:r>
        <w:rPr>
          <w:sz w:val="24"/>
        </w:rPr>
        <w:t>advised</w:t>
      </w:r>
      <w:r>
        <w:rPr>
          <w:spacing w:val="-9"/>
          <w:sz w:val="24"/>
        </w:rPr>
        <w:t xml:space="preserve"> </w:t>
      </w:r>
      <w:r>
        <w:rPr>
          <w:sz w:val="24"/>
        </w:rPr>
        <w:t>in</w:t>
      </w:r>
      <w:r>
        <w:rPr>
          <w:spacing w:val="-12"/>
          <w:sz w:val="24"/>
        </w:rPr>
        <w:t xml:space="preserve"> </w:t>
      </w:r>
      <w:r>
        <w:rPr>
          <w:sz w:val="24"/>
        </w:rPr>
        <w:t>patients</w:t>
      </w:r>
      <w:r>
        <w:rPr>
          <w:spacing w:val="-13"/>
          <w:sz w:val="24"/>
        </w:rPr>
        <w:t xml:space="preserve"> </w:t>
      </w:r>
      <w:r>
        <w:rPr>
          <w:sz w:val="24"/>
        </w:rPr>
        <w:t>receiving</w:t>
      </w:r>
      <w:r>
        <w:rPr>
          <w:spacing w:val="-9"/>
          <w:sz w:val="24"/>
        </w:rPr>
        <w:t xml:space="preserve"> </w:t>
      </w:r>
      <w:r>
        <w:rPr>
          <w:sz w:val="24"/>
        </w:rPr>
        <w:t>concomitant</w:t>
      </w:r>
      <w:r>
        <w:rPr>
          <w:spacing w:val="-12"/>
          <w:sz w:val="24"/>
        </w:rPr>
        <w:t xml:space="preserve"> </w:t>
      </w:r>
      <w:r>
        <w:rPr>
          <w:sz w:val="24"/>
        </w:rPr>
        <w:t>medications,</w:t>
      </w:r>
      <w:r>
        <w:rPr>
          <w:spacing w:val="-10"/>
          <w:sz w:val="24"/>
        </w:rPr>
        <w:t xml:space="preserve"> </w:t>
      </w:r>
      <w:r>
        <w:rPr>
          <w:sz w:val="24"/>
        </w:rPr>
        <w:t>which could increase the risk of bleeding, such as anticoagulants or platelet aggregation inhibitors.</w:t>
      </w:r>
    </w:p>
    <w:p w14:paraId="15D968FE" w14:textId="26D2D8EA" w:rsidR="00913BF7" w:rsidRDefault="00244861" w:rsidP="00041F96">
      <w:pPr>
        <w:pStyle w:val="ListParagraph"/>
        <w:numPr>
          <w:ilvl w:val="0"/>
          <w:numId w:val="5"/>
        </w:numPr>
        <w:tabs>
          <w:tab w:val="left" w:pos="2061"/>
        </w:tabs>
        <w:spacing w:before="60"/>
        <w:ind w:left="1701" w:right="1417"/>
        <w:jc w:val="both"/>
        <w:rPr>
          <w:rFonts w:ascii="Symbol" w:hAnsi="Symbol"/>
          <w:sz w:val="24"/>
        </w:rPr>
      </w:pPr>
      <w:r>
        <w:rPr>
          <w:sz w:val="24"/>
        </w:rPr>
        <w:t>Not to be initiated in primary care, for continuation only after initiation by a specialist.</w:t>
      </w:r>
    </w:p>
    <w:p w14:paraId="509D9FFB" w14:textId="77777777" w:rsidR="00913BF7" w:rsidRDefault="00244861" w:rsidP="00041F96">
      <w:pPr>
        <w:pStyle w:val="ListParagraph"/>
        <w:numPr>
          <w:ilvl w:val="0"/>
          <w:numId w:val="5"/>
        </w:numPr>
        <w:tabs>
          <w:tab w:val="left" w:pos="2061"/>
        </w:tabs>
        <w:spacing w:before="60"/>
        <w:ind w:left="1701" w:right="1417"/>
        <w:jc w:val="both"/>
        <w:rPr>
          <w:rFonts w:ascii="Symbol" w:hAnsi="Symbol"/>
          <w:sz w:val="24"/>
        </w:rPr>
      </w:pPr>
      <w:proofErr w:type="spellStart"/>
      <w:r>
        <w:rPr>
          <w:sz w:val="24"/>
        </w:rPr>
        <w:t>Intracavernous</w:t>
      </w:r>
      <w:proofErr w:type="spellEnd"/>
      <w:r>
        <w:rPr>
          <w:sz w:val="24"/>
        </w:rPr>
        <w:t xml:space="preserve"> alprostadil has 70-80% efficacy (refer to individual </w:t>
      </w:r>
      <w:hyperlink r:id="rId47">
        <w:r w:rsidR="00913BF7" w:rsidRPr="00F036FD">
          <w:rPr>
            <w:color w:val="0562C1"/>
            <w:sz w:val="24"/>
            <w:u w:val="single" w:color="0562C1"/>
          </w:rPr>
          <w:t>SPC</w:t>
        </w:r>
      </w:hyperlink>
      <w:r w:rsidRPr="00F036FD">
        <w:rPr>
          <w:color w:val="0562C1"/>
          <w:sz w:val="24"/>
          <w:u w:val="single" w:color="0562C1"/>
        </w:rPr>
        <w:t>s</w:t>
      </w:r>
      <w:r>
        <w:rPr>
          <w:color w:val="0562C1"/>
          <w:sz w:val="24"/>
        </w:rPr>
        <w:t xml:space="preserve"> </w:t>
      </w:r>
      <w:r>
        <w:rPr>
          <w:sz w:val="24"/>
        </w:rPr>
        <w:t>for more information).</w:t>
      </w:r>
    </w:p>
    <w:p w14:paraId="4A0F3381" w14:textId="77777777" w:rsidR="00913BF7" w:rsidRDefault="00244861" w:rsidP="00041F96">
      <w:pPr>
        <w:pStyle w:val="ListParagraph"/>
        <w:numPr>
          <w:ilvl w:val="0"/>
          <w:numId w:val="5"/>
        </w:numPr>
        <w:tabs>
          <w:tab w:val="left" w:pos="2060"/>
        </w:tabs>
        <w:spacing w:before="60"/>
        <w:ind w:left="1701" w:right="1417" w:hanging="359"/>
        <w:jc w:val="both"/>
        <w:rPr>
          <w:rFonts w:ascii="Symbol" w:hAnsi="Symbol"/>
          <w:sz w:val="24"/>
        </w:rPr>
      </w:pPr>
      <w:proofErr w:type="spellStart"/>
      <w:r>
        <w:rPr>
          <w:sz w:val="24"/>
        </w:rPr>
        <w:t>Viridal</w:t>
      </w:r>
      <w:proofErr w:type="spellEnd"/>
      <w:r>
        <w:rPr>
          <w:spacing w:val="-3"/>
          <w:sz w:val="24"/>
        </w:rPr>
        <w:t xml:space="preserve"> </w:t>
      </w:r>
      <w:r>
        <w:rPr>
          <w:spacing w:val="-4"/>
          <w:sz w:val="24"/>
        </w:rPr>
        <w:t>Duo</w:t>
      </w:r>
      <w:r>
        <w:rPr>
          <w:spacing w:val="-4"/>
          <w:position w:val="8"/>
          <w:sz w:val="16"/>
        </w:rPr>
        <w:t>®</w:t>
      </w:r>
    </w:p>
    <w:p w14:paraId="4437B51A" w14:textId="77777777" w:rsidR="00913BF7" w:rsidRDefault="00244861" w:rsidP="00041F96">
      <w:pPr>
        <w:pStyle w:val="ListParagraph"/>
        <w:numPr>
          <w:ilvl w:val="0"/>
          <w:numId w:val="2"/>
        </w:numPr>
        <w:tabs>
          <w:tab w:val="left" w:pos="2421"/>
        </w:tabs>
        <w:spacing w:before="14"/>
        <w:ind w:left="2061" w:right="1436"/>
        <w:rPr>
          <w:sz w:val="24"/>
        </w:rPr>
      </w:pPr>
      <w:r>
        <w:rPr>
          <w:sz w:val="24"/>
        </w:rPr>
        <w:t>Preferred</w:t>
      </w:r>
      <w:r>
        <w:rPr>
          <w:spacing w:val="-4"/>
          <w:sz w:val="24"/>
        </w:rPr>
        <w:t xml:space="preserve"> </w:t>
      </w:r>
      <w:r>
        <w:rPr>
          <w:sz w:val="24"/>
        </w:rPr>
        <w:t>product</w:t>
      </w:r>
      <w:r>
        <w:rPr>
          <w:spacing w:val="-2"/>
          <w:sz w:val="24"/>
        </w:rPr>
        <w:t xml:space="preserve"> </w:t>
      </w:r>
      <w:r>
        <w:rPr>
          <w:sz w:val="24"/>
        </w:rPr>
        <w:t>over</w:t>
      </w:r>
      <w:r>
        <w:rPr>
          <w:spacing w:val="-6"/>
          <w:sz w:val="24"/>
        </w:rPr>
        <w:t xml:space="preserve"> </w:t>
      </w:r>
      <w:proofErr w:type="spellStart"/>
      <w:r>
        <w:rPr>
          <w:sz w:val="24"/>
        </w:rPr>
        <w:t>Caverject</w:t>
      </w:r>
      <w:proofErr w:type="spellEnd"/>
      <w:r>
        <w:rPr>
          <w:position w:val="8"/>
          <w:sz w:val="16"/>
        </w:rPr>
        <w:t>®</w:t>
      </w:r>
      <w:r>
        <w:rPr>
          <w:spacing w:val="18"/>
          <w:position w:val="8"/>
          <w:sz w:val="16"/>
        </w:rPr>
        <w:t xml:space="preserve"> </w:t>
      </w:r>
      <w:r>
        <w:rPr>
          <w:sz w:val="24"/>
        </w:rPr>
        <w:t>Dual</w:t>
      </w:r>
      <w:r>
        <w:rPr>
          <w:spacing w:val="-3"/>
          <w:sz w:val="24"/>
        </w:rPr>
        <w:t xml:space="preserve"> </w:t>
      </w:r>
      <w:r>
        <w:rPr>
          <w:sz w:val="24"/>
        </w:rPr>
        <w:t>Chamber</w:t>
      </w:r>
      <w:r>
        <w:rPr>
          <w:spacing w:val="-4"/>
          <w:sz w:val="24"/>
        </w:rPr>
        <w:t xml:space="preserve"> </w:t>
      </w:r>
      <w:r>
        <w:rPr>
          <w:sz w:val="24"/>
        </w:rPr>
        <w:t>(DC)</w:t>
      </w:r>
      <w:r>
        <w:rPr>
          <w:spacing w:val="-4"/>
          <w:sz w:val="24"/>
        </w:rPr>
        <w:t xml:space="preserve"> </w:t>
      </w:r>
      <w:r>
        <w:rPr>
          <w:sz w:val="24"/>
        </w:rPr>
        <w:t>for</w:t>
      </w:r>
      <w:r>
        <w:rPr>
          <w:spacing w:val="-4"/>
          <w:sz w:val="24"/>
        </w:rPr>
        <w:t xml:space="preserve"> </w:t>
      </w:r>
      <w:r>
        <w:rPr>
          <w:sz w:val="24"/>
        </w:rPr>
        <w:t>patients</w:t>
      </w:r>
      <w:r>
        <w:rPr>
          <w:spacing w:val="-5"/>
          <w:sz w:val="24"/>
        </w:rPr>
        <w:t xml:space="preserve"> </w:t>
      </w:r>
      <w:r>
        <w:rPr>
          <w:sz w:val="24"/>
        </w:rPr>
        <w:t>requiring a 40mcg dose as it is more user friendly.</w:t>
      </w:r>
    </w:p>
    <w:p w14:paraId="282B8D19" w14:textId="77777777" w:rsidR="00913BF7" w:rsidRDefault="00244861" w:rsidP="00041F96">
      <w:pPr>
        <w:pStyle w:val="ListParagraph"/>
        <w:numPr>
          <w:ilvl w:val="0"/>
          <w:numId w:val="2"/>
        </w:numPr>
        <w:tabs>
          <w:tab w:val="left" w:pos="2421"/>
        </w:tabs>
        <w:spacing w:before="17"/>
        <w:ind w:left="2061" w:right="1683"/>
        <w:rPr>
          <w:sz w:val="24"/>
        </w:rPr>
      </w:pPr>
      <w:proofErr w:type="gramStart"/>
      <w:r>
        <w:rPr>
          <w:sz w:val="24"/>
        </w:rPr>
        <w:t>Patient</w:t>
      </w:r>
      <w:proofErr w:type="gramEnd"/>
      <w:r>
        <w:rPr>
          <w:sz w:val="24"/>
        </w:rPr>
        <w:t xml:space="preserve"> can inject 1x40mcg </w:t>
      </w:r>
      <w:proofErr w:type="spellStart"/>
      <w:r>
        <w:rPr>
          <w:sz w:val="24"/>
        </w:rPr>
        <w:t>Viridal</w:t>
      </w:r>
      <w:proofErr w:type="spellEnd"/>
      <w:r>
        <w:rPr>
          <w:b/>
          <w:position w:val="8"/>
          <w:sz w:val="16"/>
        </w:rPr>
        <w:t>®</w:t>
      </w:r>
      <w:r>
        <w:rPr>
          <w:b/>
          <w:spacing w:val="33"/>
          <w:position w:val="8"/>
          <w:sz w:val="16"/>
        </w:rPr>
        <w:t xml:space="preserve"> </w:t>
      </w:r>
      <w:r>
        <w:rPr>
          <w:sz w:val="24"/>
        </w:rPr>
        <w:t>Duo injection compared to having to inject</w:t>
      </w:r>
      <w:r>
        <w:rPr>
          <w:spacing w:val="-2"/>
          <w:sz w:val="24"/>
        </w:rPr>
        <w:t xml:space="preserve"> </w:t>
      </w:r>
      <w:r>
        <w:rPr>
          <w:sz w:val="24"/>
        </w:rPr>
        <w:t>2x20mcg</w:t>
      </w:r>
      <w:r>
        <w:rPr>
          <w:spacing w:val="-2"/>
          <w:sz w:val="24"/>
        </w:rPr>
        <w:t xml:space="preserve"> </w:t>
      </w:r>
      <w:proofErr w:type="spellStart"/>
      <w:r>
        <w:rPr>
          <w:sz w:val="24"/>
        </w:rPr>
        <w:t>Caverject</w:t>
      </w:r>
      <w:proofErr w:type="spellEnd"/>
      <w:r>
        <w:rPr>
          <w:b/>
          <w:position w:val="8"/>
          <w:sz w:val="16"/>
        </w:rPr>
        <w:t>®</w:t>
      </w:r>
      <w:r>
        <w:rPr>
          <w:b/>
          <w:spacing w:val="18"/>
          <w:position w:val="8"/>
          <w:sz w:val="16"/>
        </w:rPr>
        <w:t xml:space="preserve"> </w:t>
      </w:r>
      <w:r>
        <w:rPr>
          <w:sz w:val="24"/>
        </w:rPr>
        <w:t>DC</w:t>
      </w:r>
      <w:r>
        <w:rPr>
          <w:spacing w:val="-3"/>
          <w:sz w:val="24"/>
        </w:rPr>
        <w:t xml:space="preserve"> </w:t>
      </w:r>
      <w:r>
        <w:rPr>
          <w:sz w:val="24"/>
        </w:rPr>
        <w:t>(</w:t>
      </w:r>
      <w:proofErr w:type="spellStart"/>
      <w:r>
        <w:rPr>
          <w:sz w:val="24"/>
        </w:rPr>
        <w:t>Caverject</w:t>
      </w:r>
      <w:proofErr w:type="spellEnd"/>
      <w:r>
        <w:rPr>
          <w:b/>
          <w:position w:val="8"/>
          <w:sz w:val="16"/>
        </w:rPr>
        <w:t>®</w:t>
      </w:r>
      <w:r>
        <w:rPr>
          <w:b/>
          <w:spacing w:val="18"/>
          <w:position w:val="8"/>
          <w:sz w:val="16"/>
        </w:rPr>
        <w:t xml:space="preserve"> </w:t>
      </w:r>
      <w:r>
        <w:rPr>
          <w:sz w:val="24"/>
        </w:rPr>
        <w:t>DC</w:t>
      </w:r>
      <w:r>
        <w:rPr>
          <w:spacing w:val="-3"/>
          <w:sz w:val="24"/>
        </w:rPr>
        <w:t xml:space="preserve"> </w:t>
      </w:r>
      <w:r>
        <w:rPr>
          <w:sz w:val="24"/>
        </w:rPr>
        <w:t>is</w:t>
      </w:r>
      <w:r>
        <w:rPr>
          <w:spacing w:val="-3"/>
          <w:sz w:val="24"/>
        </w:rPr>
        <w:t xml:space="preserve"> </w:t>
      </w:r>
      <w:r>
        <w:rPr>
          <w:sz w:val="24"/>
        </w:rPr>
        <w:t>not</w:t>
      </w:r>
      <w:r>
        <w:rPr>
          <w:spacing w:val="-5"/>
          <w:sz w:val="24"/>
        </w:rPr>
        <w:t xml:space="preserve"> </w:t>
      </w:r>
      <w:r>
        <w:rPr>
          <w:sz w:val="24"/>
        </w:rPr>
        <w:t>available</w:t>
      </w:r>
      <w:r>
        <w:rPr>
          <w:spacing w:val="-4"/>
          <w:sz w:val="24"/>
        </w:rPr>
        <w:t xml:space="preserve"> </w:t>
      </w:r>
      <w:r>
        <w:rPr>
          <w:sz w:val="24"/>
        </w:rPr>
        <w:t>in</w:t>
      </w:r>
      <w:r>
        <w:rPr>
          <w:spacing w:val="-2"/>
          <w:sz w:val="24"/>
        </w:rPr>
        <w:t xml:space="preserve"> </w:t>
      </w:r>
      <w:r>
        <w:rPr>
          <w:sz w:val="24"/>
        </w:rPr>
        <w:t>a</w:t>
      </w:r>
      <w:r>
        <w:rPr>
          <w:spacing w:val="-7"/>
          <w:sz w:val="24"/>
        </w:rPr>
        <w:t xml:space="preserve"> </w:t>
      </w:r>
      <w:r>
        <w:rPr>
          <w:sz w:val="24"/>
        </w:rPr>
        <w:t xml:space="preserve">40mcg </w:t>
      </w:r>
      <w:r>
        <w:rPr>
          <w:spacing w:val="-2"/>
          <w:sz w:val="24"/>
        </w:rPr>
        <w:t>strength).</w:t>
      </w:r>
    </w:p>
    <w:p w14:paraId="29D0CC14" w14:textId="77777777" w:rsidR="00913BF7" w:rsidRDefault="00244861" w:rsidP="00041F96">
      <w:pPr>
        <w:pStyle w:val="ListParagraph"/>
        <w:numPr>
          <w:ilvl w:val="0"/>
          <w:numId w:val="2"/>
        </w:numPr>
        <w:tabs>
          <w:tab w:val="left" w:pos="2421"/>
        </w:tabs>
        <w:spacing w:before="13"/>
        <w:ind w:left="2061" w:right="1918"/>
        <w:rPr>
          <w:sz w:val="24"/>
        </w:rPr>
      </w:pPr>
      <w:r>
        <w:rPr>
          <w:sz w:val="24"/>
        </w:rPr>
        <w:t>Prescribing</w:t>
      </w:r>
      <w:r>
        <w:rPr>
          <w:spacing w:val="-2"/>
          <w:sz w:val="24"/>
        </w:rPr>
        <w:t xml:space="preserve"> </w:t>
      </w:r>
      <w:r>
        <w:rPr>
          <w:sz w:val="24"/>
        </w:rPr>
        <w:t>1x40</w:t>
      </w:r>
      <w:r>
        <w:rPr>
          <w:spacing w:val="-4"/>
          <w:sz w:val="24"/>
        </w:rPr>
        <w:t xml:space="preserve"> </w:t>
      </w:r>
      <w:r>
        <w:rPr>
          <w:sz w:val="24"/>
        </w:rPr>
        <w:t>mcg</w:t>
      </w:r>
      <w:r>
        <w:rPr>
          <w:spacing w:val="-7"/>
          <w:sz w:val="24"/>
        </w:rPr>
        <w:t xml:space="preserve"> </w:t>
      </w:r>
      <w:proofErr w:type="spellStart"/>
      <w:r>
        <w:rPr>
          <w:sz w:val="24"/>
        </w:rPr>
        <w:t>Viridal</w:t>
      </w:r>
      <w:proofErr w:type="spellEnd"/>
      <w:r>
        <w:rPr>
          <w:b/>
          <w:position w:val="8"/>
          <w:sz w:val="16"/>
        </w:rPr>
        <w:t>®</w:t>
      </w:r>
      <w:r>
        <w:rPr>
          <w:b/>
          <w:spacing w:val="18"/>
          <w:position w:val="8"/>
          <w:sz w:val="16"/>
        </w:rPr>
        <w:t xml:space="preserve"> </w:t>
      </w:r>
      <w:r>
        <w:rPr>
          <w:sz w:val="24"/>
        </w:rPr>
        <w:t>Duo</w:t>
      </w:r>
      <w:r>
        <w:rPr>
          <w:spacing w:val="-2"/>
          <w:sz w:val="24"/>
        </w:rPr>
        <w:t xml:space="preserve"> </w:t>
      </w:r>
      <w:r>
        <w:rPr>
          <w:sz w:val="24"/>
        </w:rPr>
        <w:t>is</w:t>
      </w:r>
      <w:r>
        <w:rPr>
          <w:spacing w:val="-5"/>
          <w:sz w:val="24"/>
        </w:rPr>
        <w:t xml:space="preserve"> </w:t>
      </w:r>
      <w:r>
        <w:rPr>
          <w:sz w:val="24"/>
        </w:rPr>
        <w:t>more</w:t>
      </w:r>
      <w:r>
        <w:rPr>
          <w:spacing w:val="-2"/>
          <w:sz w:val="24"/>
        </w:rPr>
        <w:t xml:space="preserve"> </w:t>
      </w:r>
      <w:r>
        <w:rPr>
          <w:sz w:val="24"/>
        </w:rPr>
        <w:t>cost</w:t>
      </w:r>
      <w:r>
        <w:rPr>
          <w:spacing w:val="-2"/>
          <w:sz w:val="24"/>
        </w:rPr>
        <w:t xml:space="preserve"> </w:t>
      </w:r>
      <w:r>
        <w:rPr>
          <w:sz w:val="24"/>
        </w:rPr>
        <w:t>effective</w:t>
      </w:r>
      <w:r>
        <w:rPr>
          <w:spacing w:val="-4"/>
          <w:sz w:val="24"/>
        </w:rPr>
        <w:t xml:space="preserve"> </w:t>
      </w:r>
      <w:r>
        <w:rPr>
          <w:sz w:val="24"/>
        </w:rPr>
        <w:t>than</w:t>
      </w:r>
      <w:r>
        <w:rPr>
          <w:spacing w:val="-4"/>
          <w:sz w:val="24"/>
        </w:rPr>
        <w:t xml:space="preserve"> </w:t>
      </w:r>
      <w:r>
        <w:rPr>
          <w:sz w:val="24"/>
        </w:rPr>
        <w:t xml:space="preserve">2x20mcg </w:t>
      </w:r>
      <w:proofErr w:type="spellStart"/>
      <w:r>
        <w:rPr>
          <w:sz w:val="24"/>
        </w:rPr>
        <w:t>Caverject</w:t>
      </w:r>
      <w:proofErr w:type="spellEnd"/>
      <w:r>
        <w:rPr>
          <w:b/>
          <w:position w:val="8"/>
          <w:sz w:val="16"/>
        </w:rPr>
        <w:t xml:space="preserve">® </w:t>
      </w:r>
      <w:r>
        <w:rPr>
          <w:sz w:val="24"/>
        </w:rPr>
        <w:t>DC.</w:t>
      </w:r>
    </w:p>
    <w:p w14:paraId="4A31E67E" w14:textId="77777777" w:rsidR="00913BF7" w:rsidRDefault="00244861" w:rsidP="00041F96">
      <w:pPr>
        <w:pStyle w:val="ListParagraph"/>
        <w:numPr>
          <w:ilvl w:val="0"/>
          <w:numId w:val="5"/>
        </w:numPr>
        <w:tabs>
          <w:tab w:val="left" w:pos="1983"/>
        </w:tabs>
        <w:spacing w:before="60"/>
        <w:ind w:left="1643" w:right="1417" w:hanging="282"/>
        <w:rPr>
          <w:rFonts w:ascii="Symbol" w:hAnsi="Symbol"/>
          <w:sz w:val="24"/>
        </w:rPr>
      </w:pPr>
      <w:proofErr w:type="spellStart"/>
      <w:r>
        <w:rPr>
          <w:sz w:val="24"/>
        </w:rPr>
        <w:t>Caverject</w:t>
      </w:r>
      <w:proofErr w:type="spellEnd"/>
      <w:r>
        <w:rPr>
          <w:position w:val="8"/>
          <w:sz w:val="16"/>
        </w:rPr>
        <w:t>®</w:t>
      </w:r>
      <w:r>
        <w:rPr>
          <w:spacing w:val="19"/>
          <w:position w:val="8"/>
          <w:sz w:val="16"/>
        </w:rPr>
        <w:t xml:space="preserve"> </w:t>
      </w:r>
      <w:r>
        <w:rPr>
          <w:sz w:val="24"/>
        </w:rPr>
        <w:t>Dual</w:t>
      </w:r>
      <w:r>
        <w:rPr>
          <w:spacing w:val="-2"/>
          <w:sz w:val="24"/>
        </w:rPr>
        <w:t xml:space="preserve"> chamber</w:t>
      </w:r>
    </w:p>
    <w:p w14:paraId="776457B2" w14:textId="1C7189C0" w:rsidR="00913BF7" w:rsidRDefault="00244861" w:rsidP="00041F96">
      <w:pPr>
        <w:pStyle w:val="BodyText"/>
        <w:spacing w:before="60"/>
        <w:ind w:left="1701" w:right="1417" w:firstLine="0"/>
        <w:jc w:val="both"/>
        <w:rPr>
          <w:spacing w:val="-4"/>
        </w:rPr>
      </w:pPr>
      <w:r>
        <w:t>N.B</w:t>
      </w:r>
      <w:r>
        <w:rPr>
          <w:spacing w:val="-2"/>
        </w:rPr>
        <w:t xml:space="preserve"> </w:t>
      </w:r>
      <w:proofErr w:type="spellStart"/>
      <w:r>
        <w:t>Caverject</w:t>
      </w:r>
      <w:proofErr w:type="spellEnd"/>
      <w:r>
        <w:rPr>
          <w:position w:val="8"/>
          <w:sz w:val="16"/>
        </w:rPr>
        <w:t>®</w:t>
      </w:r>
      <w:r>
        <w:rPr>
          <w:spacing w:val="16"/>
          <w:position w:val="8"/>
          <w:sz w:val="16"/>
        </w:rPr>
        <w:t xml:space="preserve"> </w:t>
      </w:r>
      <w:r>
        <w:t>powder</w:t>
      </w:r>
      <w:r>
        <w:rPr>
          <w:spacing w:val="-6"/>
        </w:rPr>
        <w:t xml:space="preserve"> </w:t>
      </w:r>
      <w:r>
        <w:t>for</w:t>
      </w:r>
      <w:r>
        <w:rPr>
          <w:spacing w:val="-6"/>
        </w:rPr>
        <w:t xml:space="preserve"> </w:t>
      </w:r>
      <w:r>
        <w:t>solution</w:t>
      </w:r>
      <w:r>
        <w:rPr>
          <w:spacing w:val="-4"/>
        </w:rPr>
        <w:t xml:space="preserve"> </w:t>
      </w:r>
      <w:r>
        <w:t>for</w:t>
      </w:r>
      <w:r>
        <w:rPr>
          <w:spacing w:val="-6"/>
        </w:rPr>
        <w:t xml:space="preserve"> </w:t>
      </w:r>
      <w:r>
        <w:t>injection</w:t>
      </w:r>
      <w:r>
        <w:rPr>
          <w:spacing w:val="-2"/>
        </w:rPr>
        <w:t xml:space="preserve"> </w:t>
      </w:r>
      <w:r>
        <w:t>vials</w:t>
      </w:r>
      <w:r>
        <w:rPr>
          <w:spacing w:val="-5"/>
        </w:rPr>
        <w:t xml:space="preserve"> </w:t>
      </w:r>
      <w:r>
        <w:t>is</w:t>
      </w:r>
      <w:r>
        <w:rPr>
          <w:spacing w:val="-3"/>
        </w:rPr>
        <w:t xml:space="preserve"> </w:t>
      </w:r>
      <w:r w:rsidRPr="00B023D8">
        <w:rPr>
          <w:bCs/>
        </w:rPr>
        <w:t>non</w:t>
      </w:r>
      <w:r w:rsidRPr="00B023D8">
        <w:rPr>
          <w:bCs/>
          <w:spacing w:val="-6"/>
        </w:rPr>
        <w:t xml:space="preserve"> </w:t>
      </w:r>
      <w:r w:rsidRPr="00B023D8">
        <w:rPr>
          <w:bCs/>
        </w:rPr>
        <w:t>formulary</w:t>
      </w:r>
      <w:r>
        <w:rPr>
          <w:b/>
        </w:rPr>
        <w:t>.</w:t>
      </w:r>
      <w:r>
        <w:rPr>
          <w:b/>
          <w:spacing w:val="-5"/>
        </w:rPr>
        <w:t xml:space="preserve"> </w:t>
      </w:r>
      <w:r>
        <w:t>It</w:t>
      </w:r>
      <w:r>
        <w:rPr>
          <w:spacing w:val="-2"/>
        </w:rPr>
        <w:t xml:space="preserve"> </w:t>
      </w:r>
      <w:r>
        <w:t>should not be initiated for new</w:t>
      </w:r>
      <w:r>
        <w:rPr>
          <w:spacing w:val="-1"/>
        </w:rPr>
        <w:t xml:space="preserve"> </w:t>
      </w:r>
      <w:r>
        <w:t>patients. It is only to</w:t>
      </w:r>
      <w:r>
        <w:rPr>
          <w:spacing w:val="-1"/>
        </w:rPr>
        <w:t xml:space="preserve"> </w:t>
      </w:r>
      <w:r>
        <w:t xml:space="preserve">be used for existing patients across </w:t>
      </w:r>
      <w:r w:rsidR="00400F8F" w:rsidRPr="00400F8F">
        <w:rPr>
          <w:spacing w:val="-4"/>
        </w:rPr>
        <w:t>Humber and North Yorkshire ICB</w:t>
      </w:r>
      <w:r>
        <w:rPr>
          <w:spacing w:val="-4"/>
        </w:rPr>
        <w:t>.</w:t>
      </w:r>
    </w:p>
    <w:p w14:paraId="7E63032B" w14:textId="77777777" w:rsidR="00287796" w:rsidRDefault="00287796" w:rsidP="00F036FD">
      <w:pPr>
        <w:pStyle w:val="BodyText"/>
        <w:spacing w:before="176"/>
        <w:ind w:left="1984" w:right="1435" w:firstLine="0"/>
        <w:jc w:val="both"/>
      </w:pPr>
    </w:p>
    <w:p w14:paraId="5F854564" w14:textId="77777777" w:rsidR="00913BF7" w:rsidRDefault="00244861" w:rsidP="00F036FD">
      <w:pPr>
        <w:pStyle w:val="Heading2"/>
        <w:spacing w:before="159"/>
      </w:pPr>
      <w:proofErr w:type="spellStart"/>
      <w:r>
        <w:rPr>
          <w:color w:val="002F86"/>
        </w:rPr>
        <w:t>Aviptadil</w:t>
      </w:r>
      <w:proofErr w:type="spellEnd"/>
      <w:r>
        <w:rPr>
          <w:color w:val="002F86"/>
          <w:spacing w:val="-4"/>
        </w:rPr>
        <w:t xml:space="preserve"> </w:t>
      </w:r>
      <w:r>
        <w:rPr>
          <w:color w:val="002F86"/>
        </w:rPr>
        <w:t>with</w:t>
      </w:r>
      <w:r>
        <w:rPr>
          <w:color w:val="002F86"/>
          <w:spacing w:val="-4"/>
        </w:rPr>
        <w:t xml:space="preserve"> </w:t>
      </w:r>
      <w:r>
        <w:rPr>
          <w:color w:val="002F86"/>
        </w:rPr>
        <w:t>phentolamine</w:t>
      </w:r>
      <w:r>
        <w:rPr>
          <w:color w:val="002F86"/>
          <w:spacing w:val="-3"/>
        </w:rPr>
        <w:t xml:space="preserve"> </w:t>
      </w:r>
      <w:r>
        <w:rPr>
          <w:color w:val="002F86"/>
          <w:spacing w:val="-2"/>
        </w:rPr>
        <w:t>mesylate</w:t>
      </w:r>
    </w:p>
    <w:p w14:paraId="16C405BE"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2</w:t>
      </w:r>
      <w:proofErr w:type="spellStart"/>
      <w:r>
        <w:rPr>
          <w:position w:val="8"/>
          <w:sz w:val="16"/>
        </w:rPr>
        <w:t>nd</w:t>
      </w:r>
      <w:proofErr w:type="spellEnd"/>
      <w:r>
        <w:rPr>
          <w:spacing w:val="19"/>
          <w:position w:val="8"/>
          <w:sz w:val="16"/>
        </w:rPr>
        <w:t xml:space="preserve"> </w:t>
      </w:r>
      <w:r>
        <w:rPr>
          <w:sz w:val="24"/>
        </w:rPr>
        <w:t>line</w:t>
      </w:r>
      <w:r>
        <w:rPr>
          <w:spacing w:val="-2"/>
          <w:sz w:val="24"/>
        </w:rPr>
        <w:t xml:space="preserve"> </w:t>
      </w:r>
      <w:r>
        <w:rPr>
          <w:sz w:val="24"/>
        </w:rPr>
        <w:t>injectable</w:t>
      </w:r>
      <w:r>
        <w:rPr>
          <w:spacing w:val="-4"/>
          <w:sz w:val="24"/>
        </w:rPr>
        <w:t xml:space="preserve"> </w:t>
      </w:r>
      <w:r>
        <w:rPr>
          <w:sz w:val="24"/>
        </w:rPr>
        <w:t>option</w:t>
      </w:r>
      <w:r>
        <w:rPr>
          <w:spacing w:val="-2"/>
          <w:sz w:val="24"/>
        </w:rPr>
        <w:t xml:space="preserve"> </w:t>
      </w:r>
      <w:r>
        <w:rPr>
          <w:sz w:val="24"/>
        </w:rPr>
        <w:t>for</w:t>
      </w:r>
      <w:r>
        <w:rPr>
          <w:spacing w:val="-3"/>
          <w:sz w:val="24"/>
        </w:rPr>
        <w:t xml:space="preserve"> </w:t>
      </w:r>
      <w:r>
        <w:rPr>
          <w:spacing w:val="-5"/>
          <w:sz w:val="24"/>
        </w:rPr>
        <w:t>ED.</w:t>
      </w:r>
    </w:p>
    <w:p w14:paraId="791CF986" w14:textId="77777777" w:rsidR="00913BF7" w:rsidRDefault="00244861" w:rsidP="00041F96">
      <w:pPr>
        <w:pStyle w:val="ListParagraph"/>
        <w:numPr>
          <w:ilvl w:val="0"/>
          <w:numId w:val="5"/>
        </w:numPr>
        <w:tabs>
          <w:tab w:val="left" w:pos="2061"/>
        </w:tabs>
        <w:spacing w:before="60"/>
        <w:ind w:right="1417"/>
        <w:rPr>
          <w:rFonts w:ascii="Symbol" w:hAnsi="Symbol"/>
          <w:sz w:val="24"/>
        </w:rPr>
      </w:pPr>
      <w:r>
        <w:rPr>
          <w:sz w:val="24"/>
        </w:rPr>
        <w:t>Reserved</w:t>
      </w:r>
      <w:r>
        <w:rPr>
          <w:spacing w:val="-2"/>
          <w:sz w:val="24"/>
        </w:rPr>
        <w:t xml:space="preserve"> </w:t>
      </w:r>
      <w:r>
        <w:rPr>
          <w:sz w:val="24"/>
        </w:rPr>
        <w:t>for</w:t>
      </w:r>
      <w:r>
        <w:rPr>
          <w:spacing w:val="-4"/>
          <w:sz w:val="24"/>
        </w:rPr>
        <w:t xml:space="preserve"> </w:t>
      </w:r>
      <w:r>
        <w:rPr>
          <w:sz w:val="24"/>
        </w:rPr>
        <w:t>patients</w:t>
      </w:r>
      <w:r>
        <w:rPr>
          <w:spacing w:val="-8"/>
          <w:sz w:val="24"/>
        </w:rPr>
        <w:t xml:space="preserve"> </w:t>
      </w:r>
      <w:r>
        <w:rPr>
          <w:sz w:val="24"/>
        </w:rPr>
        <w:t>who</w:t>
      </w:r>
      <w:r>
        <w:rPr>
          <w:spacing w:val="-2"/>
          <w:sz w:val="24"/>
        </w:rPr>
        <w:t xml:space="preserve"> </w:t>
      </w:r>
      <w:r>
        <w:rPr>
          <w:sz w:val="24"/>
        </w:rPr>
        <w:t>cannot</w:t>
      </w:r>
      <w:r>
        <w:rPr>
          <w:spacing w:val="-5"/>
          <w:sz w:val="24"/>
        </w:rPr>
        <w:t xml:space="preserve"> </w:t>
      </w:r>
      <w:r>
        <w:rPr>
          <w:sz w:val="24"/>
        </w:rPr>
        <w:t>use</w:t>
      </w:r>
      <w:r>
        <w:rPr>
          <w:spacing w:val="-4"/>
          <w:sz w:val="24"/>
        </w:rPr>
        <w:t xml:space="preserve"> </w:t>
      </w:r>
      <w:proofErr w:type="spellStart"/>
      <w:r>
        <w:rPr>
          <w:sz w:val="24"/>
        </w:rPr>
        <w:t>intracavernosal</w:t>
      </w:r>
      <w:proofErr w:type="spellEnd"/>
      <w:r>
        <w:rPr>
          <w:spacing w:val="-3"/>
          <w:sz w:val="24"/>
        </w:rPr>
        <w:t xml:space="preserve"> </w:t>
      </w:r>
      <w:r>
        <w:rPr>
          <w:sz w:val="24"/>
        </w:rPr>
        <w:t>alprostadil</w:t>
      </w:r>
      <w:r>
        <w:rPr>
          <w:spacing w:val="-3"/>
          <w:sz w:val="24"/>
        </w:rPr>
        <w:t xml:space="preserve"> </w:t>
      </w:r>
      <w:r>
        <w:rPr>
          <w:sz w:val="24"/>
        </w:rPr>
        <w:t>due</w:t>
      </w:r>
      <w:r>
        <w:rPr>
          <w:spacing w:val="-2"/>
          <w:sz w:val="24"/>
        </w:rPr>
        <w:t xml:space="preserve"> </w:t>
      </w:r>
      <w:r>
        <w:rPr>
          <w:sz w:val="24"/>
        </w:rPr>
        <w:t>to</w:t>
      </w:r>
      <w:r>
        <w:rPr>
          <w:spacing w:val="-2"/>
          <w:sz w:val="24"/>
        </w:rPr>
        <w:t xml:space="preserve"> </w:t>
      </w:r>
      <w:r>
        <w:rPr>
          <w:sz w:val="24"/>
        </w:rPr>
        <w:t>pain, OR supply issues OR no response from 40mcg alprostadil</w:t>
      </w:r>
      <w:r>
        <w:rPr>
          <w:b/>
          <w:sz w:val="24"/>
        </w:rPr>
        <w:t>.</w:t>
      </w:r>
    </w:p>
    <w:p w14:paraId="679D9006" w14:textId="54AE20AF" w:rsidR="00913BF7" w:rsidRDefault="00244861" w:rsidP="00041F96">
      <w:pPr>
        <w:pStyle w:val="ListParagraph"/>
        <w:numPr>
          <w:ilvl w:val="0"/>
          <w:numId w:val="5"/>
        </w:numPr>
        <w:tabs>
          <w:tab w:val="left" w:pos="2061"/>
        </w:tabs>
        <w:spacing w:before="60"/>
        <w:ind w:right="1417"/>
        <w:rPr>
          <w:rFonts w:ascii="Symbol" w:hAnsi="Symbol"/>
          <w:sz w:val="24"/>
        </w:rPr>
      </w:pPr>
      <w:r>
        <w:rPr>
          <w:sz w:val="24"/>
        </w:rPr>
        <w:t>Not to be initiated in primary care, for continuation only after initiation by a specialist.</w:t>
      </w:r>
    </w:p>
    <w:p w14:paraId="22AB2A3F" w14:textId="77777777" w:rsidR="00913BF7" w:rsidRDefault="00244861" w:rsidP="00041F96">
      <w:pPr>
        <w:pStyle w:val="ListParagraph"/>
        <w:numPr>
          <w:ilvl w:val="0"/>
          <w:numId w:val="5"/>
        </w:numPr>
        <w:tabs>
          <w:tab w:val="left" w:pos="2061"/>
        </w:tabs>
        <w:spacing w:before="60"/>
        <w:ind w:right="1417"/>
        <w:rPr>
          <w:rFonts w:ascii="Symbol" w:hAnsi="Symbol"/>
          <w:sz w:val="24"/>
        </w:rPr>
      </w:pPr>
      <w:proofErr w:type="spellStart"/>
      <w:r>
        <w:rPr>
          <w:spacing w:val="-2"/>
          <w:sz w:val="24"/>
        </w:rPr>
        <w:t>Invicorp</w:t>
      </w:r>
      <w:proofErr w:type="spellEnd"/>
      <w:r>
        <w:rPr>
          <w:spacing w:val="-2"/>
          <w:position w:val="8"/>
          <w:sz w:val="16"/>
        </w:rPr>
        <w:t>®</w:t>
      </w:r>
    </w:p>
    <w:p w14:paraId="1B80743A" w14:textId="77777777" w:rsidR="00913BF7" w:rsidRDefault="00244861" w:rsidP="00F036FD">
      <w:pPr>
        <w:pStyle w:val="ListParagraph"/>
        <w:numPr>
          <w:ilvl w:val="0"/>
          <w:numId w:val="1"/>
        </w:numPr>
        <w:tabs>
          <w:tab w:val="left" w:pos="2420"/>
        </w:tabs>
        <w:spacing w:before="20"/>
        <w:ind w:left="2420" w:hanging="359"/>
        <w:rPr>
          <w:sz w:val="24"/>
        </w:rPr>
      </w:pPr>
      <w:r>
        <w:rPr>
          <w:sz w:val="24"/>
        </w:rPr>
        <w:t>25micrograms/2mg/0.35ml</w:t>
      </w:r>
      <w:r>
        <w:rPr>
          <w:spacing w:val="-7"/>
          <w:sz w:val="24"/>
        </w:rPr>
        <w:t xml:space="preserve"> </w:t>
      </w:r>
      <w:r>
        <w:rPr>
          <w:sz w:val="24"/>
        </w:rPr>
        <w:t>solution</w:t>
      </w:r>
      <w:r>
        <w:rPr>
          <w:spacing w:val="-6"/>
          <w:sz w:val="24"/>
        </w:rPr>
        <w:t xml:space="preserve"> </w:t>
      </w:r>
      <w:r>
        <w:rPr>
          <w:sz w:val="24"/>
        </w:rPr>
        <w:t>for</w:t>
      </w:r>
      <w:r>
        <w:rPr>
          <w:spacing w:val="-6"/>
          <w:sz w:val="24"/>
        </w:rPr>
        <w:t xml:space="preserve"> </w:t>
      </w:r>
      <w:r>
        <w:rPr>
          <w:sz w:val="24"/>
        </w:rPr>
        <w:t>injection</w:t>
      </w:r>
      <w:r>
        <w:rPr>
          <w:spacing w:val="-3"/>
          <w:sz w:val="24"/>
        </w:rPr>
        <w:t xml:space="preserve"> </w:t>
      </w:r>
      <w:r>
        <w:rPr>
          <w:spacing w:val="-2"/>
          <w:sz w:val="24"/>
        </w:rPr>
        <w:t>ampoules.</w:t>
      </w:r>
    </w:p>
    <w:p w14:paraId="29F79789" w14:textId="077847B5" w:rsidR="00913BF7" w:rsidRPr="00B023D8" w:rsidRDefault="00244861" w:rsidP="00F036FD">
      <w:pPr>
        <w:pStyle w:val="Heading2"/>
        <w:rPr>
          <w:color w:val="002F86"/>
        </w:rPr>
      </w:pPr>
      <w:r w:rsidRPr="00346774">
        <w:rPr>
          <w:color w:val="002F86"/>
        </w:rPr>
        <w:t>Vacuum</w:t>
      </w:r>
      <w:r w:rsidRPr="00346774">
        <w:rPr>
          <w:color w:val="002F86"/>
          <w:spacing w:val="-8"/>
        </w:rPr>
        <w:t xml:space="preserve"> </w:t>
      </w:r>
      <w:r w:rsidRPr="00346774">
        <w:rPr>
          <w:color w:val="002F86"/>
        </w:rPr>
        <w:t>erectile</w:t>
      </w:r>
      <w:r w:rsidRPr="00346774">
        <w:rPr>
          <w:color w:val="002F86"/>
          <w:spacing w:val="-3"/>
        </w:rPr>
        <w:t xml:space="preserve"> </w:t>
      </w:r>
      <w:r w:rsidRPr="00346774">
        <w:rPr>
          <w:color w:val="002F86"/>
        </w:rPr>
        <w:t>dysfunction</w:t>
      </w:r>
      <w:r w:rsidRPr="00346774">
        <w:rPr>
          <w:color w:val="002F86"/>
          <w:spacing w:val="-4"/>
        </w:rPr>
        <w:t xml:space="preserve"> </w:t>
      </w:r>
      <w:r w:rsidRPr="00346774">
        <w:rPr>
          <w:color w:val="002F86"/>
        </w:rPr>
        <w:t>(VED)</w:t>
      </w:r>
      <w:r w:rsidRPr="00346774">
        <w:rPr>
          <w:color w:val="002F86"/>
          <w:spacing w:val="-4"/>
        </w:rPr>
        <w:t xml:space="preserve"> pump</w:t>
      </w:r>
      <w:r w:rsidR="00556C01">
        <w:rPr>
          <w:color w:val="002F86"/>
          <w:spacing w:val="-4"/>
        </w:rPr>
        <w:t xml:space="preserve"> and consumables</w:t>
      </w:r>
      <w:r w:rsidRPr="00346774">
        <w:rPr>
          <w:color w:val="002F86"/>
          <w:spacing w:val="-4"/>
        </w:rPr>
        <w:t>:</w:t>
      </w:r>
    </w:p>
    <w:p w14:paraId="1A7D1AAB" w14:textId="0108F8BE" w:rsidR="00913BF7" w:rsidRPr="00287796" w:rsidRDefault="00244861" w:rsidP="00041F96">
      <w:pPr>
        <w:pStyle w:val="ListParagraph"/>
        <w:numPr>
          <w:ilvl w:val="0"/>
          <w:numId w:val="5"/>
        </w:numPr>
        <w:tabs>
          <w:tab w:val="left" w:pos="2061"/>
        </w:tabs>
        <w:spacing w:before="60"/>
        <w:ind w:right="1417"/>
        <w:rPr>
          <w:rFonts w:ascii="Symbol" w:hAnsi="Symbol"/>
          <w:sz w:val="24"/>
        </w:rPr>
      </w:pPr>
      <w:r>
        <w:rPr>
          <w:sz w:val="24"/>
        </w:rPr>
        <w:t>VED</w:t>
      </w:r>
      <w:r>
        <w:rPr>
          <w:spacing w:val="-3"/>
          <w:sz w:val="24"/>
        </w:rPr>
        <w:t xml:space="preserve"> </w:t>
      </w:r>
      <w:r>
        <w:rPr>
          <w:sz w:val="24"/>
        </w:rPr>
        <w:t>pumps</w:t>
      </w:r>
      <w:r>
        <w:rPr>
          <w:spacing w:val="-5"/>
          <w:sz w:val="24"/>
        </w:rPr>
        <w:t xml:space="preserve"> </w:t>
      </w:r>
      <w:r w:rsidR="00556C01">
        <w:rPr>
          <w:spacing w:val="-5"/>
          <w:sz w:val="24"/>
        </w:rPr>
        <w:t>and consumables</w:t>
      </w:r>
      <w:r w:rsidR="00E979AA">
        <w:rPr>
          <w:spacing w:val="-5"/>
          <w:sz w:val="24"/>
        </w:rPr>
        <w:t>, such as constrictor rings,</w:t>
      </w:r>
      <w:r w:rsidR="00556C01">
        <w:rPr>
          <w:spacing w:val="-5"/>
          <w:sz w:val="24"/>
        </w:rPr>
        <w:t xml:space="preserve"> </w:t>
      </w:r>
      <w:r>
        <w:rPr>
          <w:sz w:val="24"/>
        </w:rPr>
        <w:t>are</w:t>
      </w:r>
      <w:r>
        <w:rPr>
          <w:spacing w:val="-4"/>
          <w:sz w:val="24"/>
        </w:rPr>
        <w:t xml:space="preserve"> </w:t>
      </w:r>
      <w:r>
        <w:rPr>
          <w:sz w:val="24"/>
        </w:rPr>
        <w:t>only</w:t>
      </w:r>
      <w:r>
        <w:rPr>
          <w:spacing w:val="-3"/>
          <w:sz w:val="24"/>
        </w:rPr>
        <w:t xml:space="preserve"> </w:t>
      </w:r>
      <w:r>
        <w:rPr>
          <w:sz w:val="24"/>
        </w:rPr>
        <w:t>to</w:t>
      </w:r>
      <w:r>
        <w:rPr>
          <w:spacing w:val="-2"/>
          <w:sz w:val="24"/>
        </w:rPr>
        <w:t xml:space="preserve"> </w:t>
      </w:r>
      <w:r>
        <w:rPr>
          <w:sz w:val="24"/>
        </w:rPr>
        <w:t>be</w:t>
      </w:r>
      <w:r>
        <w:rPr>
          <w:spacing w:val="-4"/>
          <w:sz w:val="24"/>
        </w:rPr>
        <w:t xml:space="preserve"> </w:t>
      </w:r>
      <w:r>
        <w:rPr>
          <w:sz w:val="24"/>
        </w:rPr>
        <w:t>prescribed</w:t>
      </w:r>
      <w:r>
        <w:rPr>
          <w:spacing w:val="-2"/>
          <w:sz w:val="24"/>
        </w:rPr>
        <w:t xml:space="preserve"> </w:t>
      </w:r>
      <w:r>
        <w:rPr>
          <w:sz w:val="24"/>
        </w:rPr>
        <w:t>by</w:t>
      </w:r>
      <w:r>
        <w:rPr>
          <w:spacing w:val="-5"/>
          <w:sz w:val="24"/>
        </w:rPr>
        <w:t xml:space="preserve"> </w:t>
      </w:r>
      <w:r>
        <w:rPr>
          <w:sz w:val="24"/>
        </w:rPr>
        <w:t>a</w:t>
      </w:r>
      <w:r>
        <w:rPr>
          <w:spacing w:val="-2"/>
          <w:sz w:val="24"/>
        </w:rPr>
        <w:t xml:space="preserve"> </w:t>
      </w:r>
      <w:r>
        <w:rPr>
          <w:sz w:val="24"/>
        </w:rPr>
        <w:t>GP</w:t>
      </w:r>
      <w:r>
        <w:rPr>
          <w:spacing w:val="-2"/>
          <w:sz w:val="24"/>
        </w:rPr>
        <w:t xml:space="preserve"> </w:t>
      </w:r>
      <w:r>
        <w:rPr>
          <w:sz w:val="24"/>
        </w:rPr>
        <w:t>based</w:t>
      </w:r>
      <w:r>
        <w:rPr>
          <w:spacing w:val="-4"/>
          <w:sz w:val="24"/>
        </w:rPr>
        <w:t xml:space="preserve"> </w:t>
      </w:r>
      <w:r>
        <w:rPr>
          <w:sz w:val="24"/>
        </w:rPr>
        <w:t>on</w:t>
      </w:r>
      <w:r>
        <w:rPr>
          <w:spacing w:val="-4"/>
          <w:sz w:val="24"/>
        </w:rPr>
        <w:t xml:space="preserve"> </w:t>
      </w:r>
      <w:r>
        <w:rPr>
          <w:sz w:val="24"/>
        </w:rPr>
        <w:t>a</w:t>
      </w:r>
      <w:r>
        <w:rPr>
          <w:spacing w:val="-2"/>
          <w:sz w:val="24"/>
        </w:rPr>
        <w:t xml:space="preserve"> </w:t>
      </w:r>
      <w:r>
        <w:rPr>
          <w:sz w:val="24"/>
        </w:rPr>
        <w:t xml:space="preserve">specialist </w:t>
      </w:r>
      <w:r w:rsidR="00346774">
        <w:rPr>
          <w:sz w:val="24"/>
        </w:rPr>
        <w:t xml:space="preserve">initiation </w:t>
      </w:r>
      <w:r>
        <w:rPr>
          <w:sz w:val="24"/>
        </w:rPr>
        <w:t>following patient assessment and training.</w:t>
      </w:r>
      <w:r w:rsidR="00400F8F">
        <w:rPr>
          <w:sz w:val="24"/>
        </w:rPr>
        <w:t xml:space="preserve"> </w:t>
      </w:r>
      <w:r w:rsidR="00400F8F" w:rsidRPr="00400F8F">
        <w:rPr>
          <w:sz w:val="24"/>
        </w:rPr>
        <w:t>Initial pump</w:t>
      </w:r>
      <w:r w:rsidR="001C71C1">
        <w:rPr>
          <w:sz w:val="24"/>
        </w:rPr>
        <w:t>/consumables, such as constrictor rings,</w:t>
      </w:r>
      <w:r w:rsidR="00400F8F" w:rsidRPr="00400F8F">
        <w:rPr>
          <w:sz w:val="24"/>
        </w:rPr>
        <w:t xml:space="preserve"> supply/training to be provided to the patient by the Acute Trust/Specialist Service </w:t>
      </w:r>
      <w:r w:rsidR="00346774">
        <w:rPr>
          <w:sz w:val="24"/>
        </w:rPr>
        <w:t>initiating</w:t>
      </w:r>
      <w:r w:rsidR="00346774" w:rsidRPr="00400F8F">
        <w:rPr>
          <w:sz w:val="24"/>
        </w:rPr>
        <w:t xml:space="preserve"> </w:t>
      </w:r>
      <w:r w:rsidR="00400F8F" w:rsidRPr="00400F8F">
        <w:rPr>
          <w:sz w:val="24"/>
        </w:rPr>
        <w:t>the device.</w:t>
      </w:r>
    </w:p>
    <w:p w14:paraId="4EB87D31" w14:textId="5EC5FC09" w:rsidR="00B43F63" w:rsidRPr="00287796" w:rsidRDefault="00B43F63" w:rsidP="00041F96">
      <w:pPr>
        <w:pStyle w:val="ListParagraph"/>
        <w:numPr>
          <w:ilvl w:val="0"/>
          <w:numId w:val="5"/>
        </w:numPr>
        <w:tabs>
          <w:tab w:val="left" w:pos="2061"/>
        </w:tabs>
        <w:spacing w:before="60"/>
        <w:ind w:right="1417"/>
        <w:rPr>
          <w:rFonts w:ascii="Symbol" w:hAnsi="Symbol"/>
          <w:sz w:val="24"/>
        </w:rPr>
      </w:pPr>
      <w:r>
        <w:rPr>
          <w:sz w:val="24"/>
        </w:rPr>
        <w:t xml:space="preserve">VEDs are </w:t>
      </w:r>
      <w:r w:rsidR="00A562FB">
        <w:rPr>
          <w:sz w:val="24"/>
        </w:rPr>
        <w:t>contraindicated in me</w:t>
      </w:r>
      <w:r w:rsidR="00287796">
        <w:rPr>
          <w:sz w:val="24"/>
        </w:rPr>
        <w:t>n with bleeding disorders or those taking anti-coagulant therapy.</w:t>
      </w:r>
    </w:p>
    <w:p w14:paraId="37DD8222" w14:textId="77777777" w:rsidR="00287796" w:rsidRPr="00287796" w:rsidRDefault="00287796" w:rsidP="00041F96">
      <w:pPr>
        <w:pStyle w:val="ListParagraph"/>
        <w:numPr>
          <w:ilvl w:val="0"/>
          <w:numId w:val="5"/>
        </w:numPr>
        <w:tabs>
          <w:tab w:val="left" w:pos="2061"/>
        </w:tabs>
        <w:spacing w:before="60"/>
        <w:ind w:right="1417"/>
        <w:rPr>
          <w:sz w:val="24"/>
        </w:rPr>
      </w:pPr>
      <w:r>
        <w:rPr>
          <w:sz w:val="24"/>
        </w:rPr>
        <w:t xml:space="preserve">These </w:t>
      </w:r>
      <w:r w:rsidRPr="00287796">
        <w:rPr>
          <w:sz w:val="24"/>
        </w:rPr>
        <w:t xml:space="preserve">should only be prescribed for patients fulfilling </w:t>
      </w:r>
      <w:hyperlink r:id="rId48" w:anchor="_bookmark0" w:history="1">
        <w:r w:rsidRPr="00F036FD">
          <w:rPr>
            <w:rStyle w:val="Hyperlink"/>
            <w:color w:val="0562C1"/>
            <w:sz w:val="24"/>
          </w:rPr>
          <w:t>SLS</w:t>
        </w:r>
      </w:hyperlink>
      <w:r w:rsidRPr="00287796">
        <w:rPr>
          <w:sz w:val="24"/>
        </w:rPr>
        <w:t xml:space="preserve"> criteria. Patients who do not fulfil the criteria will have to purchase privately.</w:t>
      </w:r>
    </w:p>
    <w:p w14:paraId="37221839" w14:textId="77777777" w:rsidR="00F948ED" w:rsidRDefault="00F948ED" w:rsidP="00F036FD">
      <w:pPr>
        <w:tabs>
          <w:tab w:val="left" w:pos="2061"/>
        </w:tabs>
        <w:spacing w:before="22"/>
        <w:ind w:right="2609"/>
        <w:rPr>
          <w:rFonts w:ascii="Symbol" w:hAnsi="Symbol"/>
          <w:sz w:val="24"/>
        </w:rPr>
      </w:pPr>
    </w:p>
    <w:p w14:paraId="045E76FA" w14:textId="77777777" w:rsidR="0044460B" w:rsidRDefault="0044460B">
      <w:pPr>
        <w:pStyle w:val="Heading1"/>
        <w:spacing w:before="0"/>
        <w:rPr>
          <w:color w:val="0562C1"/>
        </w:rPr>
      </w:pPr>
      <w:bookmarkStart w:id="60" w:name="_Hlk218033911"/>
    </w:p>
    <w:p w14:paraId="4347AF05" w14:textId="77777777" w:rsidR="0044460B" w:rsidRDefault="0044460B">
      <w:pPr>
        <w:pStyle w:val="Heading1"/>
        <w:spacing w:before="0"/>
        <w:rPr>
          <w:color w:val="0562C1"/>
        </w:rPr>
      </w:pPr>
    </w:p>
    <w:p w14:paraId="3CA9661D" w14:textId="77777777" w:rsidR="0044460B" w:rsidRDefault="0044460B">
      <w:pPr>
        <w:pStyle w:val="Heading1"/>
        <w:spacing w:before="0"/>
        <w:rPr>
          <w:color w:val="0562C1"/>
        </w:rPr>
      </w:pPr>
    </w:p>
    <w:p w14:paraId="4D2EE76C" w14:textId="77777777" w:rsidR="0044460B" w:rsidRDefault="0044460B">
      <w:pPr>
        <w:pStyle w:val="Heading1"/>
        <w:spacing w:before="0"/>
        <w:rPr>
          <w:color w:val="0562C1"/>
        </w:rPr>
      </w:pPr>
    </w:p>
    <w:p w14:paraId="574C3C1A" w14:textId="77777777" w:rsidR="00F80FA9" w:rsidRDefault="00F80FA9">
      <w:pPr>
        <w:pStyle w:val="Heading1"/>
        <w:spacing w:before="0"/>
        <w:rPr>
          <w:color w:val="0562C1"/>
        </w:rPr>
      </w:pPr>
    </w:p>
    <w:p w14:paraId="789D90E9" w14:textId="77777777" w:rsidR="0044460B" w:rsidRDefault="0044460B">
      <w:pPr>
        <w:pStyle w:val="Heading1"/>
        <w:spacing w:before="0"/>
        <w:rPr>
          <w:color w:val="0562C1"/>
        </w:rPr>
      </w:pPr>
    </w:p>
    <w:p w14:paraId="29AAC0BE" w14:textId="300DDF60" w:rsidR="00D404DA" w:rsidRPr="00346774" w:rsidRDefault="00D404DA" w:rsidP="004F087F">
      <w:pPr>
        <w:pStyle w:val="Heading1"/>
        <w:spacing w:before="60"/>
        <w:ind w:right="1417"/>
        <w:rPr>
          <w:color w:val="0070C0"/>
        </w:rPr>
      </w:pPr>
      <w:r w:rsidRPr="00346774">
        <w:rPr>
          <w:color w:val="002F86"/>
        </w:rPr>
        <w:lastRenderedPageBreak/>
        <w:t>Penile rehabilitation</w:t>
      </w:r>
      <w:r w:rsidR="00346774">
        <w:rPr>
          <w:color w:val="002F86"/>
        </w:rPr>
        <w:t>/erectile dysfunction</w:t>
      </w:r>
      <w:r w:rsidRPr="00346774">
        <w:rPr>
          <w:color w:val="002F86"/>
        </w:rPr>
        <w:t xml:space="preserve"> after radical prostatectomy</w:t>
      </w:r>
    </w:p>
    <w:p w14:paraId="0CF51DAD" w14:textId="1988A190" w:rsidR="00F036FD" w:rsidRPr="003148D5" w:rsidRDefault="00D404DA">
      <w:pPr>
        <w:pStyle w:val="Heading1"/>
        <w:spacing w:before="0"/>
        <w:rPr>
          <w:color w:val="002F86"/>
          <w:spacing w:val="-2"/>
          <w:sz w:val="24"/>
          <w:szCs w:val="24"/>
        </w:rPr>
      </w:pPr>
      <w:r w:rsidRPr="003148D5">
        <w:rPr>
          <w:color w:val="0562C1"/>
          <w:sz w:val="24"/>
          <w:szCs w:val="24"/>
        </w:rPr>
        <w:t xml:space="preserve"> </w:t>
      </w:r>
    </w:p>
    <w:bookmarkEnd w:id="60"/>
    <w:p w14:paraId="3C519FDC" w14:textId="77777777" w:rsidR="00E15276" w:rsidRPr="003148D5" w:rsidRDefault="00E15276" w:rsidP="004F087F">
      <w:pPr>
        <w:spacing w:before="60"/>
        <w:ind w:left="1701" w:right="1417"/>
        <w:jc w:val="both"/>
        <w:rPr>
          <w:rFonts w:asciiTheme="minorHAnsi" w:eastAsiaTheme="minorHAnsi" w:hAnsiTheme="minorHAnsi" w:cstheme="minorBidi"/>
          <w:sz w:val="24"/>
          <w:szCs w:val="24"/>
        </w:rPr>
      </w:pPr>
      <w:r w:rsidRPr="003148D5">
        <w:rPr>
          <w:sz w:val="24"/>
          <w:szCs w:val="24"/>
        </w:rPr>
        <w:t xml:space="preserve">Erectile dysfunction is a common complication following a prostatectomy due to </w:t>
      </w:r>
    </w:p>
    <w:p w14:paraId="226E9B5B" w14:textId="77777777" w:rsidR="00E15276" w:rsidRPr="003148D5" w:rsidRDefault="00E15276" w:rsidP="004F087F">
      <w:pPr>
        <w:spacing w:before="60"/>
        <w:ind w:left="1701" w:right="1417"/>
        <w:jc w:val="both"/>
        <w:rPr>
          <w:sz w:val="24"/>
          <w:szCs w:val="24"/>
        </w:rPr>
      </w:pPr>
      <w:proofErr w:type="spellStart"/>
      <w:r w:rsidRPr="003148D5">
        <w:rPr>
          <w:sz w:val="24"/>
          <w:szCs w:val="24"/>
        </w:rPr>
        <w:t>cavernosal</w:t>
      </w:r>
      <w:proofErr w:type="spellEnd"/>
      <w:r w:rsidRPr="003148D5">
        <w:rPr>
          <w:sz w:val="24"/>
          <w:szCs w:val="24"/>
        </w:rPr>
        <w:t xml:space="preserve"> nerve damage, which can occur even after nerve-sparing, minimally </w:t>
      </w:r>
    </w:p>
    <w:p w14:paraId="084AC322" w14:textId="77777777" w:rsidR="00E15276" w:rsidRPr="003148D5" w:rsidRDefault="00E15276" w:rsidP="004F087F">
      <w:pPr>
        <w:spacing w:before="60"/>
        <w:ind w:left="1701" w:right="1417"/>
        <w:jc w:val="both"/>
        <w:rPr>
          <w:sz w:val="24"/>
          <w:szCs w:val="24"/>
        </w:rPr>
      </w:pPr>
      <w:r w:rsidRPr="003148D5">
        <w:rPr>
          <w:sz w:val="24"/>
          <w:szCs w:val="24"/>
        </w:rPr>
        <w:t xml:space="preserve">invasive surgery. The goal of penile rehabilitation is to moderate the destructive </w:t>
      </w:r>
    </w:p>
    <w:p w14:paraId="372CB75C" w14:textId="77777777" w:rsidR="00E15276" w:rsidRPr="003148D5" w:rsidRDefault="00E15276" w:rsidP="004F087F">
      <w:pPr>
        <w:spacing w:before="60"/>
        <w:ind w:left="1701" w:right="1417"/>
        <w:jc w:val="both"/>
        <w:rPr>
          <w:sz w:val="24"/>
          <w:szCs w:val="24"/>
        </w:rPr>
      </w:pPr>
      <w:r w:rsidRPr="003148D5">
        <w:rPr>
          <w:sz w:val="24"/>
          <w:szCs w:val="24"/>
        </w:rPr>
        <w:t xml:space="preserve">processes that occur after prostatectomy </w:t>
      </w:r>
      <w:proofErr w:type="gramStart"/>
      <w:r w:rsidRPr="003148D5">
        <w:rPr>
          <w:sz w:val="24"/>
          <w:szCs w:val="24"/>
        </w:rPr>
        <w:t>in order to</w:t>
      </w:r>
      <w:proofErr w:type="gramEnd"/>
      <w:r w:rsidRPr="003148D5">
        <w:rPr>
          <w:sz w:val="24"/>
          <w:szCs w:val="24"/>
        </w:rPr>
        <w:t xml:space="preserve"> preserve erectile function, either </w:t>
      </w:r>
    </w:p>
    <w:p w14:paraId="49830D40" w14:textId="7524BCA8" w:rsidR="00E15276" w:rsidRPr="003148D5" w:rsidRDefault="00E15276" w:rsidP="004F087F">
      <w:pPr>
        <w:spacing w:before="60"/>
        <w:ind w:left="1701" w:right="1417"/>
        <w:jc w:val="both"/>
        <w:rPr>
          <w:sz w:val="24"/>
          <w:szCs w:val="24"/>
        </w:rPr>
      </w:pPr>
      <w:r w:rsidRPr="003148D5">
        <w:rPr>
          <w:sz w:val="24"/>
          <w:szCs w:val="24"/>
        </w:rPr>
        <w:t xml:space="preserve">through spontaneous or assisted means. Interventions, including </w:t>
      </w:r>
      <w:r w:rsidR="00410968" w:rsidRPr="00410968">
        <w:rPr>
          <w:sz w:val="24"/>
          <w:szCs w:val="24"/>
        </w:rPr>
        <w:t>PDE5 inhibitors</w:t>
      </w:r>
      <w:r w:rsidRPr="003148D5">
        <w:rPr>
          <w:sz w:val="24"/>
          <w:szCs w:val="24"/>
        </w:rPr>
        <w:t xml:space="preserve">, are used </w:t>
      </w:r>
    </w:p>
    <w:p w14:paraId="17D7B925" w14:textId="6734D116" w:rsidR="00E15276" w:rsidRPr="003148D5" w:rsidRDefault="00E15276" w:rsidP="004F087F">
      <w:pPr>
        <w:spacing w:before="60"/>
        <w:ind w:left="1701" w:right="1417"/>
        <w:jc w:val="both"/>
        <w:rPr>
          <w:sz w:val="24"/>
          <w:szCs w:val="24"/>
        </w:rPr>
      </w:pPr>
      <w:r w:rsidRPr="003148D5">
        <w:rPr>
          <w:sz w:val="24"/>
          <w:szCs w:val="24"/>
        </w:rPr>
        <w:t>for penile rehabilitation.</w:t>
      </w:r>
      <w:r w:rsidR="003148D5">
        <w:rPr>
          <w:sz w:val="24"/>
          <w:szCs w:val="24"/>
        </w:rPr>
        <w:t xml:space="preserve"> There</w:t>
      </w:r>
      <w:r w:rsidRPr="003148D5">
        <w:rPr>
          <w:sz w:val="24"/>
          <w:szCs w:val="24"/>
        </w:rPr>
        <w:t xml:space="preserve"> are no PDE5 inhibitors licensed specifically for this purpose.</w:t>
      </w:r>
    </w:p>
    <w:p w14:paraId="599567D2" w14:textId="4839B5B5" w:rsidR="00E15276" w:rsidRPr="00CB07A6" w:rsidRDefault="00E15276" w:rsidP="00B023D8">
      <w:pPr>
        <w:pStyle w:val="ListParagraph"/>
        <w:numPr>
          <w:ilvl w:val="0"/>
          <w:numId w:val="20"/>
        </w:numPr>
        <w:spacing w:before="60"/>
        <w:ind w:left="2061" w:right="1417"/>
        <w:jc w:val="both"/>
        <w:rPr>
          <w:color w:val="0562C1"/>
          <w:sz w:val="24"/>
          <w:szCs w:val="24"/>
        </w:rPr>
      </w:pPr>
      <w:bookmarkStart w:id="61" w:name="_Hlk218034515"/>
      <w:r w:rsidRPr="00CB07A6">
        <w:rPr>
          <w:sz w:val="24"/>
          <w:szCs w:val="24"/>
        </w:rPr>
        <w:t xml:space="preserve">Humber and North Yorkshire ICB </w:t>
      </w:r>
      <w:bookmarkEnd w:id="61"/>
      <w:proofErr w:type="gramStart"/>
      <w:r w:rsidRPr="00CB07A6">
        <w:rPr>
          <w:sz w:val="24"/>
          <w:szCs w:val="24"/>
        </w:rPr>
        <w:t>support</w:t>
      </w:r>
      <w:r w:rsidR="00B21CF3" w:rsidRPr="00CB07A6">
        <w:rPr>
          <w:sz w:val="24"/>
          <w:szCs w:val="24"/>
        </w:rPr>
        <w:t>s</w:t>
      </w:r>
      <w:proofErr w:type="gramEnd"/>
      <w:r w:rsidRPr="00CB07A6">
        <w:rPr>
          <w:sz w:val="24"/>
          <w:szCs w:val="24"/>
        </w:rPr>
        <w:t xml:space="preserve"> the use of </w:t>
      </w:r>
      <w:bookmarkStart w:id="62" w:name="_Hlk218034607"/>
      <w:r w:rsidRPr="00CB07A6">
        <w:rPr>
          <w:sz w:val="24"/>
          <w:szCs w:val="24"/>
        </w:rPr>
        <w:t xml:space="preserve">PDE-5 inhibitors </w:t>
      </w:r>
      <w:bookmarkEnd w:id="62"/>
      <w:r w:rsidRPr="00CB07A6">
        <w:rPr>
          <w:sz w:val="24"/>
          <w:szCs w:val="24"/>
        </w:rPr>
        <w:t xml:space="preserve">to treat ED in men who experience loss of erectile function </w:t>
      </w:r>
      <w:proofErr w:type="gramStart"/>
      <w:r w:rsidRPr="00CB07A6">
        <w:rPr>
          <w:sz w:val="24"/>
          <w:szCs w:val="24"/>
        </w:rPr>
        <w:t>as a result of</w:t>
      </w:r>
      <w:proofErr w:type="gramEnd"/>
      <w:r w:rsidRPr="00CB07A6">
        <w:rPr>
          <w:sz w:val="24"/>
          <w:szCs w:val="24"/>
        </w:rPr>
        <w:t xml:space="preserve"> radical treatment for prostate cancer, in line </w:t>
      </w:r>
      <w:bookmarkStart w:id="63" w:name="_Hlk218035455"/>
      <w:r w:rsidRPr="00CB07A6">
        <w:rPr>
          <w:sz w:val="24"/>
          <w:szCs w:val="24"/>
        </w:rPr>
        <w:t xml:space="preserve">with </w:t>
      </w:r>
      <w:bookmarkStart w:id="64" w:name="_Hlk218035783"/>
      <w:r w:rsidR="003148D5" w:rsidRPr="00CB07A6">
        <w:rPr>
          <w:color w:val="0562C1"/>
          <w:sz w:val="24"/>
          <w:szCs w:val="24"/>
        </w:rPr>
        <w:fldChar w:fldCharType="begin"/>
      </w:r>
      <w:r w:rsidR="003148D5" w:rsidRPr="00CB07A6">
        <w:rPr>
          <w:color w:val="0562C1"/>
          <w:sz w:val="24"/>
          <w:szCs w:val="24"/>
        </w:rPr>
        <w:instrText>HYPERLINK "https://www.nice.org.uk/guidance/ng131/evidence/full-guideline-pdf-6781033550"</w:instrText>
      </w:r>
      <w:r w:rsidR="003148D5" w:rsidRPr="00CB07A6">
        <w:rPr>
          <w:color w:val="0562C1"/>
          <w:sz w:val="24"/>
          <w:szCs w:val="24"/>
        </w:rPr>
      </w:r>
      <w:r w:rsidR="003148D5" w:rsidRPr="00CB07A6">
        <w:rPr>
          <w:color w:val="0562C1"/>
          <w:sz w:val="24"/>
          <w:szCs w:val="24"/>
        </w:rPr>
        <w:fldChar w:fldCharType="separate"/>
      </w:r>
      <w:r w:rsidR="003148D5" w:rsidRPr="00CB07A6">
        <w:rPr>
          <w:color w:val="0562C1"/>
          <w:sz w:val="24"/>
          <w:szCs w:val="24"/>
          <w:u w:val="single"/>
        </w:rPr>
        <w:t>NG131 Prostate cancer: diagnosis and treatment - full guideline</w:t>
      </w:r>
      <w:r w:rsidR="003148D5" w:rsidRPr="00CB07A6">
        <w:rPr>
          <w:color w:val="0562C1"/>
          <w:sz w:val="24"/>
          <w:szCs w:val="24"/>
        </w:rPr>
        <w:fldChar w:fldCharType="end"/>
      </w:r>
      <w:bookmarkEnd w:id="63"/>
      <w:bookmarkEnd w:id="64"/>
    </w:p>
    <w:p w14:paraId="57F6CDF0" w14:textId="14489AEE" w:rsidR="00E15276" w:rsidRPr="00CB07A6" w:rsidRDefault="003148D5" w:rsidP="00473384">
      <w:pPr>
        <w:pStyle w:val="ListParagraph"/>
        <w:numPr>
          <w:ilvl w:val="0"/>
          <w:numId w:val="20"/>
        </w:numPr>
        <w:spacing w:before="60"/>
        <w:ind w:left="2061" w:right="1417"/>
        <w:rPr>
          <w:sz w:val="24"/>
          <w:szCs w:val="24"/>
        </w:rPr>
      </w:pPr>
      <w:hyperlink r:id="rId49" w:history="1">
        <w:r w:rsidRPr="00CB07A6">
          <w:rPr>
            <w:color w:val="0562C1"/>
            <w:sz w:val="24"/>
            <w:szCs w:val="24"/>
            <w:u w:val="single"/>
          </w:rPr>
          <w:t>NG131 Prostate cancer: diagnosis and treatment - full guideline</w:t>
        </w:r>
      </w:hyperlink>
      <w:r w:rsidR="00E15276" w:rsidRPr="00CB07A6">
        <w:rPr>
          <w:sz w:val="24"/>
          <w:szCs w:val="24"/>
        </w:rPr>
        <w:t>, does not make specific recommendations on treatment</w:t>
      </w:r>
      <w:r w:rsidR="00473384" w:rsidRPr="00CB07A6">
        <w:rPr>
          <w:sz w:val="24"/>
          <w:szCs w:val="24"/>
        </w:rPr>
        <w:t xml:space="preserve"> doses or regimens</w:t>
      </w:r>
      <w:r w:rsidR="00E15276" w:rsidRPr="00CB07A6">
        <w:rPr>
          <w:sz w:val="24"/>
          <w:szCs w:val="24"/>
        </w:rPr>
        <w:t xml:space="preserve"> for penile rehabilitation.</w:t>
      </w:r>
    </w:p>
    <w:p w14:paraId="617512EA" w14:textId="69C4F9EA" w:rsidR="00F036FD" w:rsidRPr="00CB07A6" w:rsidRDefault="00E15276" w:rsidP="00B023D8">
      <w:pPr>
        <w:pStyle w:val="ListParagraph"/>
        <w:numPr>
          <w:ilvl w:val="0"/>
          <w:numId w:val="20"/>
        </w:numPr>
        <w:spacing w:before="60"/>
        <w:ind w:left="2061" w:right="1417"/>
        <w:jc w:val="both"/>
        <w:rPr>
          <w:color w:val="002F86"/>
          <w:spacing w:val="-2"/>
          <w:sz w:val="24"/>
          <w:szCs w:val="24"/>
        </w:rPr>
      </w:pPr>
      <w:r w:rsidRPr="00CB07A6">
        <w:rPr>
          <w:sz w:val="24"/>
          <w:szCs w:val="24"/>
        </w:rPr>
        <w:t>PDE-5 inhibitors treatment options include generic sildenafil 50-100mg twice a week</w:t>
      </w:r>
      <w:r w:rsidR="00476CE6" w:rsidRPr="00CB07A6">
        <w:rPr>
          <w:sz w:val="24"/>
          <w:szCs w:val="24"/>
        </w:rPr>
        <w:t xml:space="preserve">, </w:t>
      </w:r>
      <w:r w:rsidR="00CB07A6">
        <w:rPr>
          <w:sz w:val="24"/>
          <w:szCs w:val="24"/>
        </w:rPr>
        <w:t xml:space="preserve">generic </w:t>
      </w:r>
      <w:r w:rsidR="00476CE6" w:rsidRPr="00CB07A6">
        <w:rPr>
          <w:sz w:val="24"/>
          <w:szCs w:val="24"/>
        </w:rPr>
        <w:t xml:space="preserve">tadalafil 20mg twice a week or </w:t>
      </w:r>
      <w:r w:rsidR="00CB07A6">
        <w:rPr>
          <w:sz w:val="24"/>
          <w:szCs w:val="24"/>
        </w:rPr>
        <w:t xml:space="preserve">generic </w:t>
      </w:r>
      <w:r w:rsidR="00476CE6" w:rsidRPr="00CB07A6">
        <w:rPr>
          <w:sz w:val="24"/>
          <w:szCs w:val="24"/>
        </w:rPr>
        <w:t>tadalafil 5mg once daily</w:t>
      </w:r>
      <w:r w:rsidRPr="00CB07A6">
        <w:rPr>
          <w:sz w:val="24"/>
          <w:szCs w:val="24"/>
        </w:rPr>
        <w:t xml:space="preserve">. </w:t>
      </w:r>
      <w:r w:rsidR="00476CE6" w:rsidRPr="00CB07A6">
        <w:rPr>
          <w:sz w:val="24"/>
          <w:szCs w:val="24"/>
        </w:rPr>
        <w:t>Dose (but NOT frequency) may be reduced, as necessary, if adverse effects are experienced. Patients should be advised to take tablets regularly NOT when required.</w:t>
      </w:r>
    </w:p>
    <w:p w14:paraId="404723D8" w14:textId="10F1CA55" w:rsidR="004F1E45" w:rsidRPr="00CB07A6" w:rsidRDefault="004F1E45" w:rsidP="00B023D8">
      <w:pPr>
        <w:pStyle w:val="ListParagraph"/>
        <w:numPr>
          <w:ilvl w:val="0"/>
          <w:numId w:val="20"/>
        </w:numPr>
        <w:spacing w:before="60"/>
        <w:ind w:left="2061" w:right="1417"/>
        <w:jc w:val="both"/>
        <w:rPr>
          <w:color w:val="002F86"/>
          <w:spacing w:val="-2"/>
          <w:sz w:val="24"/>
          <w:szCs w:val="24"/>
        </w:rPr>
      </w:pPr>
      <w:r w:rsidRPr="00CB07A6">
        <w:rPr>
          <w:sz w:val="24"/>
          <w:szCs w:val="24"/>
        </w:rPr>
        <w:t xml:space="preserve">Patients demonstrating either poor or no response after 6 months treatment with </w:t>
      </w:r>
      <w:r w:rsidR="00410968" w:rsidRPr="00410968">
        <w:rPr>
          <w:sz w:val="24"/>
          <w:szCs w:val="24"/>
        </w:rPr>
        <w:t>PDE5 inhibitors</w:t>
      </w:r>
      <w:r w:rsidRPr="00CB07A6">
        <w:rPr>
          <w:sz w:val="24"/>
          <w:szCs w:val="24"/>
        </w:rPr>
        <w:t xml:space="preserve"> should be considered for alternative therapies such as alprostadil products </w:t>
      </w:r>
      <w:r w:rsidR="00A5328E" w:rsidRPr="00CB07A6">
        <w:rPr>
          <w:sz w:val="24"/>
          <w:szCs w:val="24"/>
        </w:rPr>
        <w:t xml:space="preserve">or </w:t>
      </w:r>
      <w:r w:rsidRPr="00CB07A6">
        <w:rPr>
          <w:sz w:val="24"/>
          <w:szCs w:val="24"/>
        </w:rPr>
        <w:t xml:space="preserve">vacuum erection devices. </w:t>
      </w:r>
    </w:p>
    <w:p w14:paraId="5B61C5BE" w14:textId="4830A6C6" w:rsidR="004F1E45" w:rsidRPr="00CB07A6" w:rsidRDefault="004F1E45" w:rsidP="00B023D8">
      <w:pPr>
        <w:pStyle w:val="ListParagraph"/>
        <w:numPr>
          <w:ilvl w:val="0"/>
          <w:numId w:val="20"/>
        </w:numPr>
        <w:spacing w:before="60"/>
        <w:ind w:left="2061" w:right="1417"/>
        <w:jc w:val="both"/>
        <w:rPr>
          <w:color w:val="002F86"/>
          <w:spacing w:val="-2"/>
          <w:sz w:val="24"/>
          <w:szCs w:val="24"/>
        </w:rPr>
      </w:pPr>
      <w:r w:rsidRPr="00CB07A6">
        <w:rPr>
          <w:sz w:val="24"/>
          <w:szCs w:val="24"/>
        </w:rPr>
        <w:t xml:space="preserve">Patients should be reviewed following initial 24 months treatment, and if on-going treatment for erectile dysfunction is required, dosage frequency should normally be reduced to </w:t>
      </w:r>
      <w:proofErr w:type="gramStart"/>
      <w:r w:rsidRPr="00CB07A6">
        <w:rPr>
          <w:sz w:val="24"/>
          <w:szCs w:val="24"/>
        </w:rPr>
        <w:t>once</w:t>
      </w:r>
      <w:proofErr w:type="gramEnd"/>
      <w:r w:rsidRPr="00CB07A6">
        <w:rPr>
          <w:sz w:val="24"/>
          <w:szCs w:val="24"/>
        </w:rPr>
        <w:t xml:space="preserve"> weekly PRN.</w:t>
      </w:r>
    </w:p>
    <w:p w14:paraId="3E2DADAF" w14:textId="77777777" w:rsidR="00F036FD" w:rsidRDefault="00F036FD" w:rsidP="003148D5">
      <w:pPr>
        <w:pStyle w:val="Heading1"/>
        <w:spacing w:before="60"/>
        <w:ind w:right="1134"/>
        <w:jc w:val="both"/>
        <w:rPr>
          <w:color w:val="002F86"/>
          <w:spacing w:val="-2"/>
        </w:rPr>
      </w:pPr>
    </w:p>
    <w:p w14:paraId="32DDC169" w14:textId="77777777" w:rsidR="00F036FD" w:rsidRDefault="00F036FD">
      <w:pPr>
        <w:pStyle w:val="Heading1"/>
        <w:spacing w:before="0"/>
        <w:rPr>
          <w:color w:val="002F86"/>
          <w:spacing w:val="-2"/>
        </w:rPr>
      </w:pPr>
    </w:p>
    <w:p w14:paraId="175AF855" w14:textId="77777777" w:rsidR="00F036FD" w:rsidRDefault="00F036FD">
      <w:pPr>
        <w:pStyle w:val="Heading1"/>
        <w:spacing w:before="0"/>
        <w:rPr>
          <w:color w:val="002F86"/>
          <w:spacing w:val="-2"/>
        </w:rPr>
      </w:pPr>
    </w:p>
    <w:p w14:paraId="6DA3CD9F" w14:textId="77777777" w:rsidR="003148D5" w:rsidRDefault="003148D5">
      <w:pPr>
        <w:pStyle w:val="Heading1"/>
        <w:spacing w:before="0"/>
        <w:rPr>
          <w:color w:val="002F86"/>
          <w:spacing w:val="-2"/>
        </w:rPr>
      </w:pPr>
    </w:p>
    <w:p w14:paraId="2B3BD1DD" w14:textId="77777777" w:rsidR="003148D5" w:rsidRDefault="003148D5">
      <w:pPr>
        <w:pStyle w:val="Heading1"/>
        <w:spacing w:before="0"/>
        <w:rPr>
          <w:color w:val="002F86"/>
          <w:spacing w:val="-2"/>
        </w:rPr>
      </w:pPr>
    </w:p>
    <w:p w14:paraId="42B73091" w14:textId="77777777" w:rsidR="003148D5" w:rsidRDefault="003148D5">
      <w:pPr>
        <w:pStyle w:val="Heading1"/>
        <w:spacing w:before="0"/>
        <w:rPr>
          <w:color w:val="002F86"/>
          <w:spacing w:val="-2"/>
        </w:rPr>
      </w:pPr>
    </w:p>
    <w:p w14:paraId="6D18952D" w14:textId="77777777" w:rsidR="003148D5" w:rsidRDefault="003148D5">
      <w:pPr>
        <w:pStyle w:val="Heading1"/>
        <w:spacing w:before="0"/>
        <w:rPr>
          <w:color w:val="002F86"/>
          <w:spacing w:val="-2"/>
        </w:rPr>
      </w:pPr>
    </w:p>
    <w:p w14:paraId="59515013" w14:textId="77777777" w:rsidR="003148D5" w:rsidRDefault="003148D5">
      <w:pPr>
        <w:pStyle w:val="Heading1"/>
        <w:spacing w:before="0"/>
        <w:rPr>
          <w:color w:val="002F86"/>
          <w:spacing w:val="-2"/>
        </w:rPr>
      </w:pPr>
    </w:p>
    <w:p w14:paraId="1E13DA7B" w14:textId="77777777" w:rsidR="003148D5" w:rsidRDefault="003148D5">
      <w:pPr>
        <w:pStyle w:val="Heading1"/>
        <w:spacing w:before="0"/>
        <w:rPr>
          <w:color w:val="002F86"/>
          <w:spacing w:val="-2"/>
        </w:rPr>
      </w:pPr>
    </w:p>
    <w:p w14:paraId="02D93955" w14:textId="77777777" w:rsidR="003148D5" w:rsidRDefault="003148D5">
      <w:pPr>
        <w:pStyle w:val="Heading1"/>
        <w:spacing w:before="0"/>
        <w:rPr>
          <w:color w:val="002F86"/>
          <w:spacing w:val="-2"/>
        </w:rPr>
      </w:pPr>
    </w:p>
    <w:p w14:paraId="5ECE4C62" w14:textId="77777777" w:rsidR="003148D5" w:rsidRDefault="003148D5">
      <w:pPr>
        <w:pStyle w:val="Heading1"/>
        <w:spacing w:before="0"/>
        <w:rPr>
          <w:color w:val="002F86"/>
          <w:spacing w:val="-2"/>
        </w:rPr>
      </w:pPr>
    </w:p>
    <w:p w14:paraId="7F9AEE6A" w14:textId="77777777" w:rsidR="003148D5" w:rsidRDefault="003148D5">
      <w:pPr>
        <w:pStyle w:val="Heading1"/>
        <w:spacing w:before="0"/>
        <w:rPr>
          <w:color w:val="002F86"/>
          <w:spacing w:val="-2"/>
        </w:rPr>
      </w:pPr>
    </w:p>
    <w:p w14:paraId="609BC650" w14:textId="77777777" w:rsidR="003148D5" w:rsidRDefault="003148D5">
      <w:pPr>
        <w:pStyle w:val="Heading1"/>
        <w:spacing w:before="0"/>
        <w:rPr>
          <w:color w:val="002F86"/>
          <w:spacing w:val="-2"/>
        </w:rPr>
      </w:pPr>
    </w:p>
    <w:p w14:paraId="3819A7BB" w14:textId="77777777" w:rsidR="003148D5" w:rsidRDefault="003148D5">
      <w:pPr>
        <w:pStyle w:val="Heading1"/>
        <w:spacing w:before="0"/>
        <w:rPr>
          <w:color w:val="002F86"/>
          <w:spacing w:val="-2"/>
        </w:rPr>
      </w:pPr>
    </w:p>
    <w:p w14:paraId="1C3F85A0" w14:textId="77777777" w:rsidR="003148D5" w:rsidRDefault="003148D5">
      <w:pPr>
        <w:pStyle w:val="Heading1"/>
        <w:spacing w:before="0"/>
        <w:rPr>
          <w:color w:val="002F86"/>
          <w:spacing w:val="-2"/>
        </w:rPr>
      </w:pPr>
    </w:p>
    <w:p w14:paraId="49B37CD7" w14:textId="77777777" w:rsidR="00A1382D" w:rsidRDefault="00A1382D">
      <w:pPr>
        <w:pStyle w:val="Heading1"/>
        <w:spacing w:before="0"/>
        <w:rPr>
          <w:color w:val="002F86"/>
          <w:spacing w:val="-2"/>
        </w:rPr>
      </w:pPr>
    </w:p>
    <w:p w14:paraId="04A0AD97" w14:textId="14F85ED6" w:rsidR="00913BF7" w:rsidRDefault="00244861">
      <w:pPr>
        <w:pStyle w:val="Heading1"/>
        <w:spacing w:before="0"/>
      </w:pPr>
      <w:r>
        <w:rPr>
          <w:color w:val="002F86"/>
          <w:spacing w:val="-2"/>
        </w:rPr>
        <w:lastRenderedPageBreak/>
        <w:t>References/resources</w:t>
      </w:r>
    </w:p>
    <w:p w14:paraId="23302BE9" w14:textId="77777777" w:rsidR="00913BF7" w:rsidRPr="003F5DD1" w:rsidRDefault="00244861">
      <w:pPr>
        <w:pStyle w:val="ListParagraph"/>
        <w:numPr>
          <w:ilvl w:val="0"/>
          <w:numId w:val="5"/>
        </w:numPr>
        <w:tabs>
          <w:tab w:val="left" w:pos="2059"/>
        </w:tabs>
        <w:spacing w:before="189"/>
        <w:ind w:left="2059" w:hanging="358"/>
        <w:rPr>
          <w:rFonts w:ascii="Symbol" w:hAnsi="Symbol"/>
          <w:sz w:val="24"/>
          <w:szCs w:val="24"/>
        </w:rPr>
      </w:pPr>
      <w:r w:rsidRPr="003F5DD1">
        <w:rPr>
          <w:sz w:val="24"/>
          <w:szCs w:val="24"/>
        </w:rPr>
        <w:t>NHS</w:t>
      </w:r>
      <w:r w:rsidRPr="003F5DD1">
        <w:rPr>
          <w:spacing w:val="-3"/>
          <w:sz w:val="24"/>
          <w:szCs w:val="24"/>
        </w:rPr>
        <w:t xml:space="preserve"> </w:t>
      </w:r>
      <w:r w:rsidRPr="003F5DD1">
        <w:rPr>
          <w:sz w:val="24"/>
          <w:szCs w:val="24"/>
        </w:rPr>
        <w:t>England.</w:t>
      </w:r>
      <w:r w:rsidRPr="003F5DD1">
        <w:rPr>
          <w:spacing w:val="-2"/>
          <w:sz w:val="24"/>
          <w:szCs w:val="24"/>
        </w:rPr>
        <w:t xml:space="preserve"> </w:t>
      </w:r>
      <w:r w:rsidRPr="003F5DD1">
        <w:rPr>
          <w:sz w:val="24"/>
          <w:szCs w:val="24"/>
        </w:rPr>
        <w:t>(1999).</w:t>
      </w:r>
      <w:r w:rsidRPr="003F5DD1">
        <w:rPr>
          <w:spacing w:val="-5"/>
          <w:sz w:val="24"/>
          <w:szCs w:val="24"/>
        </w:rPr>
        <w:t xml:space="preserve"> </w:t>
      </w:r>
      <w:hyperlink r:id="rId50">
        <w:r w:rsidR="00913BF7" w:rsidRPr="003F5DD1">
          <w:rPr>
            <w:color w:val="0562C1"/>
            <w:sz w:val="24"/>
            <w:szCs w:val="24"/>
            <w:u w:val="single" w:color="0562C1"/>
          </w:rPr>
          <w:t>Health</w:t>
        </w:r>
        <w:r w:rsidR="00913BF7" w:rsidRPr="003F5DD1">
          <w:rPr>
            <w:color w:val="0562C1"/>
            <w:spacing w:val="-2"/>
            <w:sz w:val="24"/>
            <w:szCs w:val="24"/>
            <w:u w:val="single" w:color="0562C1"/>
          </w:rPr>
          <w:t xml:space="preserve"> </w:t>
        </w:r>
        <w:r w:rsidR="00913BF7" w:rsidRPr="003F5DD1">
          <w:rPr>
            <w:color w:val="0562C1"/>
            <w:sz w:val="24"/>
            <w:szCs w:val="24"/>
            <w:u w:val="single" w:color="0562C1"/>
          </w:rPr>
          <w:t>Service</w:t>
        </w:r>
        <w:r w:rsidR="00913BF7" w:rsidRPr="003F5DD1">
          <w:rPr>
            <w:color w:val="0562C1"/>
            <w:spacing w:val="-2"/>
            <w:sz w:val="24"/>
            <w:szCs w:val="24"/>
            <w:u w:val="single" w:color="0562C1"/>
          </w:rPr>
          <w:t xml:space="preserve"> Circular</w:t>
        </w:r>
      </w:hyperlink>
      <w:r w:rsidRPr="003F5DD1">
        <w:rPr>
          <w:spacing w:val="-2"/>
          <w:sz w:val="24"/>
          <w:szCs w:val="24"/>
        </w:rPr>
        <w:t>.</w:t>
      </w:r>
    </w:p>
    <w:p w14:paraId="0A114A03" w14:textId="77777777" w:rsidR="00913BF7" w:rsidRPr="003F5DD1" w:rsidRDefault="00244861">
      <w:pPr>
        <w:pStyle w:val="ListParagraph"/>
        <w:numPr>
          <w:ilvl w:val="0"/>
          <w:numId w:val="5"/>
        </w:numPr>
        <w:tabs>
          <w:tab w:val="left" w:pos="2059"/>
        </w:tabs>
        <w:spacing w:before="18"/>
        <w:ind w:left="2059" w:hanging="358"/>
        <w:rPr>
          <w:rFonts w:ascii="Symbol" w:hAnsi="Symbol"/>
          <w:sz w:val="24"/>
          <w:szCs w:val="24"/>
        </w:rPr>
      </w:pPr>
      <w:r w:rsidRPr="003F5DD1">
        <w:rPr>
          <w:sz w:val="24"/>
          <w:szCs w:val="24"/>
        </w:rPr>
        <w:t>PrescQIPP.</w:t>
      </w:r>
      <w:r w:rsidRPr="003F5DD1">
        <w:rPr>
          <w:spacing w:val="-3"/>
          <w:sz w:val="24"/>
          <w:szCs w:val="24"/>
        </w:rPr>
        <w:t xml:space="preserve"> </w:t>
      </w:r>
      <w:r w:rsidRPr="003F5DD1">
        <w:rPr>
          <w:sz w:val="24"/>
          <w:szCs w:val="24"/>
        </w:rPr>
        <w:t>(2023).</w:t>
      </w:r>
      <w:r w:rsidRPr="003F5DD1">
        <w:rPr>
          <w:spacing w:val="-2"/>
          <w:sz w:val="24"/>
          <w:szCs w:val="24"/>
        </w:rPr>
        <w:t xml:space="preserve"> </w:t>
      </w:r>
      <w:hyperlink r:id="rId51">
        <w:r w:rsidR="00913BF7" w:rsidRPr="003F5DD1">
          <w:rPr>
            <w:color w:val="0562C1"/>
            <w:sz w:val="24"/>
            <w:szCs w:val="24"/>
            <w:u w:val="single" w:color="0562C1"/>
          </w:rPr>
          <w:t>Bulletin</w:t>
        </w:r>
        <w:r w:rsidR="00913BF7" w:rsidRPr="003F5DD1">
          <w:rPr>
            <w:color w:val="0562C1"/>
            <w:spacing w:val="-2"/>
            <w:sz w:val="24"/>
            <w:szCs w:val="24"/>
            <w:u w:val="single" w:color="0562C1"/>
          </w:rPr>
          <w:t xml:space="preserve"> </w:t>
        </w:r>
        <w:r w:rsidR="00913BF7" w:rsidRPr="003F5DD1">
          <w:rPr>
            <w:color w:val="0562C1"/>
            <w:sz w:val="24"/>
            <w:szCs w:val="24"/>
            <w:u w:val="single" w:color="0562C1"/>
          </w:rPr>
          <w:t>337.</w:t>
        </w:r>
        <w:r w:rsidR="00913BF7" w:rsidRPr="003F5DD1">
          <w:rPr>
            <w:color w:val="0562C1"/>
            <w:spacing w:val="-2"/>
            <w:sz w:val="24"/>
            <w:szCs w:val="24"/>
            <w:u w:val="single" w:color="0562C1"/>
          </w:rPr>
          <w:t xml:space="preserve"> </w:t>
        </w:r>
        <w:r w:rsidR="00913BF7" w:rsidRPr="003F5DD1">
          <w:rPr>
            <w:color w:val="0562C1"/>
            <w:sz w:val="24"/>
            <w:szCs w:val="24"/>
            <w:u w:val="single" w:color="0562C1"/>
          </w:rPr>
          <w:t>Male</w:t>
        </w:r>
        <w:r w:rsidR="00913BF7" w:rsidRPr="003F5DD1">
          <w:rPr>
            <w:color w:val="0562C1"/>
            <w:spacing w:val="-4"/>
            <w:sz w:val="24"/>
            <w:szCs w:val="24"/>
            <w:u w:val="single" w:color="0562C1"/>
          </w:rPr>
          <w:t xml:space="preserve"> </w:t>
        </w:r>
        <w:r w:rsidR="00913BF7" w:rsidRPr="003F5DD1">
          <w:rPr>
            <w:color w:val="0562C1"/>
            <w:sz w:val="24"/>
            <w:szCs w:val="24"/>
            <w:u w:val="single" w:color="0562C1"/>
          </w:rPr>
          <w:t>sexual</w:t>
        </w:r>
        <w:r w:rsidR="00913BF7" w:rsidRPr="003F5DD1">
          <w:rPr>
            <w:color w:val="0562C1"/>
            <w:spacing w:val="-5"/>
            <w:sz w:val="24"/>
            <w:szCs w:val="24"/>
            <w:u w:val="single" w:color="0562C1"/>
          </w:rPr>
          <w:t xml:space="preserve"> </w:t>
        </w:r>
        <w:r w:rsidR="00913BF7" w:rsidRPr="003F5DD1">
          <w:rPr>
            <w:color w:val="0562C1"/>
            <w:sz w:val="24"/>
            <w:szCs w:val="24"/>
            <w:u w:val="single" w:color="0562C1"/>
          </w:rPr>
          <w:t>dysfunction</w:t>
        </w:r>
        <w:r w:rsidR="00913BF7" w:rsidRPr="003F5DD1">
          <w:rPr>
            <w:color w:val="0562C1"/>
            <w:spacing w:val="-3"/>
            <w:sz w:val="24"/>
            <w:szCs w:val="24"/>
            <w:u w:val="single" w:color="0562C1"/>
          </w:rPr>
          <w:t xml:space="preserve"> </w:t>
        </w:r>
        <w:r w:rsidR="00913BF7" w:rsidRPr="003F5DD1">
          <w:rPr>
            <w:color w:val="0562C1"/>
            <w:sz w:val="24"/>
            <w:szCs w:val="24"/>
            <w:u w:val="single" w:color="0562C1"/>
          </w:rPr>
          <w:t>|</w:t>
        </w:r>
        <w:r w:rsidR="00913BF7" w:rsidRPr="003F5DD1">
          <w:rPr>
            <w:color w:val="0562C1"/>
            <w:spacing w:val="-4"/>
            <w:sz w:val="24"/>
            <w:szCs w:val="24"/>
            <w:u w:val="single" w:color="0562C1"/>
          </w:rPr>
          <w:t xml:space="preserve"> </w:t>
        </w:r>
        <w:r w:rsidR="00913BF7" w:rsidRPr="003F5DD1">
          <w:rPr>
            <w:color w:val="0562C1"/>
            <w:sz w:val="24"/>
            <w:szCs w:val="24"/>
            <w:u w:val="single" w:color="0562C1"/>
          </w:rPr>
          <w:t>PrescQIPP</w:t>
        </w:r>
        <w:r w:rsidR="00913BF7" w:rsidRPr="003F5DD1">
          <w:rPr>
            <w:color w:val="0562C1"/>
            <w:spacing w:val="-2"/>
            <w:sz w:val="24"/>
            <w:szCs w:val="24"/>
            <w:u w:val="single" w:color="0562C1"/>
          </w:rPr>
          <w:t xml:space="preserve"> C.I.C</w:t>
        </w:r>
      </w:hyperlink>
    </w:p>
    <w:p w14:paraId="545109B0" w14:textId="77777777" w:rsidR="00913BF7" w:rsidRPr="003F5DD1" w:rsidRDefault="00244861">
      <w:pPr>
        <w:pStyle w:val="ListParagraph"/>
        <w:numPr>
          <w:ilvl w:val="0"/>
          <w:numId w:val="5"/>
        </w:numPr>
        <w:tabs>
          <w:tab w:val="left" w:pos="2059"/>
        </w:tabs>
        <w:spacing w:before="21"/>
        <w:ind w:left="2059" w:hanging="358"/>
        <w:rPr>
          <w:rFonts w:ascii="Symbol" w:hAnsi="Symbol"/>
          <w:sz w:val="24"/>
          <w:szCs w:val="24"/>
        </w:rPr>
      </w:pPr>
      <w:r w:rsidRPr="003F5DD1">
        <w:rPr>
          <w:sz w:val="24"/>
          <w:szCs w:val="24"/>
        </w:rPr>
        <w:t>NICE</w:t>
      </w:r>
      <w:r w:rsidRPr="003F5DD1">
        <w:rPr>
          <w:spacing w:val="-4"/>
          <w:sz w:val="24"/>
          <w:szCs w:val="24"/>
        </w:rPr>
        <w:t xml:space="preserve"> </w:t>
      </w:r>
      <w:r w:rsidRPr="003F5DD1">
        <w:rPr>
          <w:sz w:val="24"/>
          <w:szCs w:val="24"/>
        </w:rPr>
        <w:t>ESNM50.</w:t>
      </w:r>
      <w:r w:rsidRPr="003F5DD1">
        <w:rPr>
          <w:spacing w:val="-5"/>
          <w:sz w:val="24"/>
          <w:szCs w:val="24"/>
        </w:rPr>
        <w:t xml:space="preserve"> </w:t>
      </w:r>
      <w:r w:rsidRPr="003F5DD1">
        <w:rPr>
          <w:sz w:val="24"/>
          <w:szCs w:val="24"/>
        </w:rPr>
        <w:t>(2014).</w:t>
      </w:r>
      <w:r w:rsidRPr="003F5DD1">
        <w:rPr>
          <w:spacing w:val="-2"/>
          <w:sz w:val="24"/>
          <w:szCs w:val="24"/>
        </w:rPr>
        <w:t xml:space="preserve"> </w:t>
      </w:r>
      <w:hyperlink r:id="rId52">
        <w:r w:rsidR="00913BF7" w:rsidRPr="003F5DD1">
          <w:rPr>
            <w:color w:val="0562C1"/>
            <w:sz w:val="24"/>
            <w:szCs w:val="24"/>
            <w:u w:val="single" w:color="0562C1"/>
          </w:rPr>
          <w:t>Erectile</w:t>
        </w:r>
        <w:r w:rsidR="00913BF7" w:rsidRPr="003F5DD1">
          <w:rPr>
            <w:color w:val="0562C1"/>
            <w:spacing w:val="-4"/>
            <w:sz w:val="24"/>
            <w:szCs w:val="24"/>
            <w:u w:val="single" w:color="0562C1"/>
          </w:rPr>
          <w:t xml:space="preserve"> </w:t>
        </w:r>
        <w:r w:rsidR="00913BF7" w:rsidRPr="003F5DD1">
          <w:rPr>
            <w:color w:val="0562C1"/>
            <w:sz w:val="24"/>
            <w:szCs w:val="24"/>
            <w:u w:val="single" w:color="0562C1"/>
          </w:rPr>
          <w:t>dysfunction:</w:t>
        </w:r>
        <w:r w:rsidR="00913BF7" w:rsidRPr="003F5DD1">
          <w:rPr>
            <w:color w:val="0562C1"/>
            <w:spacing w:val="-6"/>
            <w:sz w:val="24"/>
            <w:szCs w:val="24"/>
            <w:u w:val="single" w:color="0562C1"/>
          </w:rPr>
          <w:t xml:space="preserve"> </w:t>
        </w:r>
        <w:r w:rsidR="00913BF7" w:rsidRPr="003F5DD1">
          <w:rPr>
            <w:color w:val="0562C1"/>
            <w:sz w:val="24"/>
            <w:szCs w:val="24"/>
            <w:u w:val="single" w:color="0562C1"/>
          </w:rPr>
          <w:t>Alprostadil</w:t>
        </w:r>
        <w:r w:rsidR="00913BF7" w:rsidRPr="003F5DD1">
          <w:rPr>
            <w:color w:val="0562C1"/>
            <w:spacing w:val="-3"/>
            <w:sz w:val="24"/>
            <w:szCs w:val="24"/>
            <w:u w:val="single" w:color="0562C1"/>
          </w:rPr>
          <w:t xml:space="preserve"> </w:t>
        </w:r>
        <w:r w:rsidR="00913BF7" w:rsidRPr="003F5DD1">
          <w:rPr>
            <w:color w:val="0562C1"/>
            <w:spacing w:val="-2"/>
            <w:sz w:val="24"/>
            <w:szCs w:val="24"/>
            <w:u w:val="single" w:color="0562C1"/>
          </w:rPr>
          <w:t>cream</w:t>
        </w:r>
      </w:hyperlink>
      <w:r w:rsidRPr="003F5DD1">
        <w:rPr>
          <w:spacing w:val="-2"/>
          <w:sz w:val="24"/>
          <w:szCs w:val="24"/>
        </w:rPr>
        <w:t>.</w:t>
      </w:r>
    </w:p>
    <w:p w14:paraId="43ED9268" w14:textId="77777777" w:rsidR="00913BF7" w:rsidRPr="003F5DD1" w:rsidRDefault="00244861">
      <w:pPr>
        <w:pStyle w:val="ListParagraph"/>
        <w:numPr>
          <w:ilvl w:val="0"/>
          <w:numId w:val="5"/>
        </w:numPr>
        <w:tabs>
          <w:tab w:val="left" w:pos="2059"/>
        </w:tabs>
        <w:spacing w:before="20" w:line="256" w:lineRule="auto"/>
        <w:ind w:left="2059" w:right="1595" w:hanging="358"/>
        <w:rPr>
          <w:rFonts w:ascii="Symbol" w:hAnsi="Symbol"/>
          <w:sz w:val="24"/>
          <w:szCs w:val="24"/>
        </w:rPr>
      </w:pPr>
      <w:r w:rsidRPr="003F5DD1">
        <w:rPr>
          <w:sz w:val="24"/>
          <w:szCs w:val="24"/>
        </w:rPr>
        <w:t xml:space="preserve">Hackett </w:t>
      </w:r>
      <w:proofErr w:type="spellStart"/>
      <w:proofErr w:type="gramStart"/>
      <w:r w:rsidRPr="003F5DD1">
        <w:rPr>
          <w:sz w:val="24"/>
          <w:szCs w:val="24"/>
        </w:rPr>
        <w:t>G,Kirby</w:t>
      </w:r>
      <w:proofErr w:type="spellEnd"/>
      <w:proofErr w:type="gramEnd"/>
      <w:r w:rsidRPr="003F5DD1">
        <w:rPr>
          <w:sz w:val="24"/>
          <w:szCs w:val="24"/>
        </w:rPr>
        <w:t xml:space="preserve"> M, Wylie K et al. (2018). </w:t>
      </w:r>
      <w:hyperlink r:id="rId53">
        <w:r w:rsidR="00913BF7" w:rsidRPr="003F5DD1">
          <w:rPr>
            <w:color w:val="0562C1"/>
            <w:sz w:val="24"/>
            <w:szCs w:val="24"/>
            <w:u w:val="single" w:color="0562C1"/>
          </w:rPr>
          <w:t>British Society for Sexual Medicine</w:t>
        </w:r>
      </w:hyperlink>
      <w:r w:rsidRPr="003F5DD1">
        <w:rPr>
          <w:color w:val="0562C1"/>
          <w:sz w:val="24"/>
          <w:szCs w:val="24"/>
        </w:rPr>
        <w:t xml:space="preserve"> </w:t>
      </w:r>
      <w:hyperlink r:id="rId54">
        <w:r w:rsidR="00913BF7" w:rsidRPr="003F5DD1">
          <w:rPr>
            <w:color w:val="0562C1"/>
            <w:sz w:val="24"/>
            <w:szCs w:val="24"/>
            <w:u w:val="single" w:color="0562C1"/>
          </w:rPr>
          <w:t>Guidelines</w:t>
        </w:r>
        <w:r w:rsidR="00913BF7" w:rsidRPr="003F5DD1">
          <w:rPr>
            <w:color w:val="0562C1"/>
            <w:spacing w:val="-5"/>
            <w:sz w:val="24"/>
            <w:szCs w:val="24"/>
            <w:u w:val="single" w:color="0562C1"/>
          </w:rPr>
          <w:t xml:space="preserve"> </w:t>
        </w:r>
        <w:r w:rsidR="00913BF7" w:rsidRPr="003F5DD1">
          <w:rPr>
            <w:color w:val="0562C1"/>
            <w:sz w:val="24"/>
            <w:szCs w:val="24"/>
            <w:u w:val="single" w:color="0562C1"/>
          </w:rPr>
          <w:t>on</w:t>
        </w:r>
        <w:r w:rsidR="00913BF7" w:rsidRPr="003F5DD1">
          <w:rPr>
            <w:color w:val="0562C1"/>
            <w:spacing w:val="-4"/>
            <w:sz w:val="24"/>
            <w:szCs w:val="24"/>
            <w:u w:val="single" w:color="0562C1"/>
          </w:rPr>
          <w:t xml:space="preserve"> </w:t>
        </w:r>
        <w:r w:rsidR="00913BF7" w:rsidRPr="003F5DD1">
          <w:rPr>
            <w:color w:val="0562C1"/>
            <w:sz w:val="24"/>
            <w:szCs w:val="24"/>
            <w:u w:val="single" w:color="0562C1"/>
          </w:rPr>
          <w:t>the</w:t>
        </w:r>
        <w:r w:rsidR="00913BF7" w:rsidRPr="003F5DD1">
          <w:rPr>
            <w:color w:val="0562C1"/>
            <w:spacing w:val="-2"/>
            <w:sz w:val="24"/>
            <w:szCs w:val="24"/>
            <w:u w:val="single" w:color="0562C1"/>
          </w:rPr>
          <w:t xml:space="preserve"> </w:t>
        </w:r>
        <w:r w:rsidR="00913BF7" w:rsidRPr="003F5DD1">
          <w:rPr>
            <w:color w:val="0562C1"/>
            <w:sz w:val="24"/>
            <w:szCs w:val="24"/>
            <w:u w:val="single" w:color="0562C1"/>
          </w:rPr>
          <w:t>Management</w:t>
        </w:r>
        <w:r w:rsidR="00913BF7" w:rsidRPr="003F5DD1">
          <w:rPr>
            <w:color w:val="0562C1"/>
            <w:spacing w:val="-2"/>
            <w:sz w:val="24"/>
            <w:szCs w:val="24"/>
            <w:u w:val="single" w:color="0562C1"/>
          </w:rPr>
          <w:t xml:space="preserve"> </w:t>
        </w:r>
        <w:r w:rsidR="00913BF7" w:rsidRPr="003F5DD1">
          <w:rPr>
            <w:color w:val="0562C1"/>
            <w:sz w:val="24"/>
            <w:szCs w:val="24"/>
            <w:u w:val="single" w:color="0562C1"/>
          </w:rPr>
          <w:t>of</w:t>
        </w:r>
        <w:r w:rsidR="00913BF7" w:rsidRPr="003F5DD1">
          <w:rPr>
            <w:color w:val="0562C1"/>
            <w:spacing w:val="-2"/>
            <w:sz w:val="24"/>
            <w:szCs w:val="24"/>
            <w:u w:val="single" w:color="0562C1"/>
          </w:rPr>
          <w:t xml:space="preserve"> </w:t>
        </w:r>
        <w:r w:rsidR="00913BF7" w:rsidRPr="003F5DD1">
          <w:rPr>
            <w:color w:val="0562C1"/>
            <w:sz w:val="24"/>
            <w:szCs w:val="24"/>
            <w:u w:val="single" w:color="0562C1"/>
          </w:rPr>
          <w:t>Erectile</w:t>
        </w:r>
        <w:r w:rsidR="00913BF7" w:rsidRPr="003F5DD1">
          <w:rPr>
            <w:color w:val="0562C1"/>
            <w:spacing w:val="-4"/>
            <w:sz w:val="24"/>
            <w:szCs w:val="24"/>
            <w:u w:val="single" w:color="0562C1"/>
          </w:rPr>
          <w:t xml:space="preserve"> </w:t>
        </w:r>
        <w:r w:rsidR="00913BF7" w:rsidRPr="003F5DD1">
          <w:rPr>
            <w:color w:val="0562C1"/>
            <w:sz w:val="24"/>
            <w:szCs w:val="24"/>
            <w:u w:val="single" w:color="0562C1"/>
          </w:rPr>
          <w:t>Dysfunction</w:t>
        </w:r>
        <w:r w:rsidR="00913BF7" w:rsidRPr="003F5DD1">
          <w:rPr>
            <w:color w:val="0562C1"/>
            <w:spacing w:val="-2"/>
            <w:sz w:val="24"/>
            <w:szCs w:val="24"/>
            <w:u w:val="single" w:color="0562C1"/>
          </w:rPr>
          <w:t xml:space="preserve"> </w:t>
        </w:r>
        <w:r w:rsidR="00913BF7" w:rsidRPr="003F5DD1">
          <w:rPr>
            <w:color w:val="0562C1"/>
            <w:sz w:val="24"/>
            <w:szCs w:val="24"/>
            <w:u w:val="single" w:color="0562C1"/>
          </w:rPr>
          <w:t>in</w:t>
        </w:r>
        <w:r w:rsidR="00913BF7" w:rsidRPr="003F5DD1">
          <w:rPr>
            <w:color w:val="0562C1"/>
            <w:spacing w:val="-2"/>
            <w:sz w:val="24"/>
            <w:szCs w:val="24"/>
            <w:u w:val="single" w:color="0562C1"/>
          </w:rPr>
          <w:t xml:space="preserve"> </w:t>
        </w:r>
        <w:r w:rsidR="00913BF7" w:rsidRPr="003F5DD1">
          <w:rPr>
            <w:color w:val="0562C1"/>
            <w:sz w:val="24"/>
            <w:szCs w:val="24"/>
            <w:u w:val="single" w:color="0562C1"/>
          </w:rPr>
          <w:t>Men.</w:t>
        </w:r>
      </w:hyperlink>
      <w:r w:rsidRPr="003F5DD1">
        <w:rPr>
          <w:color w:val="0562C1"/>
          <w:spacing w:val="-3"/>
          <w:sz w:val="24"/>
          <w:szCs w:val="24"/>
          <w:u w:val="single" w:color="0562C1"/>
        </w:rPr>
        <w:t xml:space="preserve"> </w:t>
      </w:r>
      <w:r w:rsidRPr="003F5DD1">
        <w:rPr>
          <w:sz w:val="24"/>
          <w:szCs w:val="24"/>
        </w:rPr>
        <w:t>The</w:t>
      </w:r>
      <w:r w:rsidRPr="003F5DD1">
        <w:rPr>
          <w:spacing w:val="-4"/>
          <w:sz w:val="24"/>
          <w:szCs w:val="24"/>
        </w:rPr>
        <w:t xml:space="preserve"> </w:t>
      </w:r>
      <w:r w:rsidRPr="003F5DD1">
        <w:rPr>
          <w:sz w:val="24"/>
          <w:szCs w:val="24"/>
        </w:rPr>
        <w:t>Journal</w:t>
      </w:r>
      <w:r w:rsidRPr="003F5DD1">
        <w:rPr>
          <w:spacing w:val="-6"/>
          <w:sz w:val="24"/>
          <w:szCs w:val="24"/>
        </w:rPr>
        <w:t xml:space="preserve"> </w:t>
      </w:r>
      <w:r w:rsidRPr="003F5DD1">
        <w:rPr>
          <w:sz w:val="24"/>
          <w:szCs w:val="24"/>
        </w:rPr>
        <w:t>of Sexual Medicine. 1 (28), 1-28.</w:t>
      </w:r>
    </w:p>
    <w:p w14:paraId="0C168816" w14:textId="77777777" w:rsidR="00913BF7" w:rsidRPr="003F5DD1" w:rsidRDefault="00913BF7">
      <w:pPr>
        <w:pStyle w:val="ListParagraph"/>
        <w:numPr>
          <w:ilvl w:val="0"/>
          <w:numId w:val="5"/>
        </w:numPr>
        <w:tabs>
          <w:tab w:val="left" w:pos="2059"/>
        </w:tabs>
        <w:spacing w:before="5"/>
        <w:ind w:left="2059" w:hanging="358"/>
        <w:rPr>
          <w:rFonts w:ascii="Symbol" w:hAnsi="Symbol"/>
          <w:sz w:val="24"/>
          <w:szCs w:val="24"/>
        </w:rPr>
      </w:pPr>
      <w:hyperlink r:id="rId55">
        <w:r w:rsidRPr="003F5DD1">
          <w:rPr>
            <w:color w:val="0562C1"/>
            <w:sz w:val="24"/>
            <w:szCs w:val="24"/>
            <w:u w:val="single" w:color="0562C1"/>
          </w:rPr>
          <w:t>BNF</w:t>
        </w:r>
        <w:r w:rsidRPr="003F5DD1">
          <w:rPr>
            <w:color w:val="0562C1"/>
            <w:spacing w:val="-2"/>
            <w:sz w:val="24"/>
            <w:szCs w:val="24"/>
            <w:u w:val="single" w:color="0562C1"/>
          </w:rPr>
          <w:t xml:space="preserve"> </w:t>
        </w:r>
        <w:r w:rsidRPr="003F5DD1">
          <w:rPr>
            <w:color w:val="0562C1"/>
            <w:sz w:val="24"/>
            <w:szCs w:val="24"/>
            <w:u w:val="single" w:color="0562C1"/>
          </w:rPr>
          <w:t>online</w:t>
        </w:r>
      </w:hyperlink>
      <w:r w:rsidRPr="003F5DD1">
        <w:rPr>
          <w:sz w:val="24"/>
          <w:szCs w:val="24"/>
        </w:rPr>
        <w:t>.</w:t>
      </w:r>
      <w:r w:rsidRPr="003F5DD1">
        <w:rPr>
          <w:spacing w:val="-3"/>
          <w:sz w:val="24"/>
          <w:szCs w:val="24"/>
        </w:rPr>
        <w:t xml:space="preserve"> </w:t>
      </w:r>
      <w:r w:rsidRPr="003F5DD1">
        <w:rPr>
          <w:spacing w:val="-2"/>
          <w:sz w:val="24"/>
          <w:szCs w:val="24"/>
        </w:rPr>
        <w:t>(2023)</w:t>
      </w:r>
    </w:p>
    <w:p w14:paraId="576F6179" w14:textId="77777777" w:rsidR="00913BF7" w:rsidRPr="003F5DD1" w:rsidRDefault="00244861">
      <w:pPr>
        <w:pStyle w:val="ListParagraph"/>
        <w:numPr>
          <w:ilvl w:val="0"/>
          <w:numId w:val="5"/>
        </w:numPr>
        <w:tabs>
          <w:tab w:val="left" w:pos="2059"/>
        </w:tabs>
        <w:spacing w:before="20" w:line="254" w:lineRule="auto"/>
        <w:ind w:left="2059" w:right="1709" w:hanging="358"/>
        <w:rPr>
          <w:rFonts w:ascii="Symbol" w:hAnsi="Symbol"/>
          <w:sz w:val="24"/>
          <w:szCs w:val="24"/>
        </w:rPr>
      </w:pPr>
      <w:r w:rsidRPr="003F5DD1">
        <w:rPr>
          <w:sz w:val="24"/>
          <w:szCs w:val="24"/>
        </w:rPr>
        <w:t>EMC.</w:t>
      </w:r>
      <w:r w:rsidRPr="003F5DD1">
        <w:rPr>
          <w:spacing w:val="-2"/>
          <w:sz w:val="24"/>
          <w:szCs w:val="24"/>
        </w:rPr>
        <w:t xml:space="preserve"> </w:t>
      </w:r>
      <w:r w:rsidRPr="003F5DD1">
        <w:rPr>
          <w:sz w:val="24"/>
          <w:szCs w:val="24"/>
        </w:rPr>
        <w:t>(2021).</w:t>
      </w:r>
      <w:r w:rsidRPr="003F5DD1">
        <w:rPr>
          <w:spacing w:val="-5"/>
          <w:sz w:val="24"/>
          <w:szCs w:val="24"/>
        </w:rPr>
        <w:t xml:space="preserve"> </w:t>
      </w:r>
      <w:hyperlink r:id="rId56" w:anchor="gref">
        <w:proofErr w:type="spellStart"/>
        <w:r w:rsidR="00913BF7" w:rsidRPr="003F5DD1">
          <w:rPr>
            <w:color w:val="0562C1"/>
            <w:sz w:val="24"/>
            <w:szCs w:val="24"/>
            <w:u w:val="single" w:color="0562C1"/>
          </w:rPr>
          <w:t>Viridal</w:t>
        </w:r>
        <w:proofErr w:type="spellEnd"/>
        <w:r w:rsidR="00913BF7" w:rsidRPr="003F5DD1">
          <w:rPr>
            <w:color w:val="0562C1"/>
            <w:spacing w:val="-3"/>
            <w:sz w:val="24"/>
            <w:szCs w:val="24"/>
            <w:u w:val="single" w:color="0562C1"/>
          </w:rPr>
          <w:t xml:space="preserve"> </w:t>
        </w:r>
        <w:r w:rsidR="00913BF7" w:rsidRPr="003F5DD1">
          <w:rPr>
            <w:color w:val="0562C1"/>
            <w:sz w:val="24"/>
            <w:szCs w:val="24"/>
            <w:u w:val="single" w:color="0562C1"/>
          </w:rPr>
          <w:t>Duo</w:t>
        </w:r>
        <w:r w:rsidR="00913BF7" w:rsidRPr="003F5DD1">
          <w:rPr>
            <w:color w:val="0562C1"/>
            <w:spacing w:val="-2"/>
            <w:sz w:val="24"/>
            <w:szCs w:val="24"/>
            <w:u w:val="single" w:color="0562C1"/>
          </w:rPr>
          <w:t xml:space="preserve"> </w:t>
        </w:r>
        <w:r w:rsidR="00913BF7" w:rsidRPr="003F5DD1">
          <w:rPr>
            <w:color w:val="0562C1"/>
            <w:sz w:val="24"/>
            <w:szCs w:val="24"/>
            <w:u w:val="single" w:color="0562C1"/>
          </w:rPr>
          <w:t>10</w:t>
        </w:r>
        <w:r w:rsidR="00913BF7" w:rsidRPr="003F5DD1">
          <w:rPr>
            <w:color w:val="0562C1"/>
            <w:spacing w:val="-2"/>
            <w:sz w:val="24"/>
            <w:szCs w:val="24"/>
            <w:u w:val="single" w:color="0562C1"/>
          </w:rPr>
          <w:t xml:space="preserve"> </w:t>
        </w:r>
        <w:r w:rsidR="00913BF7" w:rsidRPr="003F5DD1">
          <w:rPr>
            <w:color w:val="0562C1"/>
            <w:sz w:val="24"/>
            <w:szCs w:val="24"/>
            <w:u w:val="single" w:color="0562C1"/>
          </w:rPr>
          <w:t>micrograms/ml</w:t>
        </w:r>
        <w:r w:rsidR="00913BF7" w:rsidRPr="003F5DD1">
          <w:rPr>
            <w:color w:val="0562C1"/>
            <w:spacing w:val="-6"/>
            <w:sz w:val="24"/>
            <w:szCs w:val="24"/>
            <w:u w:val="single" w:color="0562C1"/>
          </w:rPr>
          <w:t xml:space="preserve"> </w:t>
        </w:r>
        <w:r w:rsidR="00913BF7" w:rsidRPr="003F5DD1">
          <w:rPr>
            <w:color w:val="0562C1"/>
            <w:sz w:val="24"/>
            <w:szCs w:val="24"/>
            <w:u w:val="single" w:color="0562C1"/>
          </w:rPr>
          <w:t>Powder</w:t>
        </w:r>
        <w:r w:rsidR="00913BF7" w:rsidRPr="003F5DD1">
          <w:rPr>
            <w:color w:val="0562C1"/>
            <w:spacing w:val="-6"/>
            <w:sz w:val="24"/>
            <w:szCs w:val="24"/>
            <w:u w:val="single" w:color="0562C1"/>
          </w:rPr>
          <w:t xml:space="preserve"> </w:t>
        </w:r>
        <w:r w:rsidR="00913BF7" w:rsidRPr="003F5DD1">
          <w:rPr>
            <w:color w:val="0562C1"/>
            <w:sz w:val="24"/>
            <w:szCs w:val="24"/>
            <w:u w:val="single" w:color="0562C1"/>
          </w:rPr>
          <w:t>and</w:t>
        </w:r>
        <w:r w:rsidR="00913BF7" w:rsidRPr="003F5DD1">
          <w:rPr>
            <w:color w:val="0562C1"/>
            <w:spacing w:val="-4"/>
            <w:sz w:val="24"/>
            <w:szCs w:val="24"/>
            <w:u w:val="single" w:color="0562C1"/>
          </w:rPr>
          <w:t xml:space="preserve"> </w:t>
        </w:r>
        <w:r w:rsidR="00913BF7" w:rsidRPr="003F5DD1">
          <w:rPr>
            <w:color w:val="0562C1"/>
            <w:sz w:val="24"/>
            <w:szCs w:val="24"/>
            <w:u w:val="single" w:color="0562C1"/>
          </w:rPr>
          <w:t>Solvent</w:t>
        </w:r>
        <w:r w:rsidR="00913BF7" w:rsidRPr="003F5DD1">
          <w:rPr>
            <w:color w:val="0562C1"/>
            <w:spacing w:val="-2"/>
            <w:sz w:val="24"/>
            <w:szCs w:val="24"/>
            <w:u w:val="single" w:color="0562C1"/>
          </w:rPr>
          <w:t xml:space="preserve"> </w:t>
        </w:r>
        <w:r w:rsidR="00913BF7" w:rsidRPr="003F5DD1">
          <w:rPr>
            <w:color w:val="0562C1"/>
            <w:sz w:val="24"/>
            <w:szCs w:val="24"/>
            <w:u w:val="single" w:color="0562C1"/>
          </w:rPr>
          <w:t>for</w:t>
        </w:r>
        <w:r w:rsidR="00913BF7" w:rsidRPr="003F5DD1">
          <w:rPr>
            <w:color w:val="0562C1"/>
            <w:spacing w:val="-4"/>
            <w:sz w:val="24"/>
            <w:szCs w:val="24"/>
            <w:u w:val="single" w:color="0562C1"/>
          </w:rPr>
          <w:t xml:space="preserve"> </w:t>
        </w:r>
        <w:r w:rsidR="00913BF7" w:rsidRPr="003F5DD1">
          <w:rPr>
            <w:color w:val="0562C1"/>
            <w:sz w:val="24"/>
            <w:szCs w:val="24"/>
            <w:u w:val="single" w:color="0562C1"/>
          </w:rPr>
          <w:t>Solution</w:t>
        </w:r>
      </w:hyperlink>
      <w:r w:rsidRPr="003F5DD1">
        <w:rPr>
          <w:color w:val="0562C1"/>
          <w:sz w:val="24"/>
          <w:szCs w:val="24"/>
        </w:rPr>
        <w:t xml:space="preserve"> </w:t>
      </w:r>
      <w:hyperlink r:id="rId57" w:anchor="gref">
        <w:r w:rsidR="00913BF7" w:rsidRPr="003F5DD1">
          <w:rPr>
            <w:color w:val="0562C1"/>
            <w:sz w:val="24"/>
            <w:szCs w:val="24"/>
            <w:u w:val="single" w:color="0562C1"/>
          </w:rPr>
          <w:t>for Injection</w:t>
        </w:r>
      </w:hyperlink>
      <w:r w:rsidRPr="003F5DD1">
        <w:rPr>
          <w:sz w:val="24"/>
          <w:szCs w:val="24"/>
        </w:rPr>
        <w:t>.</w:t>
      </w:r>
    </w:p>
    <w:p w14:paraId="66FB429C" w14:textId="1C3FACE2" w:rsidR="00913BF7" w:rsidRPr="003F5DD1" w:rsidRDefault="00244861">
      <w:pPr>
        <w:pStyle w:val="ListParagraph"/>
        <w:numPr>
          <w:ilvl w:val="0"/>
          <w:numId w:val="5"/>
        </w:numPr>
        <w:tabs>
          <w:tab w:val="left" w:pos="2059"/>
        </w:tabs>
        <w:spacing w:before="8" w:line="254" w:lineRule="auto"/>
        <w:ind w:left="2059" w:right="2170" w:hanging="358"/>
        <w:rPr>
          <w:rFonts w:ascii="Symbol" w:hAnsi="Symbol"/>
          <w:color w:val="0562C1"/>
          <w:sz w:val="24"/>
          <w:szCs w:val="24"/>
        </w:rPr>
      </w:pPr>
      <w:r w:rsidRPr="003F5DD1">
        <w:rPr>
          <w:sz w:val="24"/>
          <w:szCs w:val="24"/>
        </w:rPr>
        <w:t>Adapted</w:t>
      </w:r>
      <w:r w:rsidRPr="003F5DD1">
        <w:rPr>
          <w:spacing w:val="-5"/>
          <w:sz w:val="24"/>
          <w:szCs w:val="24"/>
        </w:rPr>
        <w:t xml:space="preserve"> </w:t>
      </w:r>
      <w:r w:rsidRPr="003F5DD1">
        <w:rPr>
          <w:sz w:val="24"/>
          <w:szCs w:val="24"/>
        </w:rPr>
        <w:t>from:</w:t>
      </w:r>
      <w:r w:rsidRPr="003F5DD1">
        <w:rPr>
          <w:spacing w:val="-4"/>
          <w:sz w:val="24"/>
          <w:szCs w:val="24"/>
        </w:rPr>
        <w:t xml:space="preserve"> </w:t>
      </w:r>
      <w:proofErr w:type="gramStart"/>
      <w:r w:rsidR="00046EE5" w:rsidRPr="003F5DD1">
        <w:rPr>
          <w:spacing w:val="-4"/>
          <w:sz w:val="24"/>
          <w:szCs w:val="24"/>
        </w:rPr>
        <w:t>South East</w:t>
      </w:r>
      <w:proofErr w:type="gramEnd"/>
      <w:r w:rsidR="00046EE5" w:rsidRPr="003F5DD1">
        <w:rPr>
          <w:spacing w:val="-4"/>
          <w:sz w:val="24"/>
          <w:szCs w:val="24"/>
        </w:rPr>
        <w:t xml:space="preserve"> London </w:t>
      </w:r>
      <w:hyperlink r:id="rId58">
        <w:r w:rsidR="003F5DD1" w:rsidRPr="003F5DD1">
          <w:rPr>
            <w:color w:val="0562C1"/>
            <w:sz w:val="24"/>
            <w:szCs w:val="24"/>
            <w:u w:val="single" w:color="0562C1"/>
          </w:rPr>
          <w:t>December 2023</w:t>
        </w:r>
      </w:hyperlink>
      <w:r w:rsidR="00046EE5" w:rsidRPr="003F5DD1">
        <w:rPr>
          <w:color w:val="0562C1"/>
          <w:sz w:val="24"/>
          <w:szCs w:val="24"/>
        </w:rPr>
        <w:t xml:space="preserve"> </w:t>
      </w:r>
      <w:hyperlink r:id="rId59" w:history="1">
        <w:r w:rsidR="00046EE5" w:rsidRPr="003F5DD1">
          <w:rPr>
            <w:color w:val="0562C1"/>
            <w:sz w:val="24"/>
            <w:szCs w:val="24"/>
            <w:u w:val="single"/>
          </w:rPr>
          <w:t>Erectile-Dysfunction-management-guidelines-in-primary-care-for-adults-aged-18-years-and-above-V3.pdf</w:t>
        </w:r>
      </w:hyperlink>
    </w:p>
    <w:p w14:paraId="4B15F6A8" w14:textId="77777777" w:rsidR="00913BF7" w:rsidRPr="003F5DD1" w:rsidRDefault="00913BF7">
      <w:pPr>
        <w:pStyle w:val="ListParagraph"/>
        <w:numPr>
          <w:ilvl w:val="0"/>
          <w:numId w:val="5"/>
        </w:numPr>
        <w:tabs>
          <w:tab w:val="left" w:pos="2059"/>
        </w:tabs>
        <w:spacing w:before="22" w:line="256" w:lineRule="auto"/>
        <w:ind w:left="2059" w:right="1839" w:hanging="358"/>
        <w:rPr>
          <w:rFonts w:ascii="Symbol" w:hAnsi="Symbol"/>
          <w:sz w:val="24"/>
          <w:szCs w:val="24"/>
        </w:rPr>
      </w:pPr>
      <w:hyperlink r:id="rId60">
        <w:r w:rsidRPr="003F5DD1">
          <w:rPr>
            <w:color w:val="0562C1"/>
            <w:sz w:val="24"/>
            <w:szCs w:val="24"/>
            <w:u w:val="single" w:color="0562C1"/>
          </w:rPr>
          <w:t>The</w:t>
        </w:r>
        <w:r w:rsidRPr="003F5DD1">
          <w:rPr>
            <w:color w:val="0562C1"/>
            <w:spacing w:val="-3"/>
            <w:sz w:val="24"/>
            <w:szCs w:val="24"/>
            <w:u w:val="single" w:color="0562C1"/>
          </w:rPr>
          <w:t xml:space="preserve"> </w:t>
        </w:r>
        <w:r w:rsidRPr="003F5DD1">
          <w:rPr>
            <w:color w:val="0562C1"/>
            <w:sz w:val="24"/>
            <w:szCs w:val="24"/>
            <w:u w:val="single" w:color="0562C1"/>
          </w:rPr>
          <w:t>British</w:t>
        </w:r>
        <w:r w:rsidRPr="003F5DD1">
          <w:rPr>
            <w:color w:val="0562C1"/>
            <w:spacing w:val="-5"/>
            <w:sz w:val="24"/>
            <w:szCs w:val="24"/>
            <w:u w:val="single" w:color="0562C1"/>
          </w:rPr>
          <w:t xml:space="preserve"> </w:t>
        </w:r>
        <w:r w:rsidRPr="003F5DD1">
          <w:rPr>
            <w:color w:val="0562C1"/>
            <w:sz w:val="24"/>
            <w:szCs w:val="24"/>
            <w:u w:val="single" w:color="0562C1"/>
          </w:rPr>
          <w:t>Association</w:t>
        </w:r>
        <w:r w:rsidRPr="003F5DD1">
          <w:rPr>
            <w:color w:val="0562C1"/>
            <w:spacing w:val="-5"/>
            <w:sz w:val="24"/>
            <w:szCs w:val="24"/>
            <w:u w:val="single" w:color="0562C1"/>
          </w:rPr>
          <w:t xml:space="preserve"> </w:t>
        </w:r>
        <w:r w:rsidRPr="003F5DD1">
          <w:rPr>
            <w:color w:val="0562C1"/>
            <w:sz w:val="24"/>
            <w:szCs w:val="24"/>
            <w:u w:val="single" w:color="0562C1"/>
          </w:rPr>
          <w:t>of</w:t>
        </w:r>
        <w:r w:rsidRPr="003F5DD1">
          <w:rPr>
            <w:color w:val="0562C1"/>
            <w:spacing w:val="-3"/>
            <w:sz w:val="24"/>
            <w:szCs w:val="24"/>
            <w:u w:val="single" w:color="0562C1"/>
          </w:rPr>
          <w:t xml:space="preserve"> </w:t>
        </w:r>
        <w:r w:rsidRPr="003F5DD1">
          <w:rPr>
            <w:color w:val="0562C1"/>
            <w:sz w:val="24"/>
            <w:szCs w:val="24"/>
            <w:u w:val="single" w:color="0562C1"/>
          </w:rPr>
          <w:t>Urological</w:t>
        </w:r>
        <w:r w:rsidRPr="003F5DD1">
          <w:rPr>
            <w:color w:val="0562C1"/>
            <w:spacing w:val="-4"/>
            <w:sz w:val="24"/>
            <w:szCs w:val="24"/>
            <w:u w:val="single" w:color="0562C1"/>
          </w:rPr>
          <w:t xml:space="preserve"> </w:t>
        </w:r>
        <w:r w:rsidRPr="003F5DD1">
          <w:rPr>
            <w:color w:val="0562C1"/>
            <w:sz w:val="24"/>
            <w:szCs w:val="24"/>
            <w:u w:val="single" w:color="0562C1"/>
          </w:rPr>
          <w:t>Surgeons</w:t>
        </w:r>
        <w:r w:rsidRPr="003F5DD1">
          <w:rPr>
            <w:color w:val="0562C1"/>
            <w:spacing w:val="-4"/>
            <w:sz w:val="24"/>
            <w:szCs w:val="24"/>
            <w:u w:val="single" w:color="0562C1"/>
          </w:rPr>
          <w:t xml:space="preserve"> </w:t>
        </w:r>
        <w:r w:rsidRPr="003F5DD1">
          <w:rPr>
            <w:color w:val="0562C1"/>
            <w:sz w:val="24"/>
            <w:szCs w:val="24"/>
            <w:u w:val="single" w:color="0562C1"/>
          </w:rPr>
          <w:t>(BAUS)</w:t>
        </w:r>
        <w:r w:rsidRPr="003F5DD1">
          <w:rPr>
            <w:color w:val="0562C1"/>
            <w:spacing w:val="-5"/>
            <w:sz w:val="24"/>
            <w:szCs w:val="24"/>
            <w:u w:val="single" w:color="0562C1"/>
          </w:rPr>
          <w:t xml:space="preserve"> </w:t>
        </w:r>
        <w:r w:rsidRPr="003F5DD1">
          <w:rPr>
            <w:color w:val="0562C1"/>
            <w:sz w:val="24"/>
            <w:szCs w:val="24"/>
            <w:u w:val="single" w:color="0562C1"/>
          </w:rPr>
          <w:t>Erectile</w:t>
        </w:r>
        <w:r w:rsidRPr="003F5DD1">
          <w:rPr>
            <w:color w:val="0562C1"/>
            <w:spacing w:val="-3"/>
            <w:sz w:val="24"/>
            <w:szCs w:val="24"/>
            <w:u w:val="single" w:color="0562C1"/>
          </w:rPr>
          <w:t xml:space="preserve"> </w:t>
        </w:r>
        <w:r w:rsidRPr="003F5DD1">
          <w:rPr>
            <w:color w:val="0562C1"/>
            <w:sz w:val="24"/>
            <w:szCs w:val="24"/>
            <w:u w:val="single" w:color="0562C1"/>
          </w:rPr>
          <w:t>Dysfunction</w:t>
        </w:r>
      </w:hyperlink>
      <w:r w:rsidRPr="003F5DD1">
        <w:rPr>
          <w:color w:val="0562C1"/>
          <w:sz w:val="24"/>
          <w:szCs w:val="24"/>
        </w:rPr>
        <w:t xml:space="preserve"> </w:t>
      </w:r>
      <w:hyperlink r:id="rId61">
        <w:r w:rsidRPr="003F5DD1">
          <w:rPr>
            <w:color w:val="0562C1"/>
            <w:sz w:val="24"/>
            <w:szCs w:val="24"/>
            <w:u w:val="single" w:color="0562C1"/>
          </w:rPr>
          <w:t>Patient information guide</w:t>
        </w:r>
      </w:hyperlink>
    </w:p>
    <w:p w14:paraId="24A4767B" w14:textId="77777777" w:rsidR="00913BF7" w:rsidRPr="003F5DD1" w:rsidRDefault="00244861">
      <w:pPr>
        <w:pStyle w:val="ListParagraph"/>
        <w:numPr>
          <w:ilvl w:val="0"/>
          <w:numId w:val="5"/>
        </w:numPr>
        <w:tabs>
          <w:tab w:val="left" w:pos="2059"/>
        </w:tabs>
        <w:spacing w:line="256" w:lineRule="auto"/>
        <w:ind w:left="2059" w:right="2703" w:hanging="358"/>
        <w:rPr>
          <w:rFonts w:ascii="Symbol" w:hAnsi="Symbol"/>
          <w:sz w:val="24"/>
          <w:szCs w:val="24"/>
        </w:rPr>
      </w:pPr>
      <w:r w:rsidRPr="003F5DD1">
        <w:rPr>
          <w:sz w:val="24"/>
          <w:szCs w:val="24"/>
        </w:rPr>
        <w:t>European</w:t>
      </w:r>
      <w:r w:rsidRPr="003F5DD1">
        <w:rPr>
          <w:spacing w:val="-5"/>
          <w:sz w:val="24"/>
          <w:szCs w:val="24"/>
        </w:rPr>
        <w:t xml:space="preserve"> </w:t>
      </w:r>
      <w:r w:rsidRPr="003F5DD1">
        <w:rPr>
          <w:sz w:val="24"/>
          <w:szCs w:val="24"/>
        </w:rPr>
        <w:t>Association</w:t>
      </w:r>
      <w:r w:rsidRPr="003F5DD1">
        <w:rPr>
          <w:spacing w:val="-5"/>
          <w:sz w:val="24"/>
          <w:szCs w:val="24"/>
        </w:rPr>
        <w:t xml:space="preserve"> </w:t>
      </w:r>
      <w:r w:rsidRPr="003F5DD1">
        <w:rPr>
          <w:sz w:val="24"/>
          <w:szCs w:val="24"/>
        </w:rPr>
        <w:t>of</w:t>
      </w:r>
      <w:r w:rsidRPr="003F5DD1">
        <w:rPr>
          <w:spacing w:val="-3"/>
          <w:sz w:val="24"/>
          <w:szCs w:val="24"/>
        </w:rPr>
        <w:t xml:space="preserve"> </w:t>
      </w:r>
      <w:r w:rsidRPr="003F5DD1">
        <w:rPr>
          <w:sz w:val="24"/>
          <w:szCs w:val="24"/>
        </w:rPr>
        <w:t>Urology</w:t>
      </w:r>
      <w:r w:rsidRPr="003F5DD1">
        <w:rPr>
          <w:spacing w:val="-4"/>
          <w:sz w:val="24"/>
          <w:szCs w:val="24"/>
        </w:rPr>
        <w:t xml:space="preserve"> </w:t>
      </w:r>
      <w:r w:rsidRPr="003F5DD1">
        <w:rPr>
          <w:sz w:val="24"/>
          <w:szCs w:val="24"/>
        </w:rPr>
        <w:t>(EAU)</w:t>
      </w:r>
      <w:r w:rsidRPr="003F5DD1">
        <w:rPr>
          <w:spacing w:val="-5"/>
          <w:sz w:val="24"/>
          <w:szCs w:val="24"/>
        </w:rPr>
        <w:t xml:space="preserve"> </w:t>
      </w:r>
      <w:hyperlink r:id="rId62">
        <w:r w:rsidR="00913BF7" w:rsidRPr="003F5DD1">
          <w:rPr>
            <w:color w:val="0562C1"/>
            <w:sz w:val="24"/>
            <w:szCs w:val="24"/>
            <w:u w:val="single" w:color="0562C1"/>
          </w:rPr>
          <w:t>Guidelines</w:t>
        </w:r>
        <w:r w:rsidR="00913BF7" w:rsidRPr="003F5DD1">
          <w:rPr>
            <w:color w:val="0562C1"/>
            <w:spacing w:val="-4"/>
            <w:sz w:val="24"/>
            <w:szCs w:val="24"/>
            <w:u w:val="single" w:color="0562C1"/>
          </w:rPr>
          <w:t xml:space="preserve"> </w:t>
        </w:r>
        <w:r w:rsidR="00913BF7" w:rsidRPr="003F5DD1">
          <w:rPr>
            <w:color w:val="0562C1"/>
            <w:sz w:val="24"/>
            <w:szCs w:val="24"/>
            <w:u w:val="single" w:color="0562C1"/>
          </w:rPr>
          <w:t>on</w:t>
        </w:r>
        <w:r w:rsidR="00913BF7" w:rsidRPr="003F5DD1">
          <w:rPr>
            <w:color w:val="0562C1"/>
            <w:spacing w:val="-3"/>
            <w:sz w:val="24"/>
            <w:szCs w:val="24"/>
            <w:u w:val="single" w:color="0562C1"/>
          </w:rPr>
          <w:t xml:space="preserve"> </w:t>
        </w:r>
        <w:r w:rsidR="00913BF7" w:rsidRPr="003F5DD1">
          <w:rPr>
            <w:color w:val="0562C1"/>
            <w:sz w:val="24"/>
            <w:szCs w:val="24"/>
            <w:u w:val="single" w:color="0562C1"/>
          </w:rPr>
          <w:t>Male</w:t>
        </w:r>
        <w:r w:rsidR="00913BF7" w:rsidRPr="003F5DD1">
          <w:rPr>
            <w:color w:val="0562C1"/>
            <w:spacing w:val="-5"/>
            <w:sz w:val="24"/>
            <w:szCs w:val="24"/>
            <w:u w:val="single" w:color="0562C1"/>
          </w:rPr>
          <w:t xml:space="preserve"> </w:t>
        </w:r>
        <w:r w:rsidR="00913BF7" w:rsidRPr="003F5DD1">
          <w:rPr>
            <w:color w:val="0562C1"/>
            <w:sz w:val="24"/>
            <w:szCs w:val="24"/>
            <w:u w:val="single" w:color="0562C1"/>
          </w:rPr>
          <w:t>Sexual</w:t>
        </w:r>
      </w:hyperlink>
      <w:r w:rsidRPr="003F5DD1">
        <w:rPr>
          <w:color w:val="0562C1"/>
          <w:sz w:val="24"/>
          <w:szCs w:val="24"/>
        </w:rPr>
        <w:t xml:space="preserve"> </w:t>
      </w:r>
      <w:hyperlink r:id="rId63">
        <w:r w:rsidR="00913BF7" w:rsidRPr="003F5DD1">
          <w:rPr>
            <w:color w:val="0562C1"/>
            <w:sz w:val="24"/>
            <w:szCs w:val="24"/>
            <w:u w:val="single" w:color="0562C1"/>
          </w:rPr>
          <w:t>Dysfunction, 2023</w:t>
        </w:r>
      </w:hyperlink>
    </w:p>
    <w:p w14:paraId="5462124B" w14:textId="77777777" w:rsidR="00913BF7" w:rsidRPr="003F5DD1" w:rsidRDefault="00244861">
      <w:pPr>
        <w:pStyle w:val="ListParagraph"/>
        <w:numPr>
          <w:ilvl w:val="0"/>
          <w:numId w:val="5"/>
        </w:numPr>
        <w:tabs>
          <w:tab w:val="left" w:pos="2061"/>
        </w:tabs>
        <w:spacing w:line="259" w:lineRule="auto"/>
        <w:ind w:right="2375"/>
        <w:rPr>
          <w:rFonts w:ascii="Symbol" w:hAnsi="Symbol"/>
          <w:sz w:val="24"/>
          <w:szCs w:val="24"/>
        </w:rPr>
      </w:pPr>
      <w:r w:rsidRPr="003F5DD1">
        <w:rPr>
          <w:sz w:val="24"/>
          <w:szCs w:val="24"/>
        </w:rPr>
        <w:t>National</w:t>
      </w:r>
      <w:r w:rsidRPr="003F5DD1">
        <w:rPr>
          <w:spacing w:val="-7"/>
          <w:sz w:val="24"/>
          <w:szCs w:val="24"/>
        </w:rPr>
        <w:t xml:space="preserve"> </w:t>
      </w:r>
      <w:r w:rsidRPr="003F5DD1">
        <w:rPr>
          <w:sz w:val="24"/>
          <w:szCs w:val="24"/>
        </w:rPr>
        <w:t>Institute</w:t>
      </w:r>
      <w:r w:rsidRPr="003F5DD1">
        <w:rPr>
          <w:spacing w:val="-3"/>
          <w:sz w:val="24"/>
          <w:szCs w:val="24"/>
        </w:rPr>
        <w:t xml:space="preserve"> </w:t>
      </w:r>
      <w:r w:rsidRPr="003F5DD1">
        <w:rPr>
          <w:sz w:val="24"/>
          <w:szCs w:val="24"/>
        </w:rPr>
        <w:t>for</w:t>
      </w:r>
      <w:r w:rsidRPr="003F5DD1">
        <w:rPr>
          <w:spacing w:val="-5"/>
          <w:sz w:val="24"/>
          <w:szCs w:val="24"/>
        </w:rPr>
        <w:t xml:space="preserve"> </w:t>
      </w:r>
      <w:r w:rsidRPr="003F5DD1">
        <w:rPr>
          <w:sz w:val="24"/>
          <w:szCs w:val="24"/>
        </w:rPr>
        <w:t>Health</w:t>
      </w:r>
      <w:r w:rsidRPr="003F5DD1">
        <w:rPr>
          <w:spacing w:val="-5"/>
          <w:sz w:val="24"/>
          <w:szCs w:val="24"/>
        </w:rPr>
        <w:t xml:space="preserve"> </w:t>
      </w:r>
      <w:r w:rsidRPr="003F5DD1">
        <w:rPr>
          <w:sz w:val="24"/>
          <w:szCs w:val="24"/>
        </w:rPr>
        <w:t>and</w:t>
      </w:r>
      <w:r w:rsidRPr="003F5DD1">
        <w:rPr>
          <w:spacing w:val="-5"/>
          <w:sz w:val="24"/>
          <w:szCs w:val="24"/>
        </w:rPr>
        <w:t xml:space="preserve"> </w:t>
      </w:r>
      <w:r w:rsidRPr="003F5DD1">
        <w:rPr>
          <w:sz w:val="24"/>
          <w:szCs w:val="24"/>
        </w:rPr>
        <w:t>Care</w:t>
      </w:r>
      <w:r w:rsidRPr="003F5DD1">
        <w:rPr>
          <w:spacing w:val="-3"/>
          <w:sz w:val="24"/>
          <w:szCs w:val="24"/>
        </w:rPr>
        <w:t xml:space="preserve"> </w:t>
      </w:r>
      <w:r w:rsidRPr="003F5DD1">
        <w:rPr>
          <w:sz w:val="24"/>
          <w:szCs w:val="24"/>
        </w:rPr>
        <w:t>Excellence</w:t>
      </w:r>
      <w:r w:rsidRPr="003F5DD1">
        <w:rPr>
          <w:spacing w:val="-3"/>
          <w:sz w:val="24"/>
          <w:szCs w:val="24"/>
        </w:rPr>
        <w:t xml:space="preserve"> </w:t>
      </w:r>
      <w:r w:rsidRPr="003F5DD1">
        <w:rPr>
          <w:sz w:val="24"/>
          <w:szCs w:val="24"/>
        </w:rPr>
        <w:t>(NICE)</w:t>
      </w:r>
      <w:r w:rsidRPr="003F5DD1">
        <w:rPr>
          <w:spacing w:val="-5"/>
          <w:sz w:val="24"/>
          <w:szCs w:val="24"/>
        </w:rPr>
        <w:t xml:space="preserve"> </w:t>
      </w:r>
      <w:hyperlink r:id="rId64">
        <w:r w:rsidR="00913BF7" w:rsidRPr="003F5DD1">
          <w:rPr>
            <w:color w:val="0562C1"/>
            <w:sz w:val="24"/>
            <w:szCs w:val="24"/>
            <w:u w:val="single" w:color="0562C1"/>
          </w:rPr>
          <w:t>CKS:</w:t>
        </w:r>
        <w:r w:rsidR="00913BF7" w:rsidRPr="003F5DD1">
          <w:rPr>
            <w:color w:val="0562C1"/>
            <w:spacing w:val="-6"/>
            <w:sz w:val="24"/>
            <w:szCs w:val="24"/>
            <w:u w:val="single" w:color="0562C1"/>
          </w:rPr>
          <w:t xml:space="preserve"> </w:t>
        </w:r>
        <w:r w:rsidR="00913BF7" w:rsidRPr="003F5DD1">
          <w:rPr>
            <w:color w:val="0562C1"/>
            <w:sz w:val="24"/>
            <w:szCs w:val="24"/>
            <w:u w:val="single" w:color="0562C1"/>
          </w:rPr>
          <w:t>Erectile</w:t>
        </w:r>
      </w:hyperlink>
      <w:r w:rsidRPr="003F5DD1">
        <w:rPr>
          <w:color w:val="0562C1"/>
          <w:sz w:val="24"/>
          <w:szCs w:val="24"/>
        </w:rPr>
        <w:t xml:space="preserve"> </w:t>
      </w:r>
      <w:hyperlink r:id="rId65">
        <w:r w:rsidR="00913BF7" w:rsidRPr="003F5DD1">
          <w:rPr>
            <w:color w:val="0562C1"/>
            <w:spacing w:val="-2"/>
            <w:sz w:val="24"/>
            <w:szCs w:val="24"/>
            <w:u w:val="single" w:color="0562C1"/>
          </w:rPr>
          <w:t>Dysfunction</w:t>
        </w:r>
      </w:hyperlink>
    </w:p>
    <w:p w14:paraId="51649745" w14:textId="77777777" w:rsidR="00913BF7" w:rsidRPr="003F5DD1" w:rsidRDefault="00244861">
      <w:pPr>
        <w:pStyle w:val="ListParagraph"/>
        <w:numPr>
          <w:ilvl w:val="0"/>
          <w:numId w:val="5"/>
        </w:numPr>
        <w:tabs>
          <w:tab w:val="left" w:pos="2061"/>
        </w:tabs>
        <w:spacing w:before="0" w:line="259" w:lineRule="auto"/>
        <w:ind w:right="1448"/>
        <w:rPr>
          <w:rFonts w:ascii="Symbol" w:hAnsi="Symbol"/>
          <w:sz w:val="24"/>
          <w:szCs w:val="24"/>
        </w:rPr>
      </w:pPr>
      <w:r w:rsidRPr="003F5DD1">
        <w:rPr>
          <w:sz w:val="24"/>
          <w:szCs w:val="24"/>
        </w:rPr>
        <w:t>NHS</w:t>
      </w:r>
      <w:r w:rsidRPr="003F5DD1">
        <w:rPr>
          <w:spacing w:val="-2"/>
          <w:sz w:val="24"/>
          <w:szCs w:val="24"/>
        </w:rPr>
        <w:t xml:space="preserve"> </w:t>
      </w:r>
      <w:r w:rsidRPr="003F5DD1">
        <w:rPr>
          <w:sz w:val="24"/>
          <w:szCs w:val="24"/>
        </w:rPr>
        <w:t>England</w:t>
      </w:r>
      <w:r w:rsidRPr="003F5DD1">
        <w:rPr>
          <w:spacing w:val="-2"/>
          <w:sz w:val="24"/>
          <w:szCs w:val="24"/>
        </w:rPr>
        <w:t xml:space="preserve"> </w:t>
      </w:r>
      <w:r w:rsidRPr="003F5DD1">
        <w:rPr>
          <w:sz w:val="24"/>
          <w:szCs w:val="24"/>
        </w:rPr>
        <w:t>(October</w:t>
      </w:r>
      <w:r w:rsidRPr="003F5DD1">
        <w:rPr>
          <w:spacing w:val="-4"/>
          <w:sz w:val="24"/>
          <w:szCs w:val="24"/>
        </w:rPr>
        <w:t xml:space="preserve"> </w:t>
      </w:r>
      <w:r w:rsidRPr="003F5DD1">
        <w:rPr>
          <w:sz w:val="24"/>
          <w:szCs w:val="24"/>
        </w:rPr>
        <w:t>2023)</w:t>
      </w:r>
      <w:r w:rsidRPr="003F5DD1">
        <w:rPr>
          <w:spacing w:val="-4"/>
          <w:sz w:val="24"/>
          <w:szCs w:val="24"/>
        </w:rPr>
        <w:t xml:space="preserve"> </w:t>
      </w:r>
      <w:hyperlink r:id="rId66">
        <w:r w:rsidR="00913BF7" w:rsidRPr="003F5DD1">
          <w:rPr>
            <w:color w:val="0562C1"/>
            <w:sz w:val="24"/>
            <w:szCs w:val="24"/>
            <w:u w:val="single" w:color="0562C1"/>
          </w:rPr>
          <w:t>Items</w:t>
        </w:r>
        <w:r w:rsidR="00913BF7" w:rsidRPr="003F5DD1">
          <w:rPr>
            <w:color w:val="0562C1"/>
            <w:spacing w:val="-3"/>
            <w:sz w:val="24"/>
            <w:szCs w:val="24"/>
            <w:u w:val="single" w:color="0562C1"/>
          </w:rPr>
          <w:t xml:space="preserve"> </w:t>
        </w:r>
        <w:r w:rsidR="00913BF7" w:rsidRPr="003F5DD1">
          <w:rPr>
            <w:color w:val="0562C1"/>
            <w:sz w:val="24"/>
            <w:szCs w:val="24"/>
            <w:u w:val="single" w:color="0562C1"/>
          </w:rPr>
          <w:t>which</w:t>
        </w:r>
        <w:r w:rsidR="00913BF7" w:rsidRPr="003F5DD1">
          <w:rPr>
            <w:color w:val="0562C1"/>
            <w:spacing w:val="-2"/>
            <w:sz w:val="24"/>
            <w:szCs w:val="24"/>
            <w:u w:val="single" w:color="0562C1"/>
          </w:rPr>
          <w:t xml:space="preserve"> </w:t>
        </w:r>
        <w:r w:rsidR="00913BF7" w:rsidRPr="003F5DD1">
          <w:rPr>
            <w:color w:val="0562C1"/>
            <w:sz w:val="24"/>
            <w:szCs w:val="24"/>
            <w:u w:val="single" w:color="0562C1"/>
          </w:rPr>
          <w:t>should</w:t>
        </w:r>
        <w:r w:rsidR="00913BF7" w:rsidRPr="003F5DD1">
          <w:rPr>
            <w:color w:val="0562C1"/>
            <w:spacing w:val="-4"/>
            <w:sz w:val="24"/>
            <w:szCs w:val="24"/>
            <w:u w:val="single" w:color="0562C1"/>
          </w:rPr>
          <w:t xml:space="preserve"> </w:t>
        </w:r>
        <w:r w:rsidR="00913BF7" w:rsidRPr="003F5DD1">
          <w:rPr>
            <w:color w:val="0562C1"/>
            <w:sz w:val="24"/>
            <w:szCs w:val="24"/>
            <w:u w:val="single" w:color="0562C1"/>
          </w:rPr>
          <w:t>not</w:t>
        </w:r>
        <w:r w:rsidR="00913BF7" w:rsidRPr="003F5DD1">
          <w:rPr>
            <w:color w:val="0562C1"/>
            <w:spacing w:val="-2"/>
            <w:sz w:val="24"/>
            <w:szCs w:val="24"/>
            <w:u w:val="single" w:color="0562C1"/>
          </w:rPr>
          <w:t xml:space="preserve"> </w:t>
        </w:r>
        <w:r w:rsidR="00913BF7" w:rsidRPr="003F5DD1">
          <w:rPr>
            <w:color w:val="0562C1"/>
            <w:sz w:val="24"/>
            <w:szCs w:val="24"/>
            <w:u w:val="single" w:color="0562C1"/>
          </w:rPr>
          <w:t>routinely</w:t>
        </w:r>
        <w:r w:rsidR="00913BF7" w:rsidRPr="003F5DD1">
          <w:rPr>
            <w:color w:val="0562C1"/>
            <w:spacing w:val="-3"/>
            <w:sz w:val="24"/>
            <w:szCs w:val="24"/>
            <w:u w:val="single" w:color="0562C1"/>
          </w:rPr>
          <w:t xml:space="preserve"> </w:t>
        </w:r>
        <w:r w:rsidR="00913BF7" w:rsidRPr="003F5DD1">
          <w:rPr>
            <w:color w:val="0562C1"/>
            <w:sz w:val="24"/>
            <w:szCs w:val="24"/>
            <w:u w:val="single" w:color="0562C1"/>
          </w:rPr>
          <w:t>be</w:t>
        </w:r>
        <w:r w:rsidR="00913BF7" w:rsidRPr="003F5DD1">
          <w:rPr>
            <w:color w:val="0562C1"/>
            <w:spacing w:val="-4"/>
            <w:sz w:val="24"/>
            <w:szCs w:val="24"/>
            <w:u w:val="single" w:color="0562C1"/>
          </w:rPr>
          <w:t xml:space="preserve"> </w:t>
        </w:r>
        <w:r w:rsidR="00913BF7" w:rsidRPr="003F5DD1">
          <w:rPr>
            <w:color w:val="0562C1"/>
            <w:sz w:val="24"/>
            <w:szCs w:val="24"/>
            <w:u w:val="single" w:color="0562C1"/>
          </w:rPr>
          <w:t>prescribed</w:t>
        </w:r>
        <w:r w:rsidR="00913BF7" w:rsidRPr="003F5DD1">
          <w:rPr>
            <w:color w:val="0562C1"/>
            <w:spacing w:val="-2"/>
            <w:sz w:val="24"/>
            <w:szCs w:val="24"/>
            <w:u w:val="single" w:color="0562C1"/>
          </w:rPr>
          <w:t xml:space="preserve"> </w:t>
        </w:r>
        <w:r w:rsidR="00913BF7" w:rsidRPr="003F5DD1">
          <w:rPr>
            <w:color w:val="0562C1"/>
            <w:sz w:val="24"/>
            <w:szCs w:val="24"/>
            <w:u w:val="single" w:color="0562C1"/>
          </w:rPr>
          <w:t>in</w:t>
        </w:r>
      </w:hyperlink>
      <w:r w:rsidRPr="003F5DD1">
        <w:rPr>
          <w:color w:val="0562C1"/>
          <w:sz w:val="24"/>
          <w:szCs w:val="24"/>
        </w:rPr>
        <w:t xml:space="preserve"> </w:t>
      </w:r>
      <w:hyperlink r:id="rId67">
        <w:r w:rsidR="00913BF7" w:rsidRPr="003F5DD1">
          <w:rPr>
            <w:color w:val="0562C1"/>
            <w:sz w:val="24"/>
            <w:szCs w:val="24"/>
            <w:u w:val="single" w:color="0562C1"/>
          </w:rPr>
          <w:t>primary care: policy guidance</w:t>
        </w:r>
      </w:hyperlink>
    </w:p>
    <w:p w14:paraId="120DFBBC" w14:textId="3716B57C" w:rsidR="00244861" w:rsidRPr="003F5DD1" w:rsidRDefault="00244861">
      <w:pPr>
        <w:pStyle w:val="ListParagraph"/>
        <w:numPr>
          <w:ilvl w:val="0"/>
          <w:numId w:val="5"/>
        </w:numPr>
        <w:tabs>
          <w:tab w:val="left" w:pos="2061"/>
        </w:tabs>
        <w:spacing w:before="0" w:line="259" w:lineRule="auto"/>
        <w:ind w:right="1448"/>
        <w:rPr>
          <w:rFonts w:ascii="Symbol" w:hAnsi="Symbol"/>
          <w:sz w:val="24"/>
          <w:szCs w:val="24"/>
        </w:rPr>
      </w:pPr>
      <w:r w:rsidRPr="003F5DD1">
        <w:rPr>
          <w:sz w:val="24"/>
          <w:szCs w:val="24"/>
        </w:rPr>
        <w:t xml:space="preserve">Tadalafil and vardenafil removed from SLS </w:t>
      </w:r>
      <w:hyperlink r:id="rId68" w:history="1">
        <w:r w:rsidRPr="003F5DD1">
          <w:rPr>
            <w:rStyle w:val="Hyperlink"/>
            <w:color w:val="0562C1"/>
            <w:sz w:val="24"/>
            <w:szCs w:val="24"/>
          </w:rPr>
          <w:t>https://www.legislation.gov.uk/uksi/2025/987/regulation/2/made</w:t>
        </w:r>
      </w:hyperlink>
    </w:p>
    <w:p w14:paraId="58C66F75" w14:textId="06193E95" w:rsidR="003148D5" w:rsidRPr="004F1E45" w:rsidRDefault="003148D5">
      <w:pPr>
        <w:pStyle w:val="ListParagraph"/>
        <w:numPr>
          <w:ilvl w:val="0"/>
          <w:numId w:val="5"/>
        </w:numPr>
        <w:tabs>
          <w:tab w:val="left" w:pos="2061"/>
        </w:tabs>
        <w:spacing w:before="0" w:line="259" w:lineRule="auto"/>
        <w:ind w:right="1448"/>
        <w:rPr>
          <w:rFonts w:ascii="Symbol" w:hAnsi="Symbol"/>
          <w:sz w:val="24"/>
          <w:szCs w:val="24"/>
        </w:rPr>
      </w:pPr>
      <w:hyperlink r:id="rId69" w:history="1">
        <w:r w:rsidRPr="003F5DD1">
          <w:rPr>
            <w:color w:val="0562C1"/>
            <w:sz w:val="24"/>
            <w:szCs w:val="24"/>
            <w:u w:val="single"/>
          </w:rPr>
          <w:t>NG131 Prostate cancer: diagnosis and treatment - full guideline</w:t>
        </w:r>
      </w:hyperlink>
    </w:p>
    <w:p w14:paraId="5367B175" w14:textId="729D9592" w:rsidR="004F1E45" w:rsidRPr="004F1E45" w:rsidRDefault="004F1E45">
      <w:pPr>
        <w:pStyle w:val="ListParagraph"/>
        <w:numPr>
          <w:ilvl w:val="0"/>
          <w:numId w:val="5"/>
        </w:numPr>
        <w:tabs>
          <w:tab w:val="left" w:pos="2061"/>
        </w:tabs>
        <w:spacing w:before="0" w:line="259" w:lineRule="auto"/>
        <w:ind w:right="1448"/>
        <w:rPr>
          <w:rFonts w:ascii="Symbol" w:hAnsi="Symbol"/>
          <w:sz w:val="24"/>
          <w:szCs w:val="24"/>
        </w:rPr>
      </w:pPr>
      <w:r w:rsidRPr="004F1E45">
        <w:rPr>
          <w:sz w:val="24"/>
          <w:szCs w:val="24"/>
        </w:rPr>
        <w:t xml:space="preserve">Humber Area Prescribing Committee </w:t>
      </w:r>
      <w:r>
        <w:rPr>
          <w:sz w:val="24"/>
          <w:szCs w:val="24"/>
        </w:rPr>
        <w:t>–</w:t>
      </w:r>
      <w:r w:rsidRPr="004F1E45">
        <w:rPr>
          <w:sz w:val="24"/>
          <w:szCs w:val="24"/>
        </w:rPr>
        <w:t xml:space="preserve"> A</w:t>
      </w:r>
      <w:r>
        <w:rPr>
          <w:sz w:val="24"/>
          <w:szCs w:val="24"/>
        </w:rPr>
        <w:t>mber Guidance for erectile dysfunction following radical prostatectomy.</w:t>
      </w:r>
    </w:p>
    <w:p w14:paraId="1B0C0B9C" w14:textId="77777777" w:rsidR="00913BF7" w:rsidRDefault="00913BF7">
      <w:pPr>
        <w:pStyle w:val="BodyText"/>
        <w:spacing w:before="106"/>
        <w:ind w:left="0" w:firstLine="0"/>
        <w:rPr>
          <w:sz w:val="28"/>
        </w:rPr>
      </w:pPr>
    </w:p>
    <w:p w14:paraId="47798B10" w14:textId="77777777" w:rsidR="00244861" w:rsidRDefault="00244861">
      <w:pPr>
        <w:pStyle w:val="BodyText"/>
        <w:spacing w:before="104" w:line="340" w:lineRule="auto"/>
        <w:ind w:left="1701" w:right="3581" w:firstLine="0"/>
      </w:pPr>
      <w:bookmarkStart w:id="65" w:name="Document_History"/>
      <w:bookmarkStart w:id="66" w:name="Version:_V_1.0"/>
      <w:bookmarkStart w:id="67" w:name="Version:_V_2.0"/>
      <w:bookmarkStart w:id="68" w:name="Version:_V_3.0"/>
      <w:bookmarkEnd w:id="65"/>
      <w:bookmarkEnd w:id="66"/>
      <w:bookmarkEnd w:id="67"/>
      <w:bookmarkEnd w:id="68"/>
    </w:p>
    <w:p w14:paraId="5CE38275" w14:textId="77777777" w:rsidR="003B1074" w:rsidRDefault="003B1074">
      <w:pPr>
        <w:pStyle w:val="BodyText"/>
        <w:spacing w:before="104" w:line="340" w:lineRule="auto"/>
        <w:ind w:left="1701" w:right="3581" w:firstLine="0"/>
      </w:pPr>
    </w:p>
    <w:p w14:paraId="0815987F" w14:textId="77777777" w:rsidR="003B1074" w:rsidRDefault="003B1074">
      <w:pPr>
        <w:pStyle w:val="BodyText"/>
        <w:spacing w:before="104" w:line="340" w:lineRule="auto"/>
        <w:ind w:left="1701" w:right="3581" w:firstLine="0"/>
      </w:pPr>
    </w:p>
    <w:p w14:paraId="5F880976" w14:textId="77777777" w:rsidR="003B1074" w:rsidRDefault="003B1074">
      <w:pPr>
        <w:pStyle w:val="BodyText"/>
        <w:spacing w:before="104" w:line="340" w:lineRule="auto"/>
        <w:ind w:left="1701" w:right="3581" w:firstLine="0"/>
      </w:pPr>
    </w:p>
    <w:p w14:paraId="27D4888B" w14:textId="77777777" w:rsidR="003B1074" w:rsidRDefault="003B1074">
      <w:pPr>
        <w:pStyle w:val="BodyText"/>
        <w:spacing w:before="104" w:line="340" w:lineRule="auto"/>
        <w:ind w:left="1701" w:right="3581" w:firstLine="0"/>
      </w:pPr>
    </w:p>
    <w:p w14:paraId="1B8AC8C4" w14:textId="77777777" w:rsidR="003B1074" w:rsidRDefault="003B1074">
      <w:pPr>
        <w:pStyle w:val="BodyText"/>
        <w:spacing w:before="104" w:line="340" w:lineRule="auto"/>
        <w:ind w:left="1701" w:right="3581" w:firstLine="0"/>
      </w:pPr>
    </w:p>
    <w:p w14:paraId="05854947" w14:textId="77777777" w:rsidR="003B1074" w:rsidRDefault="003B1074">
      <w:pPr>
        <w:pStyle w:val="BodyText"/>
        <w:spacing w:before="104" w:line="340" w:lineRule="auto"/>
        <w:ind w:left="1701" w:right="3581" w:firstLine="0"/>
      </w:pPr>
    </w:p>
    <w:p w14:paraId="01279DAB" w14:textId="77777777" w:rsidR="00D05E5D" w:rsidRDefault="00D05E5D">
      <w:pPr>
        <w:pStyle w:val="BodyText"/>
        <w:spacing w:before="104" w:line="340" w:lineRule="auto"/>
        <w:ind w:left="1701" w:right="3581" w:firstLine="0"/>
      </w:pPr>
    </w:p>
    <w:p w14:paraId="081BE3CC" w14:textId="77777777" w:rsidR="008E576F" w:rsidRDefault="008E576F" w:rsidP="00D05E5D">
      <w:pPr>
        <w:ind w:left="1134"/>
      </w:pPr>
    </w:p>
    <w:p w14:paraId="56E4097E" w14:textId="7740B2E5" w:rsidR="00D05E5D" w:rsidRDefault="00D05E5D" w:rsidP="00D05E5D">
      <w:pPr>
        <w:ind w:left="1134"/>
        <w:rPr>
          <w:rFonts w:asciiTheme="minorHAnsi" w:eastAsiaTheme="minorHAnsi" w:hAnsiTheme="minorHAnsi" w:cstheme="minorBidi"/>
        </w:rPr>
      </w:pPr>
      <w:r>
        <w:t>Erectile Dysfunction (ED) - Prescribing guidelines</w:t>
      </w:r>
    </w:p>
    <w:p w14:paraId="054D0B68" w14:textId="77777777" w:rsidR="00D05E5D" w:rsidRDefault="00D05E5D" w:rsidP="00D05E5D">
      <w:pPr>
        <w:ind w:left="1134"/>
      </w:pPr>
      <w:r>
        <w:t>Approved by HNY ICB: 04/03/2026</w:t>
      </w:r>
    </w:p>
    <w:p w14:paraId="77BB4615" w14:textId="5226642E" w:rsidR="00D05E5D" w:rsidRDefault="00D05E5D" w:rsidP="00D05E5D">
      <w:pPr>
        <w:ind w:left="1134"/>
        <w:rPr>
          <w:lang w:val="en-GB"/>
        </w:rPr>
      </w:pPr>
      <w:r>
        <w:t>Review Date: 04/</w:t>
      </w:r>
      <w:r w:rsidR="00F20BE0">
        <w:t>03</w:t>
      </w:r>
      <w:r>
        <w:t>/</w:t>
      </w:r>
      <w:r w:rsidR="00F20BE0">
        <w:t xml:space="preserve">2029 </w:t>
      </w:r>
      <w:r>
        <w:t>HNY v1.0</w:t>
      </w:r>
    </w:p>
    <w:p w14:paraId="33346D16" w14:textId="77777777" w:rsidR="00F20BE0" w:rsidRDefault="00F20BE0" w:rsidP="00ED2781">
      <w:pPr>
        <w:pStyle w:val="BodyText"/>
        <w:spacing w:before="104" w:line="340" w:lineRule="auto"/>
        <w:ind w:left="850" w:right="1417" w:firstLine="0"/>
        <w:rPr>
          <w:color w:val="002F86"/>
          <w:sz w:val="28"/>
          <w:szCs w:val="28"/>
        </w:rPr>
      </w:pPr>
    </w:p>
    <w:p w14:paraId="0F47A28B" w14:textId="38DA8BDD" w:rsidR="00752FE5" w:rsidRPr="004F087F" w:rsidRDefault="00752FE5" w:rsidP="00ED2781">
      <w:pPr>
        <w:pStyle w:val="BodyText"/>
        <w:spacing w:before="104" w:line="340" w:lineRule="auto"/>
        <w:ind w:left="850" w:right="1417" w:firstLine="0"/>
        <w:rPr>
          <w:color w:val="002F86"/>
          <w:sz w:val="28"/>
          <w:szCs w:val="28"/>
        </w:rPr>
      </w:pPr>
      <w:r w:rsidRPr="004F087F">
        <w:rPr>
          <w:color w:val="002F86"/>
          <w:sz w:val="28"/>
          <w:szCs w:val="28"/>
        </w:rPr>
        <w:lastRenderedPageBreak/>
        <w:t>Appendix</w:t>
      </w:r>
      <w:r w:rsidR="00F15E27" w:rsidRPr="004F087F">
        <w:rPr>
          <w:color w:val="002F86"/>
          <w:sz w:val="28"/>
          <w:szCs w:val="28"/>
        </w:rPr>
        <w:t xml:space="preserve"> </w:t>
      </w:r>
      <w:r w:rsidRPr="004F087F">
        <w:rPr>
          <w:color w:val="002F86"/>
          <w:sz w:val="28"/>
          <w:szCs w:val="28"/>
        </w:rPr>
        <w:t xml:space="preserve">1 </w:t>
      </w:r>
      <w:r w:rsidR="004D45B6" w:rsidRPr="004F087F">
        <w:rPr>
          <w:color w:val="002F86"/>
          <w:sz w:val="28"/>
          <w:szCs w:val="28"/>
        </w:rPr>
        <w:t>–</w:t>
      </w:r>
      <w:r w:rsidR="007F7DA1" w:rsidRPr="004F087F">
        <w:rPr>
          <w:color w:val="002F86"/>
          <w:sz w:val="28"/>
          <w:szCs w:val="28"/>
        </w:rPr>
        <w:t xml:space="preserve"> </w:t>
      </w:r>
      <w:r w:rsidR="004D45B6" w:rsidRPr="004F087F">
        <w:rPr>
          <w:color w:val="002F86"/>
          <w:sz w:val="28"/>
          <w:szCs w:val="28"/>
        </w:rPr>
        <w:t xml:space="preserve">Humber and North </w:t>
      </w:r>
      <w:r w:rsidR="00C67626" w:rsidRPr="004F087F">
        <w:rPr>
          <w:color w:val="002F86"/>
          <w:sz w:val="28"/>
          <w:szCs w:val="28"/>
        </w:rPr>
        <w:t>Yorkshire ICB/APC formulary classi</w:t>
      </w:r>
      <w:r w:rsidR="00ED2781" w:rsidRPr="004F087F">
        <w:rPr>
          <w:color w:val="002F86"/>
          <w:sz w:val="28"/>
          <w:szCs w:val="28"/>
        </w:rPr>
        <w:t>fication</w:t>
      </w:r>
    </w:p>
    <w:p w14:paraId="0E3B5DE8" w14:textId="0E12B37A" w:rsidR="003B1074" w:rsidRDefault="0078620F" w:rsidP="0078620F">
      <w:pPr>
        <w:pStyle w:val="BodyText"/>
        <w:spacing w:before="104" w:line="340" w:lineRule="auto"/>
        <w:ind w:left="850" w:right="3581" w:firstLine="0"/>
      </w:pPr>
      <w:r w:rsidRPr="0078620F">
        <w:t xml:space="preserve"> </w:t>
      </w:r>
      <w:r w:rsidR="0011060F" w:rsidRPr="0011060F">
        <w:rPr>
          <w:noProof/>
        </w:rPr>
        <w:drawing>
          <wp:inline distT="0" distB="0" distL="0" distR="0" wp14:anchorId="5BA6EF49" wp14:editId="73D5A264">
            <wp:extent cx="6823710" cy="7802880"/>
            <wp:effectExtent l="0" t="0" r="0" b="7620"/>
            <wp:docPr id="454807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823710" cy="7802880"/>
                    </a:xfrm>
                    <a:prstGeom prst="rect">
                      <a:avLst/>
                    </a:prstGeom>
                    <a:noFill/>
                    <a:ln>
                      <a:noFill/>
                    </a:ln>
                  </pic:spPr>
                </pic:pic>
              </a:graphicData>
            </a:graphic>
          </wp:inline>
        </w:drawing>
      </w:r>
    </w:p>
    <w:p w14:paraId="746E91E7" w14:textId="77777777" w:rsidR="00D05E5D" w:rsidRDefault="00D05E5D" w:rsidP="00D05E5D">
      <w:pPr>
        <w:ind w:left="850"/>
        <w:rPr>
          <w:rFonts w:asciiTheme="minorHAnsi" w:eastAsiaTheme="minorHAnsi" w:hAnsiTheme="minorHAnsi" w:cstheme="minorBidi"/>
        </w:rPr>
      </w:pPr>
      <w:r>
        <w:t>Erectile Dysfunction (ED) - Prescribing guidelines</w:t>
      </w:r>
    </w:p>
    <w:p w14:paraId="50E02DE6" w14:textId="77777777" w:rsidR="00D05E5D" w:rsidRDefault="00D05E5D" w:rsidP="00D05E5D">
      <w:pPr>
        <w:ind w:left="850"/>
      </w:pPr>
      <w:r>
        <w:t>Approved by HNY ICB: 04/03/2026</w:t>
      </w:r>
    </w:p>
    <w:p w14:paraId="5251512E" w14:textId="5EDB0E43" w:rsidR="00913BF7" w:rsidRDefault="00D05E5D" w:rsidP="008E576F">
      <w:pPr>
        <w:ind w:left="850"/>
      </w:pPr>
      <w:r>
        <w:t>Review Date: 04/0</w:t>
      </w:r>
      <w:r w:rsidR="00F20BE0">
        <w:t>3</w:t>
      </w:r>
      <w:r>
        <w:t>/</w:t>
      </w:r>
      <w:r w:rsidR="00F20BE0">
        <w:t xml:space="preserve">2029 </w:t>
      </w:r>
      <w:r>
        <w:t>HNY v1.0</w:t>
      </w:r>
    </w:p>
    <w:sectPr w:rsidR="00913BF7">
      <w:pgSz w:w="11910" w:h="16840"/>
      <w:pgMar w:top="1340" w:right="0" w:bottom="1200" w:left="0" w:header="0"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C3F23" w14:textId="77777777" w:rsidR="003C7F86" w:rsidRDefault="003C7F86">
      <w:r>
        <w:separator/>
      </w:r>
    </w:p>
  </w:endnote>
  <w:endnote w:type="continuationSeparator" w:id="0">
    <w:p w14:paraId="0E558A7A" w14:textId="77777777" w:rsidR="003C7F86" w:rsidRDefault="003C7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54C3" w14:textId="6EB2E0EA" w:rsidR="00913BF7" w:rsidRDefault="00244861">
    <w:pPr>
      <w:pStyle w:val="BodyText"/>
      <w:spacing w:line="14" w:lineRule="auto"/>
      <w:ind w:left="0" w:firstLine="0"/>
      <w:rPr>
        <w:sz w:val="20"/>
      </w:rPr>
    </w:pPr>
    <w:r>
      <w:rPr>
        <w:noProof/>
        <w:sz w:val="20"/>
      </w:rPr>
      <mc:AlternateContent>
        <mc:Choice Requires="wps">
          <w:drawing>
            <wp:anchor distT="0" distB="0" distL="0" distR="0" simplePos="0" relativeHeight="251656704" behindDoc="1" locked="0" layoutInCell="1" allowOverlap="1" wp14:anchorId="0FAAAD78" wp14:editId="045FB674">
              <wp:simplePos x="0" y="0"/>
              <wp:positionH relativeFrom="page">
                <wp:posOffset>6256020</wp:posOffset>
              </wp:positionH>
              <wp:positionV relativeFrom="bottomMargin">
                <wp:posOffset>0</wp:posOffset>
              </wp:positionV>
              <wp:extent cx="166370" cy="2120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12090"/>
                      </a:xfrm>
                      <a:prstGeom prst="rect">
                        <a:avLst/>
                      </a:prstGeom>
                    </wps:spPr>
                    <wps:txbx>
                      <w:txbxContent>
                        <w:p w14:paraId="1CA07951" w14:textId="77777777" w:rsidR="00913BF7" w:rsidRPr="00FE3510" w:rsidRDefault="00244861">
                          <w:pPr>
                            <w:pStyle w:val="BodyText"/>
                            <w:spacing w:before="38"/>
                            <w:ind w:left="47" w:firstLine="0"/>
                            <w:rPr>
                              <w:sz w:val="20"/>
                              <w:szCs w:val="20"/>
                            </w:rPr>
                          </w:pPr>
                          <w:r w:rsidRPr="00FE3510">
                            <w:rPr>
                              <w:spacing w:val="-10"/>
                              <w:sz w:val="20"/>
                              <w:szCs w:val="20"/>
                            </w:rPr>
                            <w:fldChar w:fldCharType="begin"/>
                          </w:r>
                          <w:r w:rsidRPr="00FE3510">
                            <w:rPr>
                              <w:spacing w:val="-10"/>
                              <w:sz w:val="20"/>
                              <w:szCs w:val="20"/>
                            </w:rPr>
                            <w:instrText xml:space="preserve"> PAGE </w:instrText>
                          </w:r>
                          <w:r w:rsidRPr="00FE3510">
                            <w:rPr>
                              <w:spacing w:val="-10"/>
                              <w:sz w:val="20"/>
                              <w:szCs w:val="20"/>
                            </w:rPr>
                            <w:fldChar w:fldCharType="separate"/>
                          </w:r>
                          <w:r w:rsidRPr="00FE3510">
                            <w:rPr>
                              <w:spacing w:val="-10"/>
                              <w:sz w:val="20"/>
                              <w:szCs w:val="20"/>
                            </w:rPr>
                            <w:t>2</w:t>
                          </w:r>
                          <w:r w:rsidRPr="00FE3510">
                            <w:rPr>
                              <w:spacing w:val="-10"/>
                              <w:sz w:val="20"/>
                              <w:szCs w:val="20"/>
                            </w:rPr>
                            <w:fldChar w:fldCharType="end"/>
                          </w:r>
                        </w:p>
                      </w:txbxContent>
                    </wps:txbx>
                    <wps:bodyPr wrap="square" lIns="0" tIns="0" rIns="0" bIns="0" rtlCol="0">
                      <a:noAutofit/>
                    </wps:bodyPr>
                  </wps:wsp>
                </a:graphicData>
              </a:graphic>
            </wp:anchor>
          </w:drawing>
        </mc:Choice>
        <mc:Fallback>
          <w:pict>
            <v:shapetype w14:anchorId="0FAAAD78" id="_x0000_t202" coordsize="21600,21600" o:spt="202" path="m,l,21600r21600,l21600,xe">
              <v:stroke joinstyle="miter"/>
              <v:path gradientshapeok="t" o:connecttype="rect"/>
            </v:shapetype>
            <v:shape id="Textbox 1" o:spid="_x0000_s1053" type="#_x0000_t202" style="position:absolute;margin-left:492.6pt;margin-top:0;width:13.1pt;height:16.7pt;z-index:-251659776;visibility:visible;mso-wrap-style:square;mso-wrap-distance-left:0;mso-wrap-distance-top:0;mso-wrap-distance-right:0;mso-wrap-distance-bottom:0;mso-position-horizontal:absolute;mso-position-horizontal-relative:page;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" filled="f" stroked="f">
              <v:textbox inset="0,0,0,0">
                <w:txbxContent>
                  <w:p w14:paraId="1CA07951" w14:textId="77777777" w:rsidR="00913BF7" w:rsidRPr="00FE3510" w:rsidRDefault="00244861">
                    <w:pPr>
                      <w:pStyle w:val="BodyText"/>
                      <w:spacing w:before="38"/>
                      <w:ind w:left="47" w:firstLine="0"/>
                      <w:rPr>
                        <w:sz w:val="20"/>
                        <w:szCs w:val="20"/>
                      </w:rPr>
                    </w:pPr>
                    <w:r w:rsidRPr="00FE3510">
                      <w:rPr>
                        <w:spacing w:val="-10"/>
                        <w:sz w:val="20"/>
                        <w:szCs w:val="20"/>
                      </w:rPr>
                      <w:fldChar w:fldCharType="begin"/>
                    </w:r>
                    <w:r w:rsidRPr="00FE3510">
                      <w:rPr>
                        <w:spacing w:val="-10"/>
                        <w:sz w:val="20"/>
                        <w:szCs w:val="20"/>
                      </w:rPr>
                      <w:instrText xml:space="preserve"> PAGE </w:instrText>
                    </w:r>
                    <w:r w:rsidRPr="00FE3510">
                      <w:rPr>
                        <w:spacing w:val="-10"/>
                        <w:sz w:val="20"/>
                        <w:szCs w:val="20"/>
                      </w:rPr>
                      <w:fldChar w:fldCharType="separate"/>
                    </w:r>
                    <w:r w:rsidRPr="00FE3510">
                      <w:rPr>
                        <w:spacing w:val="-10"/>
                        <w:sz w:val="20"/>
                        <w:szCs w:val="20"/>
                      </w:rPr>
                      <w:t>2</w:t>
                    </w:r>
                    <w:r w:rsidRPr="00FE3510">
                      <w:rPr>
                        <w:spacing w:val="-10"/>
                        <w:sz w:val="20"/>
                        <w:szCs w:val="20"/>
                      </w:rPr>
                      <w:fldChar w:fldCharType="end"/>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2D716" w14:textId="77777777" w:rsidR="003C7F86" w:rsidRDefault="003C7F86">
      <w:r>
        <w:separator/>
      </w:r>
    </w:p>
  </w:footnote>
  <w:footnote w:type="continuationSeparator" w:id="0">
    <w:p w14:paraId="4952BFC8" w14:textId="77777777" w:rsidR="003C7F86" w:rsidRDefault="003C7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82C1" w14:textId="2DFC95E4" w:rsidR="00F80FA9" w:rsidRDefault="00104953">
    <w:pPr>
      <w:pStyle w:val="Header"/>
    </w:pPr>
    <w:r w:rsidRPr="00EC13F4">
      <w:rPr>
        <w:noProof/>
        <w:lang w:eastAsia="en-GB"/>
      </w:rPr>
      <w:drawing>
        <wp:anchor distT="0" distB="0" distL="114300" distR="114300" simplePos="0" relativeHeight="251659776" behindDoc="1" locked="0" layoutInCell="1" allowOverlap="1" wp14:anchorId="4E0F1EFF" wp14:editId="35250E4E">
          <wp:simplePos x="0" y="0"/>
          <wp:positionH relativeFrom="margin">
            <wp:posOffset>0</wp:posOffset>
          </wp:positionH>
          <wp:positionV relativeFrom="paragraph">
            <wp:posOffset>160020</wp:posOffset>
          </wp:positionV>
          <wp:extent cx="2209800" cy="466725"/>
          <wp:effectExtent l="0" t="0" r="0" b="9525"/>
          <wp:wrapTight wrapText="bothSides">
            <wp:wrapPolygon edited="0">
              <wp:start x="0" y="0"/>
              <wp:lineTo x="0" y="21159"/>
              <wp:lineTo x="21414" y="21159"/>
              <wp:lineTo x="21414" y="0"/>
              <wp:lineTo x="0" y="0"/>
            </wp:wrapPolygon>
          </wp:wrapTight>
          <wp:docPr id="21" name="Picture 2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up of a logo&#10;&#10;AI-generated content may be incorrect."/>
                  <pic:cNvPicPr/>
                </pic:nvPicPr>
                <pic:blipFill rotWithShape="1">
                  <a:blip r:embed="rId1">
                    <a:extLst>
                      <a:ext uri="{28A0092B-C50C-407E-A947-70E740481C1C}">
                        <a14:useLocalDpi xmlns:a14="http://schemas.microsoft.com/office/drawing/2010/main" val="0"/>
                      </a:ext>
                    </a:extLst>
                  </a:blip>
                  <a:srcRect l="6384" t="23001" r="11348" b="28000"/>
                  <a:stretch/>
                </pic:blipFill>
                <pic:spPr bwMode="auto">
                  <a:xfrm>
                    <a:off x="0" y="0"/>
                    <a:ext cx="220980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33F7" w:rsidRPr="002E3350">
      <w:rPr>
        <w:noProof/>
        <w:sz w:val="40"/>
        <w:szCs w:val="40"/>
      </w:rPr>
      <w:drawing>
        <wp:anchor distT="0" distB="0" distL="114300" distR="114300" simplePos="0" relativeHeight="251657728" behindDoc="0" locked="0" layoutInCell="1" allowOverlap="1" wp14:anchorId="4B4CAC2F" wp14:editId="39C1B87A">
          <wp:simplePos x="0" y="0"/>
          <wp:positionH relativeFrom="margin">
            <wp:posOffset>6096000</wp:posOffset>
          </wp:positionH>
          <wp:positionV relativeFrom="paragraph">
            <wp:posOffset>76200</wp:posOffset>
          </wp:positionV>
          <wp:extent cx="1325880" cy="678180"/>
          <wp:effectExtent l="0" t="0" r="7620" b="7620"/>
          <wp:wrapSquare wrapText="bothSides"/>
          <wp:docPr id="476345022"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45022" name="Picture 4" descr="A close-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5880" cy="678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30D5"/>
    <w:multiLevelType w:val="hybridMultilevel"/>
    <w:tmpl w:val="38B84C9A"/>
    <w:lvl w:ilvl="0" w:tplc="2694825C">
      <w:numFmt w:val="bullet"/>
      <w:lvlText w:val=""/>
      <w:lvlJc w:val="left"/>
      <w:pPr>
        <w:ind w:left="2486" w:hanging="360"/>
      </w:pPr>
      <w:rPr>
        <w:rFonts w:ascii="Symbol" w:eastAsia="Symbol" w:hAnsi="Symbol" w:cs="Symbol" w:hint="default"/>
        <w:b w:val="0"/>
        <w:bCs w:val="0"/>
        <w:i w:val="0"/>
        <w:iCs w:val="0"/>
        <w:spacing w:val="0"/>
        <w:w w:val="100"/>
        <w:sz w:val="24"/>
        <w:szCs w:val="24"/>
        <w:lang w:val="en-US" w:eastAsia="en-US" w:bidi="ar-SA"/>
      </w:rPr>
    </w:lvl>
    <w:lvl w:ilvl="1" w:tplc="A9349972">
      <w:numFmt w:val="bullet"/>
      <w:lvlText w:val=""/>
      <w:lvlJc w:val="left"/>
      <w:pPr>
        <w:ind w:left="2421" w:hanging="360"/>
      </w:pPr>
      <w:rPr>
        <w:rFonts w:ascii="Symbol" w:eastAsia="Symbol" w:hAnsi="Symbol" w:cs="Symbol" w:hint="default"/>
        <w:b w:val="0"/>
        <w:bCs w:val="0"/>
        <w:i w:val="0"/>
        <w:iCs w:val="0"/>
        <w:spacing w:val="0"/>
        <w:w w:val="100"/>
        <w:sz w:val="24"/>
        <w:szCs w:val="24"/>
        <w:lang w:val="en-US" w:eastAsia="en-US" w:bidi="ar-SA"/>
      </w:rPr>
    </w:lvl>
    <w:lvl w:ilvl="2" w:tplc="51D84740">
      <w:numFmt w:val="bullet"/>
      <w:lvlText w:val="•"/>
      <w:lvlJc w:val="left"/>
      <w:pPr>
        <w:ind w:left="3474" w:hanging="360"/>
      </w:pPr>
      <w:rPr>
        <w:rFonts w:hint="default"/>
        <w:lang w:val="en-US" w:eastAsia="en-US" w:bidi="ar-SA"/>
      </w:rPr>
    </w:lvl>
    <w:lvl w:ilvl="3" w:tplc="C8DAF25A">
      <w:numFmt w:val="bullet"/>
      <w:lvlText w:val="•"/>
      <w:lvlJc w:val="left"/>
      <w:pPr>
        <w:ind w:left="4528" w:hanging="360"/>
      </w:pPr>
      <w:rPr>
        <w:rFonts w:hint="default"/>
        <w:lang w:val="en-US" w:eastAsia="en-US" w:bidi="ar-SA"/>
      </w:rPr>
    </w:lvl>
    <w:lvl w:ilvl="4" w:tplc="2E3880F6">
      <w:numFmt w:val="bullet"/>
      <w:lvlText w:val="•"/>
      <w:lvlJc w:val="left"/>
      <w:pPr>
        <w:ind w:left="5582" w:hanging="360"/>
      </w:pPr>
      <w:rPr>
        <w:rFonts w:hint="default"/>
        <w:lang w:val="en-US" w:eastAsia="en-US" w:bidi="ar-SA"/>
      </w:rPr>
    </w:lvl>
    <w:lvl w:ilvl="5" w:tplc="F106224A">
      <w:numFmt w:val="bullet"/>
      <w:lvlText w:val="•"/>
      <w:lvlJc w:val="left"/>
      <w:pPr>
        <w:ind w:left="6636" w:hanging="360"/>
      </w:pPr>
      <w:rPr>
        <w:rFonts w:hint="default"/>
        <w:lang w:val="en-US" w:eastAsia="en-US" w:bidi="ar-SA"/>
      </w:rPr>
    </w:lvl>
    <w:lvl w:ilvl="6" w:tplc="B7FE3770">
      <w:numFmt w:val="bullet"/>
      <w:lvlText w:val="•"/>
      <w:lvlJc w:val="left"/>
      <w:pPr>
        <w:ind w:left="7690" w:hanging="360"/>
      </w:pPr>
      <w:rPr>
        <w:rFonts w:hint="default"/>
        <w:lang w:val="en-US" w:eastAsia="en-US" w:bidi="ar-SA"/>
      </w:rPr>
    </w:lvl>
    <w:lvl w:ilvl="7" w:tplc="57024FAA">
      <w:numFmt w:val="bullet"/>
      <w:lvlText w:val="•"/>
      <w:lvlJc w:val="left"/>
      <w:pPr>
        <w:ind w:left="8744" w:hanging="360"/>
      </w:pPr>
      <w:rPr>
        <w:rFonts w:hint="default"/>
        <w:lang w:val="en-US" w:eastAsia="en-US" w:bidi="ar-SA"/>
      </w:rPr>
    </w:lvl>
    <w:lvl w:ilvl="8" w:tplc="82BE2DE6">
      <w:numFmt w:val="bullet"/>
      <w:lvlText w:val="•"/>
      <w:lvlJc w:val="left"/>
      <w:pPr>
        <w:ind w:left="9798" w:hanging="360"/>
      </w:pPr>
      <w:rPr>
        <w:rFonts w:hint="default"/>
        <w:lang w:val="en-US" w:eastAsia="en-US" w:bidi="ar-SA"/>
      </w:rPr>
    </w:lvl>
  </w:abstractNum>
  <w:abstractNum w:abstractNumId="1" w15:restartNumberingAfterBreak="0">
    <w:nsid w:val="0E1742E0"/>
    <w:multiLevelType w:val="hybridMultilevel"/>
    <w:tmpl w:val="AE103FD4"/>
    <w:lvl w:ilvl="0" w:tplc="F7785748">
      <w:numFmt w:val="bullet"/>
      <w:lvlText w:val=""/>
      <w:lvlJc w:val="left"/>
      <w:pPr>
        <w:ind w:left="881" w:hanging="360"/>
      </w:pPr>
      <w:rPr>
        <w:rFonts w:ascii="Symbol" w:eastAsia="Symbol" w:hAnsi="Symbol" w:cs="Symbol" w:hint="default"/>
        <w:b w:val="0"/>
        <w:bCs w:val="0"/>
        <w:i w:val="0"/>
        <w:iCs w:val="0"/>
        <w:spacing w:val="0"/>
        <w:w w:val="99"/>
        <w:sz w:val="20"/>
        <w:szCs w:val="20"/>
        <w:lang w:val="en-US" w:eastAsia="en-US" w:bidi="ar-SA"/>
      </w:rPr>
    </w:lvl>
    <w:lvl w:ilvl="1" w:tplc="DD408968">
      <w:numFmt w:val="bullet"/>
      <w:lvlText w:val="•"/>
      <w:lvlJc w:val="left"/>
      <w:pPr>
        <w:ind w:left="1281" w:hanging="360"/>
      </w:pPr>
      <w:rPr>
        <w:rFonts w:hint="default"/>
        <w:lang w:val="en-US" w:eastAsia="en-US" w:bidi="ar-SA"/>
      </w:rPr>
    </w:lvl>
    <w:lvl w:ilvl="2" w:tplc="BA783C20">
      <w:numFmt w:val="bullet"/>
      <w:lvlText w:val="•"/>
      <w:lvlJc w:val="left"/>
      <w:pPr>
        <w:ind w:left="1682" w:hanging="360"/>
      </w:pPr>
      <w:rPr>
        <w:rFonts w:hint="default"/>
        <w:lang w:val="en-US" w:eastAsia="en-US" w:bidi="ar-SA"/>
      </w:rPr>
    </w:lvl>
    <w:lvl w:ilvl="3" w:tplc="151E9C1E">
      <w:numFmt w:val="bullet"/>
      <w:lvlText w:val="•"/>
      <w:lvlJc w:val="left"/>
      <w:pPr>
        <w:ind w:left="2083" w:hanging="360"/>
      </w:pPr>
      <w:rPr>
        <w:rFonts w:hint="default"/>
        <w:lang w:val="en-US" w:eastAsia="en-US" w:bidi="ar-SA"/>
      </w:rPr>
    </w:lvl>
    <w:lvl w:ilvl="4" w:tplc="B8788D0A">
      <w:numFmt w:val="bullet"/>
      <w:lvlText w:val="•"/>
      <w:lvlJc w:val="left"/>
      <w:pPr>
        <w:ind w:left="2485" w:hanging="360"/>
      </w:pPr>
      <w:rPr>
        <w:rFonts w:hint="default"/>
        <w:lang w:val="en-US" w:eastAsia="en-US" w:bidi="ar-SA"/>
      </w:rPr>
    </w:lvl>
    <w:lvl w:ilvl="5" w:tplc="5B4244F2">
      <w:numFmt w:val="bullet"/>
      <w:lvlText w:val="•"/>
      <w:lvlJc w:val="left"/>
      <w:pPr>
        <w:ind w:left="2886" w:hanging="360"/>
      </w:pPr>
      <w:rPr>
        <w:rFonts w:hint="default"/>
        <w:lang w:val="en-US" w:eastAsia="en-US" w:bidi="ar-SA"/>
      </w:rPr>
    </w:lvl>
    <w:lvl w:ilvl="6" w:tplc="75BE6996">
      <w:numFmt w:val="bullet"/>
      <w:lvlText w:val="•"/>
      <w:lvlJc w:val="left"/>
      <w:pPr>
        <w:ind w:left="3287" w:hanging="360"/>
      </w:pPr>
      <w:rPr>
        <w:rFonts w:hint="default"/>
        <w:lang w:val="en-US" w:eastAsia="en-US" w:bidi="ar-SA"/>
      </w:rPr>
    </w:lvl>
    <w:lvl w:ilvl="7" w:tplc="F8AA2802">
      <w:numFmt w:val="bullet"/>
      <w:lvlText w:val="•"/>
      <w:lvlJc w:val="left"/>
      <w:pPr>
        <w:ind w:left="3689" w:hanging="360"/>
      </w:pPr>
      <w:rPr>
        <w:rFonts w:hint="default"/>
        <w:lang w:val="en-US" w:eastAsia="en-US" w:bidi="ar-SA"/>
      </w:rPr>
    </w:lvl>
    <w:lvl w:ilvl="8" w:tplc="41105AEE">
      <w:numFmt w:val="bullet"/>
      <w:lvlText w:val="•"/>
      <w:lvlJc w:val="left"/>
      <w:pPr>
        <w:ind w:left="4090" w:hanging="360"/>
      </w:pPr>
      <w:rPr>
        <w:rFonts w:hint="default"/>
        <w:lang w:val="en-US" w:eastAsia="en-US" w:bidi="ar-SA"/>
      </w:rPr>
    </w:lvl>
  </w:abstractNum>
  <w:abstractNum w:abstractNumId="2" w15:restartNumberingAfterBreak="0">
    <w:nsid w:val="0E2732DE"/>
    <w:multiLevelType w:val="hybridMultilevel"/>
    <w:tmpl w:val="F3E8C9DC"/>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3" w15:restartNumberingAfterBreak="0">
    <w:nsid w:val="158E0DFE"/>
    <w:multiLevelType w:val="hybridMultilevel"/>
    <w:tmpl w:val="FD9854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E494D"/>
    <w:multiLevelType w:val="hybridMultilevel"/>
    <w:tmpl w:val="B43271DE"/>
    <w:lvl w:ilvl="0" w:tplc="3598763E">
      <w:numFmt w:val="bullet"/>
      <w:lvlText w:val="o"/>
      <w:lvlJc w:val="left"/>
      <w:pPr>
        <w:ind w:left="2421" w:hanging="360"/>
      </w:pPr>
      <w:rPr>
        <w:rFonts w:ascii="Courier New" w:eastAsia="Courier New" w:hAnsi="Courier New" w:cs="Courier New" w:hint="default"/>
        <w:b w:val="0"/>
        <w:bCs w:val="0"/>
        <w:i w:val="0"/>
        <w:iCs w:val="0"/>
        <w:spacing w:val="0"/>
        <w:w w:val="100"/>
        <w:sz w:val="24"/>
        <w:szCs w:val="24"/>
        <w:lang w:val="en-US" w:eastAsia="en-US" w:bidi="ar-SA"/>
      </w:rPr>
    </w:lvl>
    <w:lvl w:ilvl="1" w:tplc="FFFFFFFF" w:tentative="1">
      <w:start w:val="1"/>
      <w:numFmt w:val="bullet"/>
      <w:lvlText w:val="o"/>
      <w:lvlJc w:val="left"/>
      <w:pPr>
        <w:ind w:left="3141" w:hanging="360"/>
      </w:pPr>
      <w:rPr>
        <w:rFonts w:ascii="Courier New" w:hAnsi="Courier New" w:cs="Courier New" w:hint="default"/>
      </w:rPr>
    </w:lvl>
    <w:lvl w:ilvl="2" w:tplc="FFFFFFFF" w:tentative="1">
      <w:start w:val="1"/>
      <w:numFmt w:val="bullet"/>
      <w:lvlText w:val=""/>
      <w:lvlJc w:val="left"/>
      <w:pPr>
        <w:ind w:left="3861" w:hanging="360"/>
      </w:pPr>
      <w:rPr>
        <w:rFonts w:ascii="Wingdings" w:hAnsi="Wingdings" w:hint="default"/>
      </w:rPr>
    </w:lvl>
    <w:lvl w:ilvl="3" w:tplc="FFFFFFFF" w:tentative="1">
      <w:start w:val="1"/>
      <w:numFmt w:val="bullet"/>
      <w:lvlText w:val=""/>
      <w:lvlJc w:val="left"/>
      <w:pPr>
        <w:ind w:left="4581" w:hanging="360"/>
      </w:pPr>
      <w:rPr>
        <w:rFonts w:ascii="Symbol" w:hAnsi="Symbol" w:hint="default"/>
      </w:rPr>
    </w:lvl>
    <w:lvl w:ilvl="4" w:tplc="FFFFFFFF" w:tentative="1">
      <w:start w:val="1"/>
      <w:numFmt w:val="bullet"/>
      <w:lvlText w:val="o"/>
      <w:lvlJc w:val="left"/>
      <w:pPr>
        <w:ind w:left="5301" w:hanging="360"/>
      </w:pPr>
      <w:rPr>
        <w:rFonts w:ascii="Courier New" w:hAnsi="Courier New" w:cs="Courier New" w:hint="default"/>
      </w:rPr>
    </w:lvl>
    <w:lvl w:ilvl="5" w:tplc="FFFFFFFF" w:tentative="1">
      <w:start w:val="1"/>
      <w:numFmt w:val="bullet"/>
      <w:lvlText w:val=""/>
      <w:lvlJc w:val="left"/>
      <w:pPr>
        <w:ind w:left="6021" w:hanging="360"/>
      </w:pPr>
      <w:rPr>
        <w:rFonts w:ascii="Wingdings" w:hAnsi="Wingdings" w:hint="default"/>
      </w:rPr>
    </w:lvl>
    <w:lvl w:ilvl="6" w:tplc="FFFFFFFF" w:tentative="1">
      <w:start w:val="1"/>
      <w:numFmt w:val="bullet"/>
      <w:lvlText w:val=""/>
      <w:lvlJc w:val="left"/>
      <w:pPr>
        <w:ind w:left="6741" w:hanging="360"/>
      </w:pPr>
      <w:rPr>
        <w:rFonts w:ascii="Symbol" w:hAnsi="Symbol" w:hint="default"/>
      </w:rPr>
    </w:lvl>
    <w:lvl w:ilvl="7" w:tplc="FFFFFFFF" w:tentative="1">
      <w:start w:val="1"/>
      <w:numFmt w:val="bullet"/>
      <w:lvlText w:val="o"/>
      <w:lvlJc w:val="left"/>
      <w:pPr>
        <w:ind w:left="7461" w:hanging="360"/>
      </w:pPr>
      <w:rPr>
        <w:rFonts w:ascii="Courier New" w:hAnsi="Courier New" w:cs="Courier New" w:hint="default"/>
      </w:rPr>
    </w:lvl>
    <w:lvl w:ilvl="8" w:tplc="FFFFFFFF" w:tentative="1">
      <w:start w:val="1"/>
      <w:numFmt w:val="bullet"/>
      <w:lvlText w:val=""/>
      <w:lvlJc w:val="left"/>
      <w:pPr>
        <w:ind w:left="8181" w:hanging="360"/>
      </w:pPr>
      <w:rPr>
        <w:rFonts w:ascii="Wingdings" w:hAnsi="Wingdings" w:hint="default"/>
      </w:rPr>
    </w:lvl>
  </w:abstractNum>
  <w:abstractNum w:abstractNumId="5" w15:restartNumberingAfterBreak="0">
    <w:nsid w:val="1C201BB7"/>
    <w:multiLevelType w:val="hybridMultilevel"/>
    <w:tmpl w:val="F95493A0"/>
    <w:lvl w:ilvl="0" w:tplc="D890A1F0">
      <w:numFmt w:val="bullet"/>
      <w:lvlText w:val="o"/>
      <w:lvlJc w:val="left"/>
      <w:pPr>
        <w:ind w:left="2781" w:hanging="360"/>
      </w:pPr>
      <w:rPr>
        <w:rFonts w:ascii="Courier New" w:eastAsia="Courier New" w:hAnsi="Courier New" w:cs="Courier New" w:hint="default"/>
        <w:b w:val="0"/>
        <w:bCs w:val="0"/>
        <w:i w:val="0"/>
        <w:iCs w:val="0"/>
        <w:spacing w:val="0"/>
        <w:w w:val="100"/>
        <w:sz w:val="24"/>
        <w:szCs w:val="24"/>
        <w:lang w:val="en-US" w:eastAsia="en-US" w:bidi="ar-SA"/>
      </w:rPr>
    </w:lvl>
    <w:lvl w:ilvl="1" w:tplc="F452B024">
      <w:numFmt w:val="bullet"/>
      <w:lvlText w:val="•"/>
      <w:lvlJc w:val="left"/>
      <w:pPr>
        <w:ind w:left="3692" w:hanging="360"/>
      </w:pPr>
      <w:rPr>
        <w:rFonts w:hint="default"/>
        <w:lang w:val="en-US" w:eastAsia="en-US" w:bidi="ar-SA"/>
      </w:rPr>
    </w:lvl>
    <w:lvl w:ilvl="2" w:tplc="F896255E">
      <w:numFmt w:val="bullet"/>
      <w:lvlText w:val="•"/>
      <w:lvlJc w:val="left"/>
      <w:pPr>
        <w:ind w:left="4605" w:hanging="360"/>
      </w:pPr>
      <w:rPr>
        <w:rFonts w:hint="default"/>
        <w:lang w:val="en-US" w:eastAsia="en-US" w:bidi="ar-SA"/>
      </w:rPr>
    </w:lvl>
    <w:lvl w:ilvl="3" w:tplc="F1FAC872">
      <w:numFmt w:val="bullet"/>
      <w:lvlText w:val="•"/>
      <w:lvlJc w:val="left"/>
      <w:pPr>
        <w:ind w:left="5517" w:hanging="360"/>
      </w:pPr>
      <w:rPr>
        <w:rFonts w:hint="default"/>
        <w:lang w:val="en-US" w:eastAsia="en-US" w:bidi="ar-SA"/>
      </w:rPr>
    </w:lvl>
    <w:lvl w:ilvl="4" w:tplc="4CD60244">
      <w:numFmt w:val="bullet"/>
      <w:lvlText w:val="•"/>
      <w:lvlJc w:val="left"/>
      <w:pPr>
        <w:ind w:left="6430" w:hanging="360"/>
      </w:pPr>
      <w:rPr>
        <w:rFonts w:hint="default"/>
        <w:lang w:val="en-US" w:eastAsia="en-US" w:bidi="ar-SA"/>
      </w:rPr>
    </w:lvl>
    <w:lvl w:ilvl="5" w:tplc="50AC63AC">
      <w:numFmt w:val="bullet"/>
      <w:lvlText w:val="•"/>
      <w:lvlJc w:val="left"/>
      <w:pPr>
        <w:ind w:left="7343" w:hanging="360"/>
      </w:pPr>
      <w:rPr>
        <w:rFonts w:hint="default"/>
        <w:lang w:val="en-US" w:eastAsia="en-US" w:bidi="ar-SA"/>
      </w:rPr>
    </w:lvl>
    <w:lvl w:ilvl="6" w:tplc="51FA7904">
      <w:numFmt w:val="bullet"/>
      <w:lvlText w:val="•"/>
      <w:lvlJc w:val="left"/>
      <w:pPr>
        <w:ind w:left="8255" w:hanging="360"/>
      </w:pPr>
      <w:rPr>
        <w:rFonts w:hint="default"/>
        <w:lang w:val="en-US" w:eastAsia="en-US" w:bidi="ar-SA"/>
      </w:rPr>
    </w:lvl>
    <w:lvl w:ilvl="7" w:tplc="02C0E2D2">
      <w:numFmt w:val="bullet"/>
      <w:lvlText w:val="•"/>
      <w:lvlJc w:val="left"/>
      <w:pPr>
        <w:ind w:left="9168" w:hanging="360"/>
      </w:pPr>
      <w:rPr>
        <w:rFonts w:hint="default"/>
        <w:lang w:val="en-US" w:eastAsia="en-US" w:bidi="ar-SA"/>
      </w:rPr>
    </w:lvl>
    <w:lvl w:ilvl="8" w:tplc="1644AA60">
      <w:numFmt w:val="bullet"/>
      <w:lvlText w:val="•"/>
      <w:lvlJc w:val="left"/>
      <w:pPr>
        <w:ind w:left="10081" w:hanging="360"/>
      </w:pPr>
      <w:rPr>
        <w:rFonts w:hint="default"/>
        <w:lang w:val="en-US" w:eastAsia="en-US" w:bidi="ar-SA"/>
      </w:rPr>
    </w:lvl>
  </w:abstractNum>
  <w:abstractNum w:abstractNumId="6" w15:restartNumberingAfterBreak="0">
    <w:nsid w:val="1C40798A"/>
    <w:multiLevelType w:val="multilevel"/>
    <w:tmpl w:val="07722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F1072"/>
    <w:multiLevelType w:val="hybridMultilevel"/>
    <w:tmpl w:val="374A8D1C"/>
    <w:lvl w:ilvl="0" w:tplc="08090001">
      <w:start w:val="1"/>
      <w:numFmt w:val="bullet"/>
      <w:lvlText w:val=""/>
      <w:lvlJc w:val="left"/>
      <w:pPr>
        <w:ind w:left="881" w:hanging="360"/>
      </w:pPr>
      <w:rPr>
        <w:rFonts w:ascii="Symbol" w:hAnsi="Symbol" w:hint="default"/>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8" w15:restartNumberingAfterBreak="0">
    <w:nsid w:val="2EEB355F"/>
    <w:multiLevelType w:val="hybridMultilevel"/>
    <w:tmpl w:val="52A27E46"/>
    <w:lvl w:ilvl="0" w:tplc="0712B8BC">
      <w:numFmt w:val="bullet"/>
      <w:lvlText w:val=""/>
      <w:lvlJc w:val="left"/>
      <w:pPr>
        <w:ind w:left="1987" w:hanging="286"/>
      </w:pPr>
      <w:rPr>
        <w:rFonts w:ascii="Symbol" w:eastAsia="Symbol" w:hAnsi="Symbol" w:cs="Symbol" w:hint="default"/>
        <w:b w:val="0"/>
        <w:bCs w:val="0"/>
        <w:i w:val="0"/>
        <w:iCs w:val="0"/>
        <w:color w:val="auto"/>
        <w:spacing w:val="0"/>
        <w:w w:val="100"/>
        <w:sz w:val="24"/>
        <w:szCs w:val="24"/>
        <w:lang w:val="en-US" w:eastAsia="en-US" w:bidi="ar-SA"/>
      </w:rPr>
    </w:lvl>
    <w:lvl w:ilvl="1" w:tplc="C7303656">
      <w:numFmt w:val="bullet"/>
      <w:lvlText w:val="o"/>
      <w:lvlJc w:val="left"/>
      <w:pPr>
        <w:ind w:left="2835" w:hanging="397"/>
      </w:pPr>
      <w:rPr>
        <w:rFonts w:ascii="Courier New" w:eastAsia="Courier New" w:hAnsi="Courier New" w:hint="default"/>
        <w:b w:val="0"/>
        <w:bCs w:val="0"/>
        <w:i w:val="0"/>
        <w:iCs w:val="0"/>
        <w:color w:val="000000" w:themeColor="text1"/>
        <w:spacing w:val="0"/>
        <w:w w:val="100"/>
        <w:sz w:val="24"/>
        <w:szCs w:val="24"/>
      </w:rPr>
    </w:lvl>
    <w:lvl w:ilvl="2" w:tplc="DC08C300">
      <w:numFmt w:val="bullet"/>
      <w:lvlText w:val="•"/>
      <w:lvlJc w:val="left"/>
      <w:pPr>
        <w:ind w:left="2700" w:hanging="360"/>
      </w:pPr>
      <w:rPr>
        <w:rFonts w:hint="default"/>
        <w:lang w:val="en-US" w:eastAsia="en-US" w:bidi="ar-SA"/>
      </w:rPr>
    </w:lvl>
    <w:lvl w:ilvl="3" w:tplc="5148BD24">
      <w:numFmt w:val="bullet"/>
      <w:lvlText w:val="•"/>
      <w:lvlJc w:val="left"/>
      <w:pPr>
        <w:ind w:left="3850" w:hanging="360"/>
      </w:pPr>
      <w:rPr>
        <w:rFonts w:hint="default"/>
        <w:lang w:val="en-US" w:eastAsia="en-US" w:bidi="ar-SA"/>
      </w:rPr>
    </w:lvl>
    <w:lvl w:ilvl="4" w:tplc="81E83AE4">
      <w:numFmt w:val="bullet"/>
      <w:lvlText w:val="•"/>
      <w:lvlJc w:val="left"/>
      <w:pPr>
        <w:ind w:left="5001" w:hanging="360"/>
      </w:pPr>
      <w:rPr>
        <w:rFonts w:hint="default"/>
        <w:lang w:val="en-US" w:eastAsia="en-US" w:bidi="ar-SA"/>
      </w:rPr>
    </w:lvl>
    <w:lvl w:ilvl="5" w:tplc="AF2CCAF8">
      <w:numFmt w:val="bullet"/>
      <w:lvlText w:val="•"/>
      <w:lvlJc w:val="left"/>
      <w:pPr>
        <w:ind w:left="6152" w:hanging="360"/>
      </w:pPr>
      <w:rPr>
        <w:rFonts w:hint="default"/>
        <w:lang w:val="en-US" w:eastAsia="en-US" w:bidi="ar-SA"/>
      </w:rPr>
    </w:lvl>
    <w:lvl w:ilvl="6" w:tplc="284EA9FC">
      <w:numFmt w:val="bullet"/>
      <w:lvlText w:val="•"/>
      <w:lvlJc w:val="left"/>
      <w:pPr>
        <w:ind w:left="7303" w:hanging="360"/>
      </w:pPr>
      <w:rPr>
        <w:rFonts w:hint="default"/>
        <w:lang w:val="en-US" w:eastAsia="en-US" w:bidi="ar-SA"/>
      </w:rPr>
    </w:lvl>
    <w:lvl w:ilvl="7" w:tplc="D2D49894">
      <w:numFmt w:val="bullet"/>
      <w:lvlText w:val="•"/>
      <w:lvlJc w:val="left"/>
      <w:pPr>
        <w:ind w:left="8454" w:hanging="360"/>
      </w:pPr>
      <w:rPr>
        <w:rFonts w:hint="default"/>
        <w:lang w:val="en-US" w:eastAsia="en-US" w:bidi="ar-SA"/>
      </w:rPr>
    </w:lvl>
    <w:lvl w:ilvl="8" w:tplc="F89C02AA">
      <w:numFmt w:val="bullet"/>
      <w:lvlText w:val="•"/>
      <w:lvlJc w:val="left"/>
      <w:pPr>
        <w:ind w:left="9604" w:hanging="360"/>
      </w:pPr>
      <w:rPr>
        <w:rFonts w:hint="default"/>
        <w:lang w:val="en-US" w:eastAsia="en-US" w:bidi="ar-SA"/>
      </w:rPr>
    </w:lvl>
  </w:abstractNum>
  <w:abstractNum w:abstractNumId="9" w15:restartNumberingAfterBreak="0">
    <w:nsid w:val="35E12EF2"/>
    <w:multiLevelType w:val="hybridMultilevel"/>
    <w:tmpl w:val="50D8D3FA"/>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0" w15:restartNumberingAfterBreak="0">
    <w:nsid w:val="3F3F02C8"/>
    <w:multiLevelType w:val="hybridMultilevel"/>
    <w:tmpl w:val="AA78644E"/>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1" w15:restartNumberingAfterBreak="0">
    <w:nsid w:val="3F4D2E8A"/>
    <w:multiLevelType w:val="hybridMultilevel"/>
    <w:tmpl w:val="5644C712"/>
    <w:lvl w:ilvl="0" w:tplc="7A1E3BB2">
      <w:numFmt w:val="bullet"/>
      <w:lvlText w:val=""/>
      <w:lvlJc w:val="left"/>
      <w:pPr>
        <w:ind w:left="893" w:hanging="360"/>
      </w:pPr>
      <w:rPr>
        <w:rFonts w:ascii="Symbol" w:eastAsia="Symbol" w:hAnsi="Symbol" w:cs="Symbol" w:hint="default"/>
        <w:b w:val="0"/>
        <w:bCs w:val="0"/>
        <w:i w:val="0"/>
        <w:iCs w:val="0"/>
        <w:spacing w:val="0"/>
        <w:w w:val="99"/>
        <w:sz w:val="20"/>
        <w:szCs w:val="20"/>
        <w:lang w:val="en-US" w:eastAsia="en-US" w:bidi="ar-SA"/>
      </w:rPr>
    </w:lvl>
    <w:lvl w:ilvl="1" w:tplc="AFA272BE">
      <w:numFmt w:val="bullet"/>
      <w:lvlText w:val="•"/>
      <w:lvlJc w:val="left"/>
      <w:pPr>
        <w:ind w:left="1264" w:hanging="360"/>
      </w:pPr>
      <w:rPr>
        <w:rFonts w:hint="default"/>
        <w:lang w:val="en-US" w:eastAsia="en-US" w:bidi="ar-SA"/>
      </w:rPr>
    </w:lvl>
    <w:lvl w:ilvl="2" w:tplc="7D602A04">
      <w:numFmt w:val="bullet"/>
      <w:lvlText w:val="•"/>
      <w:lvlJc w:val="left"/>
      <w:pPr>
        <w:ind w:left="1628" w:hanging="360"/>
      </w:pPr>
      <w:rPr>
        <w:rFonts w:hint="default"/>
        <w:lang w:val="en-US" w:eastAsia="en-US" w:bidi="ar-SA"/>
      </w:rPr>
    </w:lvl>
    <w:lvl w:ilvl="3" w:tplc="23FCDE76">
      <w:numFmt w:val="bullet"/>
      <w:lvlText w:val="•"/>
      <w:lvlJc w:val="left"/>
      <w:pPr>
        <w:ind w:left="1992" w:hanging="360"/>
      </w:pPr>
      <w:rPr>
        <w:rFonts w:hint="default"/>
        <w:lang w:val="en-US" w:eastAsia="en-US" w:bidi="ar-SA"/>
      </w:rPr>
    </w:lvl>
    <w:lvl w:ilvl="4" w:tplc="E7BCA6BA">
      <w:numFmt w:val="bullet"/>
      <w:lvlText w:val="•"/>
      <w:lvlJc w:val="left"/>
      <w:pPr>
        <w:ind w:left="2357" w:hanging="360"/>
      </w:pPr>
      <w:rPr>
        <w:rFonts w:hint="default"/>
        <w:lang w:val="en-US" w:eastAsia="en-US" w:bidi="ar-SA"/>
      </w:rPr>
    </w:lvl>
    <w:lvl w:ilvl="5" w:tplc="BAC230C6">
      <w:numFmt w:val="bullet"/>
      <w:lvlText w:val="•"/>
      <w:lvlJc w:val="left"/>
      <w:pPr>
        <w:ind w:left="2721" w:hanging="360"/>
      </w:pPr>
      <w:rPr>
        <w:rFonts w:hint="default"/>
        <w:lang w:val="en-US" w:eastAsia="en-US" w:bidi="ar-SA"/>
      </w:rPr>
    </w:lvl>
    <w:lvl w:ilvl="6" w:tplc="9F0C4020">
      <w:numFmt w:val="bullet"/>
      <w:lvlText w:val="•"/>
      <w:lvlJc w:val="left"/>
      <w:pPr>
        <w:ind w:left="3085" w:hanging="360"/>
      </w:pPr>
      <w:rPr>
        <w:rFonts w:hint="default"/>
        <w:lang w:val="en-US" w:eastAsia="en-US" w:bidi="ar-SA"/>
      </w:rPr>
    </w:lvl>
    <w:lvl w:ilvl="7" w:tplc="7A9E7722">
      <w:numFmt w:val="bullet"/>
      <w:lvlText w:val="•"/>
      <w:lvlJc w:val="left"/>
      <w:pPr>
        <w:ind w:left="3450" w:hanging="360"/>
      </w:pPr>
      <w:rPr>
        <w:rFonts w:hint="default"/>
        <w:lang w:val="en-US" w:eastAsia="en-US" w:bidi="ar-SA"/>
      </w:rPr>
    </w:lvl>
    <w:lvl w:ilvl="8" w:tplc="D17287A8">
      <w:numFmt w:val="bullet"/>
      <w:lvlText w:val="•"/>
      <w:lvlJc w:val="left"/>
      <w:pPr>
        <w:ind w:left="3814" w:hanging="360"/>
      </w:pPr>
      <w:rPr>
        <w:rFonts w:hint="default"/>
        <w:lang w:val="en-US" w:eastAsia="en-US" w:bidi="ar-SA"/>
      </w:rPr>
    </w:lvl>
  </w:abstractNum>
  <w:abstractNum w:abstractNumId="12" w15:restartNumberingAfterBreak="0">
    <w:nsid w:val="4F884756"/>
    <w:multiLevelType w:val="hybridMultilevel"/>
    <w:tmpl w:val="DBE45F80"/>
    <w:lvl w:ilvl="0" w:tplc="44BA0948">
      <w:numFmt w:val="bullet"/>
      <w:lvlText w:val="o"/>
      <w:lvlJc w:val="left"/>
      <w:pPr>
        <w:ind w:left="2781" w:hanging="360"/>
      </w:pPr>
      <w:rPr>
        <w:rFonts w:ascii="Courier New" w:eastAsia="Courier New" w:hAnsi="Courier New" w:cs="Courier New" w:hint="default"/>
        <w:b w:val="0"/>
        <w:bCs w:val="0"/>
        <w:i w:val="0"/>
        <w:iCs w:val="0"/>
        <w:spacing w:val="0"/>
        <w:w w:val="100"/>
        <w:sz w:val="24"/>
        <w:szCs w:val="24"/>
        <w:lang w:val="en-US" w:eastAsia="en-US" w:bidi="ar-SA"/>
      </w:rPr>
    </w:lvl>
    <w:lvl w:ilvl="1" w:tplc="4A74B8EC">
      <w:numFmt w:val="bullet"/>
      <w:lvlText w:val="•"/>
      <w:lvlJc w:val="left"/>
      <w:pPr>
        <w:ind w:left="3692" w:hanging="360"/>
      </w:pPr>
      <w:rPr>
        <w:rFonts w:hint="default"/>
        <w:lang w:val="en-US" w:eastAsia="en-US" w:bidi="ar-SA"/>
      </w:rPr>
    </w:lvl>
    <w:lvl w:ilvl="2" w:tplc="B218EBA6">
      <w:numFmt w:val="bullet"/>
      <w:lvlText w:val="•"/>
      <w:lvlJc w:val="left"/>
      <w:pPr>
        <w:ind w:left="4605" w:hanging="360"/>
      </w:pPr>
      <w:rPr>
        <w:rFonts w:hint="default"/>
        <w:lang w:val="en-US" w:eastAsia="en-US" w:bidi="ar-SA"/>
      </w:rPr>
    </w:lvl>
    <w:lvl w:ilvl="3" w:tplc="E118F628">
      <w:numFmt w:val="bullet"/>
      <w:lvlText w:val="•"/>
      <w:lvlJc w:val="left"/>
      <w:pPr>
        <w:ind w:left="5517" w:hanging="360"/>
      </w:pPr>
      <w:rPr>
        <w:rFonts w:hint="default"/>
        <w:lang w:val="en-US" w:eastAsia="en-US" w:bidi="ar-SA"/>
      </w:rPr>
    </w:lvl>
    <w:lvl w:ilvl="4" w:tplc="E722BB18">
      <w:numFmt w:val="bullet"/>
      <w:lvlText w:val="•"/>
      <w:lvlJc w:val="left"/>
      <w:pPr>
        <w:ind w:left="6430" w:hanging="360"/>
      </w:pPr>
      <w:rPr>
        <w:rFonts w:hint="default"/>
        <w:lang w:val="en-US" w:eastAsia="en-US" w:bidi="ar-SA"/>
      </w:rPr>
    </w:lvl>
    <w:lvl w:ilvl="5" w:tplc="23F6FC42">
      <w:numFmt w:val="bullet"/>
      <w:lvlText w:val="•"/>
      <w:lvlJc w:val="left"/>
      <w:pPr>
        <w:ind w:left="7343" w:hanging="360"/>
      </w:pPr>
      <w:rPr>
        <w:rFonts w:hint="default"/>
        <w:lang w:val="en-US" w:eastAsia="en-US" w:bidi="ar-SA"/>
      </w:rPr>
    </w:lvl>
    <w:lvl w:ilvl="6" w:tplc="32787398">
      <w:numFmt w:val="bullet"/>
      <w:lvlText w:val="•"/>
      <w:lvlJc w:val="left"/>
      <w:pPr>
        <w:ind w:left="8255" w:hanging="360"/>
      </w:pPr>
      <w:rPr>
        <w:rFonts w:hint="default"/>
        <w:lang w:val="en-US" w:eastAsia="en-US" w:bidi="ar-SA"/>
      </w:rPr>
    </w:lvl>
    <w:lvl w:ilvl="7" w:tplc="F9389D9A">
      <w:numFmt w:val="bullet"/>
      <w:lvlText w:val="•"/>
      <w:lvlJc w:val="left"/>
      <w:pPr>
        <w:ind w:left="9168" w:hanging="360"/>
      </w:pPr>
      <w:rPr>
        <w:rFonts w:hint="default"/>
        <w:lang w:val="en-US" w:eastAsia="en-US" w:bidi="ar-SA"/>
      </w:rPr>
    </w:lvl>
    <w:lvl w:ilvl="8" w:tplc="CBEA873E">
      <w:numFmt w:val="bullet"/>
      <w:lvlText w:val="•"/>
      <w:lvlJc w:val="left"/>
      <w:pPr>
        <w:ind w:left="10081" w:hanging="360"/>
      </w:pPr>
      <w:rPr>
        <w:rFonts w:hint="default"/>
        <w:lang w:val="en-US" w:eastAsia="en-US" w:bidi="ar-SA"/>
      </w:rPr>
    </w:lvl>
  </w:abstractNum>
  <w:abstractNum w:abstractNumId="13" w15:restartNumberingAfterBreak="0">
    <w:nsid w:val="537620FA"/>
    <w:multiLevelType w:val="hybridMultilevel"/>
    <w:tmpl w:val="B5F631E6"/>
    <w:lvl w:ilvl="0" w:tplc="AB78C0D4">
      <w:numFmt w:val="bullet"/>
      <w:lvlText w:val=""/>
      <w:lvlJc w:val="left"/>
      <w:pPr>
        <w:ind w:left="503" w:hanging="360"/>
      </w:pPr>
      <w:rPr>
        <w:rFonts w:ascii="Symbol" w:eastAsia="Symbol" w:hAnsi="Symbol" w:cs="Symbol" w:hint="default"/>
        <w:b w:val="0"/>
        <w:bCs w:val="0"/>
        <w:i w:val="0"/>
        <w:iCs w:val="0"/>
        <w:spacing w:val="0"/>
        <w:w w:val="99"/>
        <w:sz w:val="20"/>
        <w:szCs w:val="20"/>
        <w:lang w:val="en-US" w:eastAsia="en-US" w:bidi="ar-SA"/>
      </w:rPr>
    </w:lvl>
    <w:lvl w:ilvl="1" w:tplc="2080510A">
      <w:numFmt w:val="bullet"/>
      <w:lvlText w:val="•"/>
      <w:lvlJc w:val="left"/>
      <w:pPr>
        <w:ind w:left="1428" w:hanging="360"/>
      </w:pPr>
      <w:rPr>
        <w:rFonts w:hint="default"/>
        <w:lang w:val="en-US" w:eastAsia="en-US" w:bidi="ar-SA"/>
      </w:rPr>
    </w:lvl>
    <w:lvl w:ilvl="2" w:tplc="54C21754">
      <w:numFmt w:val="bullet"/>
      <w:lvlText w:val="•"/>
      <w:lvlJc w:val="left"/>
      <w:pPr>
        <w:ind w:left="2356" w:hanging="360"/>
      </w:pPr>
      <w:rPr>
        <w:rFonts w:hint="default"/>
        <w:lang w:val="en-US" w:eastAsia="en-US" w:bidi="ar-SA"/>
      </w:rPr>
    </w:lvl>
    <w:lvl w:ilvl="3" w:tplc="31D882E8">
      <w:numFmt w:val="bullet"/>
      <w:lvlText w:val="•"/>
      <w:lvlJc w:val="left"/>
      <w:pPr>
        <w:ind w:left="3284" w:hanging="360"/>
      </w:pPr>
      <w:rPr>
        <w:rFonts w:hint="default"/>
        <w:lang w:val="en-US" w:eastAsia="en-US" w:bidi="ar-SA"/>
      </w:rPr>
    </w:lvl>
    <w:lvl w:ilvl="4" w:tplc="83C81C6C">
      <w:numFmt w:val="bullet"/>
      <w:lvlText w:val="•"/>
      <w:lvlJc w:val="left"/>
      <w:pPr>
        <w:ind w:left="4212" w:hanging="360"/>
      </w:pPr>
      <w:rPr>
        <w:rFonts w:hint="default"/>
        <w:lang w:val="en-US" w:eastAsia="en-US" w:bidi="ar-SA"/>
      </w:rPr>
    </w:lvl>
    <w:lvl w:ilvl="5" w:tplc="C11E1AA4">
      <w:numFmt w:val="bullet"/>
      <w:lvlText w:val="•"/>
      <w:lvlJc w:val="left"/>
      <w:pPr>
        <w:ind w:left="5140" w:hanging="360"/>
      </w:pPr>
      <w:rPr>
        <w:rFonts w:hint="default"/>
        <w:lang w:val="en-US" w:eastAsia="en-US" w:bidi="ar-SA"/>
      </w:rPr>
    </w:lvl>
    <w:lvl w:ilvl="6" w:tplc="7864F5F8">
      <w:numFmt w:val="bullet"/>
      <w:lvlText w:val="•"/>
      <w:lvlJc w:val="left"/>
      <w:pPr>
        <w:ind w:left="6068" w:hanging="360"/>
      </w:pPr>
      <w:rPr>
        <w:rFonts w:hint="default"/>
        <w:lang w:val="en-US" w:eastAsia="en-US" w:bidi="ar-SA"/>
      </w:rPr>
    </w:lvl>
    <w:lvl w:ilvl="7" w:tplc="E19810D2">
      <w:numFmt w:val="bullet"/>
      <w:lvlText w:val="•"/>
      <w:lvlJc w:val="left"/>
      <w:pPr>
        <w:ind w:left="6996" w:hanging="360"/>
      </w:pPr>
      <w:rPr>
        <w:rFonts w:hint="default"/>
        <w:lang w:val="en-US" w:eastAsia="en-US" w:bidi="ar-SA"/>
      </w:rPr>
    </w:lvl>
    <w:lvl w:ilvl="8" w:tplc="9FB423DE">
      <w:numFmt w:val="bullet"/>
      <w:lvlText w:val="•"/>
      <w:lvlJc w:val="left"/>
      <w:pPr>
        <w:ind w:left="7924" w:hanging="360"/>
      </w:pPr>
      <w:rPr>
        <w:rFonts w:hint="default"/>
        <w:lang w:val="en-US" w:eastAsia="en-US" w:bidi="ar-SA"/>
      </w:rPr>
    </w:lvl>
  </w:abstractNum>
  <w:abstractNum w:abstractNumId="14" w15:restartNumberingAfterBreak="0">
    <w:nsid w:val="55184C2C"/>
    <w:multiLevelType w:val="hybridMultilevel"/>
    <w:tmpl w:val="E262725A"/>
    <w:lvl w:ilvl="0" w:tplc="4D3EBFF2">
      <w:numFmt w:val="bullet"/>
      <w:lvlText w:val=""/>
      <w:lvlJc w:val="left"/>
      <w:pPr>
        <w:ind w:left="2061" w:hanging="360"/>
      </w:pPr>
      <w:rPr>
        <w:rFonts w:ascii="Symbol" w:eastAsia="Symbol" w:hAnsi="Symbol" w:cs="Symbol" w:hint="default"/>
        <w:color w:val="auto"/>
        <w:spacing w:val="0"/>
        <w:w w:val="100"/>
        <w:lang w:val="en-US" w:eastAsia="en-US" w:bidi="ar-SA"/>
      </w:rPr>
    </w:lvl>
    <w:lvl w:ilvl="1" w:tplc="DD6275EC">
      <w:numFmt w:val="bullet"/>
      <w:lvlText w:val=""/>
      <w:lvlJc w:val="left"/>
      <w:pPr>
        <w:ind w:left="2421" w:hanging="360"/>
      </w:pPr>
      <w:rPr>
        <w:rFonts w:ascii="Symbol" w:eastAsia="Symbol" w:hAnsi="Symbol" w:cs="Symbol" w:hint="default"/>
        <w:b w:val="0"/>
        <w:bCs w:val="0"/>
        <w:i w:val="0"/>
        <w:iCs w:val="0"/>
        <w:spacing w:val="0"/>
        <w:w w:val="100"/>
        <w:sz w:val="24"/>
        <w:szCs w:val="24"/>
        <w:lang w:val="en-US" w:eastAsia="en-US" w:bidi="ar-SA"/>
      </w:rPr>
    </w:lvl>
    <w:lvl w:ilvl="2" w:tplc="3F46BBBE">
      <w:numFmt w:val="bullet"/>
      <w:lvlText w:val="•"/>
      <w:lvlJc w:val="left"/>
      <w:pPr>
        <w:ind w:left="2420" w:hanging="360"/>
      </w:pPr>
      <w:rPr>
        <w:rFonts w:hint="default"/>
        <w:lang w:val="en-US" w:eastAsia="en-US" w:bidi="ar-SA"/>
      </w:rPr>
    </w:lvl>
    <w:lvl w:ilvl="3" w:tplc="1E2CFC52">
      <w:numFmt w:val="bullet"/>
      <w:lvlText w:val="•"/>
      <w:lvlJc w:val="left"/>
      <w:pPr>
        <w:ind w:left="3605" w:hanging="360"/>
      </w:pPr>
      <w:rPr>
        <w:rFonts w:hint="default"/>
        <w:lang w:val="en-US" w:eastAsia="en-US" w:bidi="ar-SA"/>
      </w:rPr>
    </w:lvl>
    <w:lvl w:ilvl="4" w:tplc="660089C2">
      <w:numFmt w:val="bullet"/>
      <w:lvlText w:val="•"/>
      <w:lvlJc w:val="left"/>
      <w:pPr>
        <w:ind w:left="4791" w:hanging="360"/>
      </w:pPr>
      <w:rPr>
        <w:rFonts w:hint="default"/>
        <w:lang w:val="en-US" w:eastAsia="en-US" w:bidi="ar-SA"/>
      </w:rPr>
    </w:lvl>
    <w:lvl w:ilvl="5" w:tplc="7A3821BC">
      <w:numFmt w:val="bullet"/>
      <w:lvlText w:val="•"/>
      <w:lvlJc w:val="left"/>
      <w:pPr>
        <w:ind w:left="5977" w:hanging="360"/>
      </w:pPr>
      <w:rPr>
        <w:rFonts w:hint="default"/>
        <w:lang w:val="en-US" w:eastAsia="en-US" w:bidi="ar-SA"/>
      </w:rPr>
    </w:lvl>
    <w:lvl w:ilvl="6" w:tplc="A0766F3A">
      <w:numFmt w:val="bullet"/>
      <w:lvlText w:val="•"/>
      <w:lvlJc w:val="left"/>
      <w:pPr>
        <w:ind w:left="7163" w:hanging="360"/>
      </w:pPr>
      <w:rPr>
        <w:rFonts w:hint="default"/>
        <w:lang w:val="en-US" w:eastAsia="en-US" w:bidi="ar-SA"/>
      </w:rPr>
    </w:lvl>
    <w:lvl w:ilvl="7" w:tplc="878A1E0A">
      <w:numFmt w:val="bullet"/>
      <w:lvlText w:val="•"/>
      <w:lvlJc w:val="left"/>
      <w:pPr>
        <w:ind w:left="8349" w:hanging="360"/>
      </w:pPr>
      <w:rPr>
        <w:rFonts w:hint="default"/>
        <w:lang w:val="en-US" w:eastAsia="en-US" w:bidi="ar-SA"/>
      </w:rPr>
    </w:lvl>
    <w:lvl w:ilvl="8" w:tplc="CDD89778">
      <w:numFmt w:val="bullet"/>
      <w:lvlText w:val="•"/>
      <w:lvlJc w:val="left"/>
      <w:pPr>
        <w:ind w:left="9534" w:hanging="360"/>
      </w:pPr>
      <w:rPr>
        <w:rFonts w:hint="default"/>
        <w:lang w:val="en-US" w:eastAsia="en-US" w:bidi="ar-SA"/>
      </w:rPr>
    </w:lvl>
  </w:abstractNum>
  <w:abstractNum w:abstractNumId="15" w15:restartNumberingAfterBreak="0">
    <w:nsid w:val="5A2D3359"/>
    <w:multiLevelType w:val="hybridMultilevel"/>
    <w:tmpl w:val="41F6F60E"/>
    <w:lvl w:ilvl="0" w:tplc="3598763E">
      <w:numFmt w:val="bullet"/>
      <w:lvlText w:val="o"/>
      <w:lvlJc w:val="left"/>
      <w:pPr>
        <w:ind w:left="2421" w:hanging="360"/>
      </w:pPr>
      <w:rPr>
        <w:rFonts w:ascii="Courier New" w:eastAsia="Courier New" w:hAnsi="Courier New" w:cs="Courier New" w:hint="default"/>
        <w:b w:val="0"/>
        <w:bCs w:val="0"/>
        <w:i w:val="0"/>
        <w:iCs w:val="0"/>
        <w:spacing w:val="0"/>
        <w:w w:val="100"/>
        <w:sz w:val="24"/>
        <w:szCs w:val="24"/>
        <w:lang w:val="en-US" w:eastAsia="en-US" w:bidi="ar-SA"/>
      </w:rPr>
    </w:lvl>
    <w:lvl w:ilvl="1" w:tplc="BCBE4D4C">
      <w:numFmt w:val="bullet"/>
      <w:lvlText w:val="•"/>
      <w:lvlJc w:val="left"/>
      <w:pPr>
        <w:ind w:left="3368" w:hanging="360"/>
      </w:pPr>
      <w:rPr>
        <w:rFonts w:hint="default"/>
        <w:lang w:val="en-US" w:eastAsia="en-US" w:bidi="ar-SA"/>
      </w:rPr>
    </w:lvl>
    <w:lvl w:ilvl="2" w:tplc="BEB84A00">
      <w:numFmt w:val="bullet"/>
      <w:lvlText w:val="•"/>
      <w:lvlJc w:val="left"/>
      <w:pPr>
        <w:ind w:left="4317" w:hanging="360"/>
      </w:pPr>
      <w:rPr>
        <w:rFonts w:hint="default"/>
        <w:lang w:val="en-US" w:eastAsia="en-US" w:bidi="ar-SA"/>
      </w:rPr>
    </w:lvl>
    <w:lvl w:ilvl="3" w:tplc="6010A950">
      <w:numFmt w:val="bullet"/>
      <w:lvlText w:val="•"/>
      <w:lvlJc w:val="left"/>
      <w:pPr>
        <w:ind w:left="5265" w:hanging="360"/>
      </w:pPr>
      <w:rPr>
        <w:rFonts w:hint="default"/>
        <w:lang w:val="en-US" w:eastAsia="en-US" w:bidi="ar-SA"/>
      </w:rPr>
    </w:lvl>
    <w:lvl w:ilvl="4" w:tplc="D75A1558">
      <w:numFmt w:val="bullet"/>
      <w:lvlText w:val="•"/>
      <w:lvlJc w:val="left"/>
      <w:pPr>
        <w:ind w:left="6214" w:hanging="360"/>
      </w:pPr>
      <w:rPr>
        <w:rFonts w:hint="default"/>
        <w:lang w:val="en-US" w:eastAsia="en-US" w:bidi="ar-SA"/>
      </w:rPr>
    </w:lvl>
    <w:lvl w:ilvl="5" w:tplc="1C6A7BAE">
      <w:numFmt w:val="bullet"/>
      <w:lvlText w:val="•"/>
      <w:lvlJc w:val="left"/>
      <w:pPr>
        <w:ind w:left="7163" w:hanging="360"/>
      </w:pPr>
      <w:rPr>
        <w:rFonts w:hint="default"/>
        <w:lang w:val="en-US" w:eastAsia="en-US" w:bidi="ar-SA"/>
      </w:rPr>
    </w:lvl>
    <w:lvl w:ilvl="6" w:tplc="2E62AD62">
      <w:numFmt w:val="bullet"/>
      <w:lvlText w:val="•"/>
      <w:lvlJc w:val="left"/>
      <w:pPr>
        <w:ind w:left="8111" w:hanging="360"/>
      </w:pPr>
      <w:rPr>
        <w:rFonts w:hint="default"/>
        <w:lang w:val="en-US" w:eastAsia="en-US" w:bidi="ar-SA"/>
      </w:rPr>
    </w:lvl>
    <w:lvl w:ilvl="7" w:tplc="13342DC4">
      <w:numFmt w:val="bullet"/>
      <w:lvlText w:val="•"/>
      <w:lvlJc w:val="left"/>
      <w:pPr>
        <w:ind w:left="9060" w:hanging="360"/>
      </w:pPr>
      <w:rPr>
        <w:rFonts w:hint="default"/>
        <w:lang w:val="en-US" w:eastAsia="en-US" w:bidi="ar-SA"/>
      </w:rPr>
    </w:lvl>
    <w:lvl w:ilvl="8" w:tplc="357C5A94">
      <w:numFmt w:val="bullet"/>
      <w:lvlText w:val="•"/>
      <w:lvlJc w:val="left"/>
      <w:pPr>
        <w:ind w:left="10009" w:hanging="360"/>
      </w:pPr>
      <w:rPr>
        <w:rFonts w:hint="default"/>
        <w:lang w:val="en-US" w:eastAsia="en-US" w:bidi="ar-SA"/>
      </w:rPr>
    </w:lvl>
  </w:abstractNum>
  <w:abstractNum w:abstractNumId="16" w15:restartNumberingAfterBreak="0">
    <w:nsid w:val="5B4531B1"/>
    <w:multiLevelType w:val="hybridMultilevel"/>
    <w:tmpl w:val="3AC85388"/>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7" w15:restartNumberingAfterBreak="0">
    <w:nsid w:val="5DC51D1E"/>
    <w:multiLevelType w:val="hybridMultilevel"/>
    <w:tmpl w:val="0A1E697E"/>
    <w:lvl w:ilvl="0" w:tplc="08090003">
      <w:start w:val="1"/>
      <w:numFmt w:val="bullet"/>
      <w:lvlText w:val="o"/>
      <w:lvlJc w:val="left"/>
      <w:pPr>
        <w:ind w:left="2061" w:hanging="360"/>
      </w:pPr>
      <w:rPr>
        <w:rFonts w:ascii="Courier New" w:hAnsi="Courier New" w:cs="Courier New" w:hint="default"/>
      </w:rPr>
    </w:lvl>
    <w:lvl w:ilvl="1" w:tplc="FFFFFFFF" w:tentative="1">
      <w:start w:val="1"/>
      <w:numFmt w:val="bullet"/>
      <w:lvlText w:val="o"/>
      <w:lvlJc w:val="left"/>
      <w:pPr>
        <w:ind w:left="3141" w:hanging="360"/>
      </w:pPr>
      <w:rPr>
        <w:rFonts w:ascii="Courier New" w:hAnsi="Courier New" w:cs="Courier New" w:hint="default"/>
      </w:rPr>
    </w:lvl>
    <w:lvl w:ilvl="2" w:tplc="FFFFFFFF" w:tentative="1">
      <w:start w:val="1"/>
      <w:numFmt w:val="bullet"/>
      <w:lvlText w:val=""/>
      <w:lvlJc w:val="left"/>
      <w:pPr>
        <w:ind w:left="3861" w:hanging="360"/>
      </w:pPr>
      <w:rPr>
        <w:rFonts w:ascii="Wingdings" w:hAnsi="Wingdings" w:hint="default"/>
      </w:rPr>
    </w:lvl>
    <w:lvl w:ilvl="3" w:tplc="FFFFFFFF" w:tentative="1">
      <w:start w:val="1"/>
      <w:numFmt w:val="bullet"/>
      <w:lvlText w:val=""/>
      <w:lvlJc w:val="left"/>
      <w:pPr>
        <w:ind w:left="4581" w:hanging="360"/>
      </w:pPr>
      <w:rPr>
        <w:rFonts w:ascii="Symbol" w:hAnsi="Symbol" w:hint="default"/>
      </w:rPr>
    </w:lvl>
    <w:lvl w:ilvl="4" w:tplc="FFFFFFFF" w:tentative="1">
      <w:start w:val="1"/>
      <w:numFmt w:val="bullet"/>
      <w:lvlText w:val="o"/>
      <w:lvlJc w:val="left"/>
      <w:pPr>
        <w:ind w:left="5301" w:hanging="360"/>
      </w:pPr>
      <w:rPr>
        <w:rFonts w:ascii="Courier New" w:hAnsi="Courier New" w:cs="Courier New" w:hint="default"/>
      </w:rPr>
    </w:lvl>
    <w:lvl w:ilvl="5" w:tplc="FFFFFFFF" w:tentative="1">
      <w:start w:val="1"/>
      <w:numFmt w:val="bullet"/>
      <w:lvlText w:val=""/>
      <w:lvlJc w:val="left"/>
      <w:pPr>
        <w:ind w:left="6021" w:hanging="360"/>
      </w:pPr>
      <w:rPr>
        <w:rFonts w:ascii="Wingdings" w:hAnsi="Wingdings" w:hint="default"/>
      </w:rPr>
    </w:lvl>
    <w:lvl w:ilvl="6" w:tplc="FFFFFFFF" w:tentative="1">
      <w:start w:val="1"/>
      <w:numFmt w:val="bullet"/>
      <w:lvlText w:val=""/>
      <w:lvlJc w:val="left"/>
      <w:pPr>
        <w:ind w:left="6741" w:hanging="360"/>
      </w:pPr>
      <w:rPr>
        <w:rFonts w:ascii="Symbol" w:hAnsi="Symbol" w:hint="default"/>
      </w:rPr>
    </w:lvl>
    <w:lvl w:ilvl="7" w:tplc="FFFFFFFF" w:tentative="1">
      <w:start w:val="1"/>
      <w:numFmt w:val="bullet"/>
      <w:lvlText w:val="o"/>
      <w:lvlJc w:val="left"/>
      <w:pPr>
        <w:ind w:left="7461" w:hanging="360"/>
      </w:pPr>
      <w:rPr>
        <w:rFonts w:ascii="Courier New" w:hAnsi="Courier New" w:cs="Courier New" w:hint="default"/>
      </w:rPr>
    </w:lvl>
    <w:lvl w:ilvl="8" w:tplc="FFFFFFFF" w:tentative="1">
      <w:start w:val="1"/>
      <w:numFmt w:val="bullet"/>
      <w:lvlText w:val=""/>
      <w:lvlJc w:val="left"/>
      <w:pPr>
        <w:ind w:left="8181" w:hanging="360"/>
      </w:pPr>
      <w:rPr>
        <w:rFonts w:ascii="Wingdings" w:hAnsi="Wingdings" w:hint="default"/>
      </w:rPr>
    </w:lvl>
  </w:abstractNum>
  <w:abstractNum w:abstractNumId="18" w15:restartNumberingAfterBreak="0">
    <w:nsid w:val="5E5B018B"/>
    <w:multiLevelType w:val="hybridMultilevel"/>
    <w:tmpl w:val="B17A09EA"/>
    <w:lvl w:ilvl="0" w:tplc="BC1AC4DC">
      <w:numFmt w:val="bullet"/>
      <w:lvlText w:val="o"/>
      <w:lvlJc w:val="left"/>
      <w:pPr>
        <w:ind w:left="2421" w:hanging="360"/>
      </w:pPr>
      <w:rPr>
        <w:rFonts w:ascii="Courier New" w:eastAsia="Courier New" w:hAnsi="Courier New" w:cs="Courier New" w:hint="default"/>
        <w:b w:val="0"/>
        <w:bCs w:val="0"/>
        <w:i w:val="0"/>
        <w:iCs w:val="0"/>
        <w:spacing w:val="0"/>
        <w:w w:val="100"/>
        <w:sz w:val="24"/>
        <w:szCs w:val="24"/>
        <w:lang w:val="en-US" w:eastAsia="en-US" w:bidi="ar-SA"/>
      </w:rPr>
    </w:lvl>
    <w:lvl w:ilvl="1" w:tplc="DCB82CFA">
      <w:numFmt w:val="bullet"/>
      <w:lvlText w:val="•"/>
      <w:lvlJc w:val="left"/>
      <w:pPr>
        <w:ind w:left="3368" w:hanging="360"/>
      </w:pPr>
      <w:rPr>
        <w:rFonts w:hint="default"/>
        <w:lang w:val="en-US" w:eastAsia="en-US" w:bidi="ar-SA"/>
      </w:rPr>
    </w:lvl>
    <w:lvl w:ilvl="2" w:tplc="E4D8F46C">
      <w:numFmt w:val="bullet"/>
      <w:lvlText w:val="•"/>
      <w:lvlJc w:val="left"/>
      <w:pPr>
        <w:ind w:left="4317" w:hanging="360"/>
      </w:pPr>
      <w:rPr>
        <w:rFonts w:hint="default"/>
        <w:lang w:val="en-US" w:eastAsia="en-US" w:bidi="ar-SA"/>
      </w:rPr>
    </w:lvl>
    <w:lvl w:ilvl="3" w:tplc="6F92C20A">
      <w:numFmt w:val="bullet"/>
      <w:lvlText w:val="•"/>
      <w:lvlJc w:val="left"/>
      <w:pPr>
        <w:ind w:left="5265" w:hanging="360"/>
      </w:pPr>
      <w:rPr>
        <w:rFonts w:hint="default"/>
        <w:lang w:val="en-US" w:eastAsia="en-US" w:bidi="ar-SA"/>
      </w:rPr>
    </w:lvl>
    <w:lvl w:ilvl="4" w:tplc="907A08FA">
      <w:numFmt w:val="bullet"/>
      <w:lvlText w:val="•"/>
      <w:lvlJc w:val="left"/>
      <w:pPr>
        <w:ind w:left="6214" w:hanging="360"/>
      </w:pPr>
      <w:rPr>
        <w:rFonts w:hint="default"/>
        <w:lang w:val="en-US" w:eastAsia="en-US" w:bidi="ar-SA"/>
      </w:rPr>
    </w:lvl>
    <w:lvl w:ilvl="5" w:tplc="B5306612">
      <w:numFmt w:val="bullet"/>
      <w:lvlText w:val="•"/>
      <w:lvlJc w:val="left"/>
      <w:pPr>
        <w:ind w:left="7163" w:hanging="360"/>
      </w:pPr>
      <w:rPr>
        <w:rFonts w:hint="default"/>
        <w:lang w:val="en-US" w:eastAsia="en-US" w:bidi="ar-SA"/>
      </w:rPr>
    </w:lvl>
    <w:lvl w:ilvl="6" w:tplc="2FA4FAB4">
      <w:numFmt w:val="bullet"/>
      <w:lvlText w:val="•"/>
      <w:lvlJc w:val="left"/>
      <w:pPr>
        <w:ind w:left="8111" w:hanging="360"/>
      </w:pPr>
      <w:rPr>
        <w:rFonts w:hint="default"/>
        <w:lang w:val="en-US" w:eastAsia="en-US" w:bidi="ar-SA"/>
      </w:rPr>
    </w:lvl>
    <w:lvl w:ilvl="7" w:tplc="83F27E94">
      <w:numFmt w:val="bullet"/>
      <w:lvlText w:val="•"/>
      <w:lvlJc w:val="left"/>
      <w:pPr>
        <w:ind w:left="9060" w:hanging="360"/>
      </w:pPr>
      <w:rPr>
        <w:rFonts w:hint="default"/>
        <w:lang w:val="en-US" w:eastAsia="en-US" w:bidi="ar-SA"/>
      </w:rPr>
    </w:lvl>
    <w:lvl w:ilvl="8" w:tplc="6B540DF6">
      <w:numFmt w:val="bullet"/>
      <w:lvlText w:val="•"/>
      <w:lvlJc w:val="left"/>
      <w:pPr>
        <w:ind w:left="10009" w:hanging="360"/>
      </w:pPr>
      <w:rPr>
        <w:rFonts w:hint="default"/>
        <w:lang w:val="en-US" w:eastAsia="en-US" w:bidi="ar-SA"/>
      </w:rPr>
    </w:lvl>
  </w:abstractNum>
  <w:abstractNum w:abstractNumId="19" w15:restartNumberingAfterBreak="0">
    <w:nsid w:val="5F3F4A52"/>
    <w:multiLevelType w:val="hybridMultilevel"/>
    <w:tmpl w:val="8ED05B56"/>
    <w:lvl w:ilvl="0" w:tplc="85A2124E">
      <w:start w:val="1"/>
      <w:numFmt w:val="bullet"/>
      <w:lvlText w:val=""/>
      <w:lvlJc w:val="left"/>
      <w:pPr>
        <w:ind w:left="2421" w:hanging="360"/>
      </w:pPr>
      <w:rPr>
        <w:rFonts w:ascii="Symbol" w:hAnsi="Symbol" w:hint="default"/>
        <w:color w:val="000000" w:themeColor="text1"/>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0" w15:restartNumberingAfterBreak="0">
    <w:nsid w:val="743D08B7"/>
    <w:multiLevelType w:val="hybridMultilevel"/>
    <w:tmpl w:val="11E002FA"/>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num w:numId="1" w16cid:durableId="1030301132">
    <w:abstractNumId w:val="15"/>
  </w:num>
  <w:num w:numId="2" w16cid:durableId="1340962839">
    <w:abstractNumId w:val="18"/>
  </w:num>
  <w:num w:numId="3" w16cid:durableId="259414918">
    <w:abstractNumId w:val="5"/>
  </w:num>
  <w:num w:numId="4" w16cid:durableId="1130170901">
    <w:abstractNumId w:val="12"/>
  </w:num>
  <w:num w:numId="5" w16cid:durableId="50202232">
    <w:abstractNumId w:val="14"/>
  </w:num>
  <w:num w:numId="6" w16cid:durableId="713845667">
    <w:abstractNumId w:val="0"/>
  </w:num>
  <w:num w:numId="7" w16cid:durableId="1098871441">
    <w:abstractNumId w:val="13"/>
  </w:num>
  <w:num w:numId="8" w16cid:durableId="2091852461">
    <w:abstractNumId w:val="1"/>
  </w:num>
  <w:num w:numId="9" w16cid:durableId="1197892168">
    <w:abstractNumId w:val="11"/>
  </w:num>
  <w:num w:numId="10" w16cid:durableId="1636570028">
    <w:abstractNumId w:val="8"/>
  </w:num>
  <w:num w:numId="11" w16cid:durableId="639576043">
    <w:abstractNumId w:val="2"/>
  </w:num>
  <w:num w:numId="12" w16cid:durableId="1176968262">
    <w:abstractNumId w:val="4"/>
  </w:num>
  <w:num w:numId="13" w16cid:durableId="764768567">
    <w:abstractNumId w:val="7"/>
  </w:num>
  <w:num w:numId="14" w16cid:durableId="1710183478">
    <w:abstractNumId w:val="16"/>
  </w:num>
  <w:num w:numId="15" w16cid:durableId="1108046489">
    <w:abstractNumId w:val="9"/>
  </w:num>
  <w:num w:numId="16" w16cid:durableId="700933352">
    <w:abstractNumId w:val="20"/>
  </w:num>
  <w:num w:numId="17" w16cid:durableId="1286815070">
    <w:abstractNumId w:val="17"/>
  </w:num>
  <w:num w:numId="18" w16cid:durableId="964121312">
    <w:abstractNumId w:val="3"/>
  </w:num>
  <w:num w:numId="19" w16cid:durableId="1833174519">
    <w:abstractNumId w:val="6"/>
  </w:num>
  <w:num w:numId="20" w16cid:durableId="2032678760">
    <w:abstractNumId w:val="19"/>
  </w:num>
  <w:num w:numId="21" w16cid:durableId="1140267879">
    <w:abstractNumId w:val="14"/>
  </w:num>
  <w:num w:numId="22" w16cid:durableId="1348213986">
    <w:abstractNumId w:val="10"/>
  </w:num>
  <w:num w:numId="23" w16cid:durableId="1027296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BF7"/>
    <w:rsid w:val="0000173A"/>
    <w:rsid w:val="00002E5B"/>
    <w:rsid w:val="00006AB9"/>
    <w:rsid w:val="000174FA"/>
    <w:rsid w:val="000214AB"/>
    <w:rsid w:val="000218BF"/>
    <w:rsid w:val="000218E3"/>
    <w:rsid w:val="000240CA"/>
    <w:rsid w:val="0002593F"/>
    <w:rsid w:val="00027FBF"/>
    <w:rsid w:val="00033F50"/>
    <w:rsid w:val="00040E71"/>
    <w:rsid w:val="00041F96"/>
    <w:rsid w:val="0004223F"/>
    <w:rsid w:val="00042F72"/>
    <w:rsid w:val="00046EE5"/>
    <w:rsid w:val="00050BC7"/>
    <w:rsid w:val="000537FE"/>
    <w:rsid w:val="00060E4A"/>
    <w:rsid w:val="00061F08"/>
    <w:rsid w:val="00066C88"/>
    <w:rsid w:val="00067945"/>
    <w:rsid w:val="00070668"/>
    <w:rsid w:val="00076D17"/>
    <w:rsid w:val="000A0395"/>
    <w:rsid w:val="000A60E5"/>
    <w:rsid w:val="000C2FA6"/>
    <w:rsid w:val="000C4287"/>
    <w:rsid w:val="000C4896"/>
    <w:rsid w:val="000E1D50"/>
    <w:rsid w:val="000F0FE2"/>
    <w:rsid w:val="00104953"/>
    <w:rsid w:val="00106FA5"/>
    <w:rsid w:val="0011060F"/>
    <w:rsid w:val="00117C7B"/>
    <w:rsid w:val="00120DFE"/>
    <w:rsid w:val="00125DC5"/>
    <w:rsid w:val="00131C41"/>
    <w:rsid w:val="00134163"/>
    <w:rsid w:val="0013443D"/>
    <w:rsid w:val="0014312A"/>
    <w:rsid w:val="00144769"/>
    <w:rsid w:val="00147CB7"/>
    <w:rsid w:val="00150FE7"/>
    <w:rsid w:val="00151B0B"/>
    <w:rsid w:val="001523F9"/>
    <w:rsid w:val="00163998"/>
    <w:rsid w:val="001661D5"/>
    <w:rsid w:val="00173EFE"/>
    <w:rsid w:val="0017640A"/>
    <w:rsid w:val="00184804"/>
    <w:rsid w:val="001954B7"/>
    <w:rsid w:val="001A4DC4"/>
    <w:rsid w:val="001B316F"/>
    <w:rsid w:val="001B67ED"/>
    <w:rsid w:val="001C71C1"/>
    <w:rsid w:val="001D5EF3"/>
    <w:rsid w:val="001F14B9"/>
    <w:rsid w:val="001F5BB7"/>
    <w:rsid w:val="00214358"/>
    <w:rsid w:val="00225489"/>
    <w:rsid w:val="002344FE"/>
    <w:rsid w:val="00236782"/>
    <w:rsid w:val="00240EED"/>
    <w:rsid w:val="00241B07"/>
    <w:rsid w:val="00242DEB"/>
    <w:rsid w:val="00244861"/>
    <w:rsid w:val="0025214B"/>
    <w:rsid w:val="00253BC5"/>
    <w:rsid w:val="0025686D"/>
    <w:rsid w:val="00262E36"/>
    <w:rsid w:val="002650F0"/>
    <w:rsid w:val="00266484"/>
    <w:rsid w:val="00274C95"/>
    <w:rsid w:val="0027765D"/>
    <w:rsid w:val="002819A2"/>
    <w:rsid w:val="00283EDB"/>
    <w:rsid w:val="00287796"/>
    <w:rsid w:val="002900A5"/>
    <w:rsid w:val="002906D3"/>
    <w:rsid w:val="00290C02"/>
    <w:rsid w:val="00291C85"/>
    <w:rsid w:val="0029275E"/>
    <w:rsid w:val="0029662D"/>
    <w:rsid w:val="002A2EC8"/>
    <w:rsid w:val="002C0919"/>
    <w:rsid w:val="002D25D8"/>
    <w:rsid w:val="002E09E2"/>
    <w:rsid w:val="002E32F8"/>
    <w:rsid w:val="002E6D7A"/>
    <w:rsid w:val="002F4343"/>
    <w:rsid w:val="00300309"/>
    <w:rsid w:val="00304C77"/>
    <w:rsid w:val="00310226"/>
    <w:rsid w:val="00311AEC"/>
    <w:rsid w:val="003148D5"/>
    <w:rsid w:val="00316187"/>
    <w:rsid w:val="00326410"/>
    <w:rsid w:val="00333DB9"/>
    <w:rsid w:val="00334B38"/>
    <w:rsid w:val="00335781"/>
    <w:rsid w:val="003370FA"/>
    <w:rsid w:val="003431C8"/>
    <w:rsid w:val="00345457"/>
    <w:rsid w:val="00346774"/>
    <w:rsid w:val="0035422F"/>
    <w:rsid w:val="0035476C"/>
    <w:rsid w:val="003565F8"/>
    <w:rsid w:val="00357C39"/>
    <w:rsid w:val="00363FDA"/>
    <w:rsid w:val="00370E00"/>
    <w:rsid w:val="0037205F"/>
    <w:rsid w:val="0037487F"/>
    <w:rsid w:val="00377FC9"/>
    <w:rsid w:val="0038101E"/>
    <w:rsid w:val="003848C4"/>
    <w:rsid w:val="00390D19"/>
    <w:rsid w:val="00392BC6"/>
    <w:rsid w:val="00397D61"/>
    <w:rsid w:val="003A1B3E"/>
    <w:rsid w:val="003A2A0A"/>
    <w:rsid w:val="003B1074"/>
    <w:rsid w:val="003B20A9"/>
    <w:rsid w:val="003B668C"/>
    <w:rsid w:val="003B7F81"/>
    <w:rsid w:val="003C04DF"/>
    <w:rsid w:val="003C7F86"/>
    <w:rsid w:val="003D5CFB"/>
    <w:rsid w:val="003D7F37"/>
    <w:rsid w:val="003E029E"/>
    <w:rsid w:val="003E523C"/>
    <w:rsid w:val="003E7BE2"/>
    <w:rsid w:val="003F0239"/>
    <w:rsid w:val="003F1C3A"/>
    <w:rsid w:val="003F3FF6"/>
    <w:rsid w:val="003F5DD1"/>
    <w:rsid w:val="003F6A3D"/>
    <w:rsid w:val="0040068A"/>
    <w:rsid w:val="00400F8F"/>
    <w:rsid w:val="00410968"/>
    <w:rsid w:val="00413EDD"/>
    <w:rsid w:val="00415924"/>
    <w:rsid w:val="00416318"/>
    <w:rsid w:val="00426EBB"/>
    <w:rsid w:val="00427558"/>
    <w:rsid w:val="00435DC5"/>
    <w:rsid w:val="00436C53"/>
    <w:rsid w:val="00436D5A"/>
    <w:rsid w:val="00437041"/>
    <w:rsid w:val="00440580"/>
    <w:rsid w:val="0044282D"/>
    <w:rsid w:val="00442F92"/>
    <w:rsid w:val="0044460B"/>
    <w:rsid w:val="0045576E"/>
    <w:rsid w:val="00457A83"/>
    <w:rsid w:val="00460943"/>
    <w:rsid w:val="00467E48"/>
    <w:rsid w:val="00467F66"/>
    <w:rsid w:val="00472ACE"/>
    <w:rsid w:val="00473384"/>
    <w:rsid w:val="00476CE6"/>
    <w:rsid w:val="00476F49"/>
    <w:rsid w:val="00482CEE"/>
    <w:rsid w:val="0048313D"/>
    <w:rsid w:val="004911DA"/>
    <w:rsid w:val="00492DEC"/>
    <w:rsid w:val="004A12C6"/>
    <w:rsid w:val="004A4895"/>
    <w:rsid w:val="004B180D"/>
    <w:rsid w:val="004D3096"/>
    <w:rsid w:val="004D45B6"/>
    <w:rsid w:val="004E045D"/>
    <w:rsid w:val="004E2657"/>
    <w:rsid w:val="004E54D5"/>
    <w:rsid w:val="004F087F"/>
    <w:rsid w:val="004F1E45"/>
    <w:rsid w:val="004F424F"/>
    <w:rsid w:val="00512B4C"/>
    <w:rsid w:val="00516821"/>
    <w:rsid w:val="00523179"/>
    <w:rsid w:val="005271B6"/>
    <w:rsid w:val="00530394"/>
    <w:rsid w:val="005305E6"/>
    <w:rsid w:val="00531D6D"/>
    <w:rsid w:val="00535F63"/>
    <w:rsid w:val="0053609F"/>
    <w:rsid w:val="00542234"/>
    <w:rsid w:val="00553A2B"/>
    <w:rsid w:val="005552B0"/>
    <w:rsid w:val="00556C01"/>
    <w:rsid w:val="00557A98"/>
    <w:rsid w:val="0056091B"/>
    <w:rsid w:val="00563E37"/>
    <w:rsid w:val="00566B74"/>
    <w:rsid w:val="005718CC"/>
    <w:rsid w:val="00577226"/>
    <w:rsid w:val="0058042F"/>
    <w:rsid w:val="005820EB"/>
    <w:rsid w:val="005833F7"/>
    <w:rsid w:val="00591868"/>
    <w:rsid w:val="00595832"/>
    <w:rsid w:val="00596E12"/>
    <w:rsid w:val="005A5D58"/>
    <w:rsid w:val="005B3E56"/>
    <w:rsid w:val="005B79CC"/>
    <w:rsid w:val="005C2BF5"/>
    <w:rsid w:val="005F1E28"/>
    <w:rsid w:val="00602D23"/>
    <w:rsid w:val="006055FD"/>
    <w:rsid w:val="0061169E"/>
    <w:rsid w:val="0061758B"/>
    <w:rsid w:val="006213F9"/>
    <w:rsid w:val="006350F2"/>
    <w:rsid w:val="006361D1"/>
    <w:rsid w:val="0064095A"/>
    <w:rsid w:val="0064166E"/>
    <w:rsid w:val="006540C1"/>
    <w:rsid w:val="00664006"/>
    <w:rsid w:val="006675B6"/>
    <w:rsid w:val="00673E58"/>
    <w:rsid w:val="00687FD4"/>
    <w:rsid w:val="006908D4"/>
    <w:rsid w:val="0069333C"/>
    <w:rsid w:val="00695F5A"/>
    <w:rsid w:val="006A1662"/>
    <w:rsid w:val="006C0F23"/>
    <w:rsid w:val="006C2D32"/>
    <w:rsid w:val="006C7301"/>
    <w:rsid w:val="006C7FAB"/>
    <w:rsid w:val="006D0B4F"/>
    <w:rsid w:val="006D1D0C"/>
    <w:rsid w:val="006D7413"/>
    <w:rsid w:val="006E044B"/>
    <w:rsid w:val="006E43F1"/>
    <w:rsid w:val="006E6DCA"/>
    <w:rsid w:val="006E6ED8"/>
    <w:rsid w:val="00700A30"/>
    <w:rsid w:val="00702B5C"/>
    <w:rsid w:val="00702B80"/>
    <w:rsid w:val="00721FB2"/>
    <w:rsid w:val="00724D95"/>
    <w:rsid w:val="00726C25"/>
    <w:rsid w:val="0073423E"/>
    <w:rsid w:val="00736E39"/>
    <w:rsid w:val="007442AF"/>
    <w:rsid w:val="007450AA"/>
    <w:rsid w:val="00745A80"/>
    <w:rsid w:val="007467D0"/>
    <w:rsid w:val="007473E9"/>
    <w:rsid w:val="00752FE5"/>
    <w:rsid w:val="00755B63"/>
    <w:rsid w:val="007602B7"/>
    <w:rsid w:val="0076676F"/>
    <w:rsid w:val="00767013"/>
    <w:rsid w:val="007718E7"/>
    <w:rsid w:val="007732A6"/>
    <w:rsid w:val="007761B2"/>
    <w:rsid w:val="007839F9"/>
    <w:rsid w:val="00784993"/>
    <w:rsid w:val="0078571E"/>
    <w:rsid w:val="0078620F"/>
    <w:rsid w:val="007978AF"/>
    <w:rsid w:val="007A2038"/>
    <w:rsid w:val="007B1564"/>
    <w:rsid w:val="007B5220"/>
    <w:rsid w:val="007B71FB"/>
    <w:rsid w:val="007D13DE"/>
    <w:rsid w:val="007E74F4"/>
    <w:rsid w:val="007F0ECD"/>
    <w:rsid w:val="007F13CF"/>
    <w:rsid w:val="007F1B3C"/>
    <w:rsid w:val="007F5518"/>
    <w:rsid w:val="007F7DA1"/>
    <w:rsid w:val="007F7E62"/>
    <w:rsid w:val="008042B8"/>
    <w:rsid w:val="0080611A"/>
    <w:rsid w:val="00811046"/>
    <w:rsid w:val="00815C67"/>
    <w:rsid w:val="00816E09"/>
    <w:rsid w:val="00826E3C"/>
    <w:rsid w:val="00835579"/>
    <w:rsid w:val="00835A16"/>
    <w:rsid w:val="00837466"/>
    <w:rsid w:val="00852276"/>
    <w:rsid w:val="008522A9"/>
    <w:rsid w:val="00852723"/>
    <w:rsid w:val="00855FE9"/>
    <w:rsid w:val="00862F17"/>
    <w:rsid w:val="008646A0"/>
    <w:rsid w:val="00864F1B"/>
    <w:rsid w:val="00865BDD"/>
    <w:rsid w:val="00866E0A"/>
    <w:rsid w:val="0087435A"/>
    <w:rsid w:val="00877653"/>
    <w:rsid w:val="00880473"/>
    <w:rsid w:val="00880D6F"/>
    <w:rsid w:val="00882BA3"/>
    <w:rsid w:val="008926AE"/>
    <w:rsid w:val="0089641E"/>
    <w:rsid w:val="008A484B"/>
    <w:rsid w:val="008A5D6E"/>
    <w:rsid w:val="008A64EC"/>
    <w:rsid w:val="008B1712"/>
    <w:rsid w:val="008C1C9C"/>
    <w:rsid w:val="008C4011"/>
    <w:rsid w:val="008C56D4"/>
    <w:rsid w:val="008C575E"/>
    <w:rsid w:val="008C5838"/>
    <w:rsid w:val="008D3A58"/>
    <w:rsid w:val="008E134E"/>
    <w:rsid w:val="008E307E"/>
    <w:rsid w:val="008E3D0F"/>
    <w:rsid w:val="008E576F"/>
    <w:rsid w:val="008E667F"/>
    <w:rsid w:val="008E7BD5"/>
    <w:rsid w:val="008F2FF1"/>
    <w:rsid w:val="00901E26"/>
    <w:rsid w:val="00906EFB"/>
    <w:rsid w:val="00910A66"/>
    <w:rsid w:val="00913BF7"/>
    <w:rsid w:val="00925984"/>
    <w:rsid w:val="00926D4A"/>
    <w:rsid w:val="00940E3D"/>
    <w:rsid w:val="0095084E"/>
    <w:rsid w:val="00955778"/>
    <w:rsid w:val="00957435"/>
    <w:rsid w:val="00960A82"/>
    <w:rsid w:val="00962389"/>
    <w:rsid w:val="00974458"/>
    <w:rsid w:val="00977618"/>
    <w:rsid w:val="00981589"/>
    <w:rsid w:val="009827FF"/>
    <w:rsid w:val="00987A0F"/>
    <w:rsid w:val="00990C46"/>
    <w:rsid w:val="00992372"/>
    <w:rsid w:val="0099328D"/>
    <w:rsid w:val="00993CC5"/>
    <w:rsid w:val="00993E69"/>
    <w:rsid w:val="009A2066"/>
    <w:rsid w:val="009A6AA9"/>
    <w:rsid w:val="009A745C"/>
    <w:rsid w:val="009B270B"/>
    <w:rsid w:val="009B2820"/>
    <w:rsid w:val="009B4C93"/>
    <w:rsid w:val="009C03F3"/>
    <w:rsid w:val="009C308F"/>
    <w:rsid w:val="009D0430"/>
    <w:rsid w:val="009D552C"/>
    <w:rsid w:val="009E0D6A"/>
    <w:rsid w:val="009E3060"/>
    <w:rsid w:val="009E30BD"/>
    <w:rsid w:val="009E6B01"/>
    <w:rsid w:val="009F08A9"/>
    <w:rsid w:val="009F0AF6"/>
    <w:rsid w:val="00A00C8E"/>
    <w:rsid w:val="00A07F47"/>
    <w:rsid w:val="00A10E66"/>
    <w:rsid w:val="00A11809"/>
    <w:rsid w:val="00A12A90"/>
    <w:rsid w:val="00A1382D"/>
    <w:rsid w:val="00A21809"/>
    <w:rsid w:val="00A234F3"/>
    <w:rsid w:val="00A2445B"/>
    <w:rsid w:val="00A2798D"/>
    <w:rsid w:val="00A3267F"/>
    <w:rsid w:val="00A33632"/>
    <w:rsid w:val="00A401B8"/>
    <w:rsid w:val="00A40F49"/>
    <w:rsid w:val="00A41A5C"/>
    <w:rsid w:val="00A42FD1"/>
    <w:rsid w:val="00A5282F"/>
    <w:rsid w:val="00A5328E"/>
    <w:rsid w:val="00A562FB"/>
    <w:rsid w:val="00A56F07"/>
    <w:rsid w:val="00A60305"/>
    <w:rsid w:val="00A61046"/>
    <w:rsid w:val="00A65670"/>
    <w:rsid w:val="00A747F2"/>
    <w:rsid w:val="00A75499"/>
    <w:rsid w:val="00A75895"/>
    <w:rsid w:val="00A814AB"/>
    <w:rsid w:val="00A861D4"/>
    <w:rsid w:val="00A8669A"/>
    <w:rsid w:val="00A869C9"/>
    <w:rsid w:val="00A903D0"/>
    <w:rsid w:val="00A92FA5"/>
    <w:rsid w:val="00A9366C"/>
    <w:rsid w:val="00A93B0E"/>
    <w:rsid w:val="00A97274"/>
    <w:rsid w:val="00AA309F"/>
    <w:rsid w:val="00AB2589"/>
    <w:rsid w:val="00AC3C40"/>
    <w:rsid w:val="00AC59B5"/>
    <w:rsid w:val="00AC5BEE"/>
    <w:rsid w:val="00AD4B4E"/>
    <w:rsid w:val="00AD64AA"/>
    <w:rsid w:val="00AE1F41"/>
    <w:rsid w:val="00AE36AE"/>
    <w:rsid w:val="00AE3B08"/>
    <w:rsid w:val="00AE4255"/>
    <w:rsid w:val="00AF4724"/>
    <w:rsid w:val="00AF6A41"/>
    <w:rsid w:val="00B00732"/>
    <w:rsid w:val="00B01A4A"/>
    <w:rsid w:val="00B023D8"/>
    <w:rsid w:val="00B079EE"/>
    <w:rsid w:val="00B11898"/>
    <w:rsid w:val="00B14A08"/>
    <w:rsid w:val="00B20AFE"/>
    <w:rsid w:val="00B21CF3"/>
    <w:rsid w:val="00B23C1B"/>
    <w:rsid w:val="00B252DF"/>
    <w:rsid w:val="00B30368"/>
    <w:rsid w:val="00B36D81"/>
    <w:rsid w:val="00B4259C"/>
    <w:rsid w:val="00B43F63"/>
    <w:rsid w:val="00B449F1"/>
    <w:rsid w:val="00B44FFF"/>
    <w:rsid w:val="00B453F1"/>
    <w:rsid w:val="00B46D69"/>
    <w:rsid w:val="00B505DD"/>
    <w:rsid w:val="00B636A7"/>
    <w:rsid w:val="00B651E2"/>
    <w:rsid w:val="00B6542A"/>
    <w:rsid w:val="00B77A4A"/>
    <w:rsid w:val="00B8257A"/>
    <w:rsid w:val="00B83EFE"/>
    <w:rsid w:val="00B85901"/>
    <w:rsid w:val="00B85E30"/>
    <w:rsid w:val="00B9674C"/>
    <w:rsid w:val="00B96EE8"/>
    <w:rsid w:val="00BA2FFA"/>
    <w:rsid w:val="00BA4571"/>
    <w:rsid w:val="00BA4FEB"/>
    <w:rsid w:val="00BB3868"/>
    <w:rsid w:val="00BC460B"/>
    <w:rsid w:val="00BC5B21"/>
    <w:rsid w:val="00BD6DBF"/>
    <w:rsid w:val="00BE7C76"/>
    <w:rsid w:val="00BF0D11"/>
    <w:rsid w:val="00BF1D1D"/>
    <w:rsid w:val="00BF2F89"/>
    <w:rsid w:val="00BF61B8"/>
    <w:rsid w:val="00C005FD"/>
    <w:rsid w:val="00C076BC"/>
    <w:rsid w:val="00C2186D"/>
    <w:rsid w:val="00C274F2"/>
    <w:rsid w:val="00C33534"/>
    <w:rsid w:val="00C424B1"/>
    <w:rsid w:val="00C43933"/>
    <w:rsid w:val="00C67626"/>
    <w:rsid w:val="00C770CD"/>
    <w:rsid w:val="00C775DA"/>
    <w:rsid w:val="00C80211"/>
    <w:rsid w:val="00C81140"/>
    <w:rsid w:val="00C81ACA"/>
    <w:rsid w:val="00C81C08"/>
    <w:rsid w:val="00C84D28"/>
    <w:rsid w:val="00CA0599"/>
    <w:rsid w:val="00CB07A6"/>
    <w:rsid w:val="00CB08B4"/>
    <w:rsid w:val="00CB1F21"/>
    <w:rsid w:val="00CB4707"/>
    <w:rsid w:val="00CB4FD9"/>
    <w:rsid w:val="00CB75B2"/>
    <w:rsid w:val="00CC527A"/>
    <w:rsid w:val="00CC6D7E"/>
    <w:rsid w:val="00CD2CB0"/>
    <w:rsid w:val="00CE0BA8"/>
    <w:rsid w:val="00CE6E1D"/>
    <w:rsid w:val="00CF00CB"/>
    <w:rsid w:val="00CF61F6"/>
    <w:rsid w:val="00D01D07"/>
    <w:rsid w:val="00D02804"/>
    <w:rsid w:val="00D02BE2"/>
    <w:rsid w:val="00D04D1A"/>
    <w:rsid w:val="00D05E5D"/>
    <w:rsid w:val="00D2020B"/>
    <w:rsid w:val="00D22688"/>
    <w:rsid w:val="00D245EE"/>
    <w:rsid w:val="00D3022B"/>
    <w:rsid w:val="00D32C53"/>
    <w:rsid w:val="00D404DA"/>
    <w:rsid w:val="00D5179D"/>
    <w:rsid w:val="00D56840"/>
    <w:rsid w:val="00D6208F"/>
    <w:rsid w:val="00D71DE7"/>
    <w:rsid w:val="00D77C7D"/>
    <w:rsid w:val="00D81287"/>
    <w:rsid w:val="00D81B00"/>
    <w:rsid w:val="00D907E6"/>
    <w:rsid w:val="00D969AF"/>
    <w:rsid w:val="00DA6B30"/>
    <w:rsid w:val="00DB5B9C"/>
    <w:rsid w:val="00DC14B9"/>
    <w:rsid w:val="00DC1EFD"/>
    <w:rsid w:val="00DC5BD5"/>
    <w:rsid w:val="00DD02C2"/>
    <w:rsid w:val="00DD125F"/>
    <w:rsid w:val="00DE151F"/>
    <w:rsid w:val="00DE5CCA"/>
    <w:rsid w:val="00DE7F75"/>
    <w:rsid w:val="00DF0D9E"/>
    <w:rsid w:val="00DF15D7"/>
    <w:rsid w:val="00DF66D0"/>
    <w:rsid w:val="00DF7109"/>
    <w:rsid w:val="00DF7505"/>
    <w:rsid w:val="00E15276"/>
    <w:rsid w:val="00E17FD3"/>
    <w:rsid w:val="00E207AF"/>
    <w:rsid w:val="00E21DE7"/>
    <w:rsid w:val="00E242A6"/>
    <w:rsid w:val="00E31B26"/>
    <w:rsid w:val="00E33144"/>
    <w:rsid w:val="00E3539D"/>
    <w:rsid w:val="00E37910"/>
    <w:rsid w:val="00E44E52"/>
    <w:rsid w:val="00E50131"/>
    <w:rsid w:val="00E50166"/>
    <w:rsid w:val="00E52F8A"/>
    <w:rsid w:val="00E6774E"/>
    <w:rsid w:val="00E76133"/>
    <w:rsid w:val="00E849C8"/>
    <w:rsid w:val="00E873AF"/>
    <w:rsid w:val="00E91515"/>
    <w:rsid w:val="00E979AA"/>
    <w:rsid w:val="00EA2392"/>
    <w:rsid w:val="00EA2C02"/>
    <w:rsid w:val="00EA4D7B"/>
    <w:rsid w:val="00EB2EE4"/>
    <w:rsid w:val="00EB62B5"/>
    <w:rsid w:val="00EC0251"/>
    <w:rsid w:val="00EC615D"/>
    <w:rsid w:val="00ED2781"/>
    <w:rsid w:val="00EE2F37"/>
    <w:rsid w:val="00EE3BF6"/>
    <w:rsid w:val="00EE41C1"/>
    <w:rsid w:val="00EE4AF3"/>
    <w:rsid w:val="00EF22CA"/>
    <w:rsid w:val="00EF5987"/>
    <w:rsid w:val="00F036FD"/>
    <w:rsid w:val="00F03E7D"/>
    <w:rsid w:val="00F041FA"/>
    <w:rsid w:val="00F0609C"/>
    <w:rsid w:val="00F100A5"/>
    <w:rsid w:val="00F110F6"/>
    <w:rsid w:val="00F15E27"/>
    <w:rsid w:val="00F17792"/>
    <w:rsid w:val="00F20288"/>
    <w:rsid w:val="00F20BE0"/>
    <w:rsid w:val="00F216E1"/>
    <w:rsid w:val="00F2603B"/>
    <w:rsid w:val="00F322CF"/>
    <w:rsid w:val="00F3329A"/>
    <w:rsid w:val="00F61786"/>
    <w:rsid w:val="00F64CE4"/>
    <w:rsid w:val="00F67493"/>
    <w:rsid w:val="00F72E7C"/>
    <w:rsid w:val="00F80FA9"/>
    <w:rsid w:val="00F82BB6"/>
    <w:rsid w:val="00F8333C"/>
    <w:rsid w:val="00F83894"/>
    <w:rsid w:val="00F87F50"/>
    <w:rsid w:val="00F900E3"/>
    <w:rsid w:val="00F948ED"/>
    <w:rsid w:val="00F94C4C"/>
    <w:rsid w:val="00F95642"/>
    <w:rsid w:val="00F9619E"/>
    <w:rsid w:val="00FA18B4"/>
    <w:rsid w:val="00FC48C5"/>
    <w:rsid w:val="00FC4DE8"/>
    <w:rsid w:val="00FE3510"/>
    <w:rsid w:val="00FF41C3"/>
    <w:rsid w:val="00FF495B"/>
    <w:rsid w:val="042A094B"/>
    <w:rsid w:val="058B037B"/>
    <w:rsid w:val="08115F2D"/>
    <w:rsid w:val="082F4963"/>
    <w:rsid w:val="0AEDEA2B"/>
    <w:rsid w:val="0B525BF8"/>
    <w:rsid w:val="0E349103"/>
    <w:rsid w:val="0E7D38AA"/>
    <w:rsid w:val="215E4572"/>
    <w:rsid w:val="21D1BA3B"/>
    <w:rsid w:val="27B92C5D"/>
    <w:rsid w:val="2A0AD9DE"/>
    <w:rsid w:val="3893F471"/>
    <w:rsid w:val="4433CB37"/>
    <w:rsid w:val="4BA6EF17"/>
    <w:rsid w:val="561D6D4F"/>
    <w:rsid w:val="5A2823C5"/>
    <w:rsid w:val="5B86E6BC"/>
    <w:rsid w:val="6AEDFA0E"/>
    <w:rsid w:val="6DF7D4AD"/>
    <w:rsid w:val="73380BE0"/>
    <w:rsid w:val="74DEFE7C"/>
    <w:rsid w:val="7CAA22B0"/>
    <w:rsid w:val="7F6CF9FF"/>
    <w:rsid w:val="7F6E8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16352"/>
  <w15:docId w15:val="{A77465C6-FC0F-4276-BCB5-7B838F219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60"/>
      <w:ind w:left="1701"/>
      <w:outlineLvl w:val="0"/>
    </w:pPr>
    <w:rPr>
      <w:b/>
      <w:bCs/>
      <w:sz w:val="28"/>
      <w:szCs w:val="28"/>
    </w:rPr>
  </w:style>
  <w:style w:type="paragraph" w:styleId="Heading2">
    <w:name w:val="heading 2"/>
    <w:basedOn w:val="Normal"/>
    <w:link w:val="Heading2Char"/>
    <w:uiPriority w:val="9"/>
    <w:unhideWhenUsed/>
    <w:qFormat/>
    <w:pPr>
      <w:spacing w:before="161"/>
      <w:ind w:left="170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061" w:hanging="360"/>
    </w:pPr>
    <w:rPr>
      <w:sz w:val="24"/>
      <w:szCs w:val="24"/>
    </w:rPr>
  </w:style>
  <w:style w:type="paragraph" w:styleId="Title">
    <w:name w:val="Title"/>
    <w:basedOn w:val="Normal"/>
    <w:uiPriority w:val="10"/>
    <w:qFormat/>
    <w:pPr>
      <w:ind w:left="2411" w:right="1232" w:hanging="293"/>
    </w:pPr>
    <w:rPr>
      <w:b/>
      <w:bCs/>
      <w:sz w:val="32"/>
      <w:szCs w:val="32"/>
    </w:rPr>
  </w:style>
  <w:style w:type="paragraph" w:styleId="ListParagraph">
    <w:name w:val="List Paragraph"/>
    <w:basedOn w:val="Normal"/>
    <w:uiPriority w:val="1"/>
    <w:qFormat/>
    <w:pPr>
      <w:spacing w:before="2"/>
      <w:ind w:left="2061" w:hanging="360"/>
    </w:pPr>
  </w:style>
  <w:style w:type="paragraph" w:customStyle="1" w:styleId="TableParagraph">
    <w:name w:val="Table Paragraph"/>
    <w:basedOn w:val="Normal"/>
    <w:uiPriority w:val="1"/>
    <w:qFormat/>
    <w:pPr>
      <w:spacing w:before="5"/>
      <w:ind w:left="161"/>
    </w:pPr>
  </w:style>
  <w:style w:type="paragraph" w:styleId="Header">
    <w:name w:val="header"/>
    <w:basedOn w:val="Normal"/>
    <w:link w:val="HeaderChar"/>
    <w:uiPriority w:val="99"/>
    <w:unhideWhenUsed/>
    <w:rsid w:val="00865BDD"/>
    <w:pPr>
      <w:tabs>
        <w:tab w:val="center" w:pos="4513"/>
        <w:tab w:val="right" w:pos="9026"/>
      </w:tabs>
    </w:pPr>
  </w:style>
  <w:style w:type="character" w:customStyle="1" w:styleId="HeaderChar">
    <w:name w:val="Header Char"/>
    <w:basedOn w:val="DefaultParagraphFont"/>
    <w:link w:val="Header"/>
    <w:uiPriority w:val="99"/>
    <w:rsid w:val="00865BDD"/>
    <w:rPr>
      <w:rFonts w:ascii="Arial" w:eastAsia="Arial" w:hAnsi="Arial" w:cs="Arial"/>
    </w:rPr>
  </w:style>
  <w:style w:type="paragraph" w:styleId="Footer">
    <w:name w:val="footer"/>
    <w:basedOn w:val="Normal"/>
    <w:link w:val="FooterChar"/>
    <w:uiPriority w:val="99"/>
    <w:unhideWhenUsed/>
    <w:rsid w:val="00865BDD"/>
    <w:pPr>
      <w:tabs>
        <w:tab w:val="center" w:pos="4513"/>
        <w:tab w:val="right" w:pos="9026"/>
      </w:tabs>
    </w:pPr>
  </w:style>
  <w:style w:type="character" w:customStyle="1" w:styleId="FooterChar">
    <w:name w:val="Footer Char"/>
    <w:basedOn w:val="DefaultParagraphFont"/>
    <w:link w:val="Footer"/>
    <w:uiPriority w:val="99"/>
    <w:rsid w:val="00865BDD"/>
    <w:rPr>
      <w:rFonts w:ascii="Arial" w:eastAsia="Arial" w:hAnsi="Arial" w:cs="Arial"/>
    </w:rPr>
  </w:style>
  <w:style w:type="paragraph" w:styleId="Revision">
    <w:name w:val="Revision"/>
    <w:hidden/>
    <w:uiPriority w:val="99"/>
    <w:semiHidden/>
    <w:rsid w:val="00865BDD"/>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865BDD"/>
    <w:rPr>
      <w:sz w:val="16"/>
      <w:szCs w:val="16"/>
    </w:rPr>
  </w:style>
  <w:style w:type="paragraph" w:styleId="CommentText">
    <w:name w:val="annotation text"/>
    <w:basedOn w:val="Normal"/>
    <w:link w:val="CommentTextChar"/>
    <w:uiPriority w:val="99"/>
    <w:unhideWhenUsed/>
    <w:rsid w:val="00865BDD"/>
    <w:rPr>
      <w:sz w:val="20"/>
      <w:szCs w:val="20"/>
    </w:rPr>
  </w:style>
  <w:style w:type="character" w:customStyle="1" w:styleId="CommentTextChar">
    <w:name w:val="Comment Text Char"/>
    <w:basedOn w:val="DefaultParagraphFont"/>
    <w:link w:val="CommentText"/>
    <w:uiPriority w:val="99"/>
    <w:rsid w:val="00865BD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65BDD"/>
    <w:rPr>
      <w:b/>
      <w:bCs/>
    </w:rPr>
  </w:style>
  <w:style w:type="character" w:customStyle="1" w:styleId="CommentSubjectChar">
    <w:name w:val="Comment Subject Char"/>
    <w:basedOn w:val="CommentTextChar"/>
    <w:link w:val="CommentSubject"/>
    <w:uiPriority w:val="99"/>
    <w:semiHidden/>
    <w:rsid w:val="00865BDD"/>
    <w:rPr>
      <w:rFonts w:ascii="Arial" w:eastAsia="Arial" w:hAnsi="Arial" w:cs="Arial"/>
      <w:b/>
      <w:bCs/>
      <w:sz w:val="20"/>
      <w:szCs w:val="20"/>
    </w:rPr>
  </w:style>
  <w:style w:type="character" w:styleId="Hyperlink">
    <w:name w:val="Hyperlink"/>
    <w:basedOn w:val="DefaultParagraphFont"/>
    <w:uiPriority w:val="99"/>
    <w:unhideWhenUsed/>
    <w:rsid w:val="00290C02"/>
    <w:rPr>
      <w:color w:val="0000FF" w:themeColor="hyperlink"/>
      <w:u w:val="single"/>
    </w:rPr>
  </w:style>
  <w:style w:type="character" w:styleId="UnresolvedMention">
    <w:name w:val="Unresolved Mention"/>
    <w:basedOn w:val="DefaultParagraphFont"/>
    <w:uiPriority w:val="99"/>
    <w:semiHidden/>
    <w:unhideWhenUsed/>
    <w:rsid w:val="00290C02"/>
    <w:rPr>
      <w:color w:val="605E5C"/>
      <w:shd w:val="clear" w:color="auto" w:fill="E1DFDD"/>
    </w:rPr>
  </w:style>
  <w:style w:type="character" w:styleId="SmartLink">
    <w:name w:val="Smart Link"/>
    <w:basedOn w:val="DefaultParagraphFont"/>
    <w:uiPriority w:val="99"/>
    <w:semiHidden/>
    <w:unhideWhenUsed/>
    <w:rsid w:val="00C81ACA"/>
    <w:rPr>
      <w:color w:val="0000FF"/>
      <w:u w:val="single"/>
      <w:shd w:val="clear" w:color="auto" w:fill="F3F2F1"/>
    </w:rPr>
  </w:style>
  <w:style w:type="character" w:customStyle="1" w:styleId="BodyTextChar">
    <w:name w:val="Body Text Char"/>
    <w:basedOn w:val="DefaultParagraphFont"/>
    <w:link w:val="BodyText"/>
    <w:uiPriority w:val="1"/>
    <w:rsid w:val="00882BA3"/>
    <w:rPr>
      <w:rFonts w:ascii="Arial" w:eastAsia="Arial" w:hAnsi="Arial" w:cs="Arial"/>
      <w:sz w:val="24"/>
      <w:szCs w:val="24"/>
    </w:rPr>
  </w:style>
  <w:style w:type="character" w:customStyle="1" w:styleId="Heading2Char">
    <w:name w:val="Heading 2 Char"/>
    <w:basedOn w:val="DefaultParagraphFont"/>
    <w:link w:val="Heading2"/>
    <w:uiPriority w:val="9"/>
    <w:rsid w:val="00B8257A"/>
    <w:rPr>
      <w:rFonts w:ascii="Arial" w:eastAsia="Arial" w:hAnsi="Arial" w:cs="Arial"/>
      <w:b/>
      <w:bCs/>
      <w:sz w:val="24"/>
      <w:szCs w:val="24"/>
    </w:rPr>
  </w:style>
  <w:style w:type="character" w:styleId="FollowedHyperlink">
    <w:name w:val="FollowedHyperlink"/>
    <w:basedOn w:val="DefaultParagraphFont"/>
    <w:uiPriority w:val="99"/>
    <w:semiHidden/>
    <w:unhideWhenUsed/>
    <w:rsid w:val="00EC61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erectile-dysfunction/diagnosis/assessment/" TargetMode="External"/><Relationship Id="rId21" Type="http://schemas.openxmlformats.org/officeDocument/2006/relationships/image" Target="media/image6.png"/><Relationship Id="rId42" Type="http://schemas.openxmlformats.org/officeDocument/2006/relationships/hyperlink" Target="https://cks.nice.org.uk/topics/erectile-dysfunction/background-information/causes/" TargetMode="External"/><Relationship Id="rId47" Type="http://schemas.openxmlformats.org/officeDocument/2006/relationships/hyperlink" Target="https://www.medicines.org.uk/emc/" TargetMode="External"/><Relationship Id="rId63" Type="http://schemas.openxmlformats.org/officeDocument/2006/relationships/hyperlink" Target="https://uroweb.org/guidelines/sexual-and-reproductive-health/chapter/management-of-erectile-dysfunction" TargetMode="External"/><Relationship Id="rId68" Type="http://schemas.openxmlformats.org/officeDocument/2006/relationships/hyperlink" Target="https://www.legislation.gov.uk/uksi/2025/987/regulation/2/made" TargetMode="Externa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ks.nice.org.uk/topics/erectile-dysfunction/diagnosis/assessment/" TargetMode="External"/><Relationship Id="rId29" Type="http://schemas.openxmlformats.org/officeDocument/2006/relationships/header" Target="header1.xml"/><Relationship Id="rId11" Type="http://schemas.openxmlformats.org/officeDocument/2006/relationships/hyperlink" Target="https://www.medicines.org.uk/emc/" TargetMode="External"/><Relationship Id="rId24" Type="http://schemas.openxmlformats.org/officeDocument/2006/relationships/hyperlink" Target="https://cks.nice.org.uk/topics/erectile-dysfunction/diagnosis/assessment/" TargetMode="External"/><Relationship Id="rId32" Type="http://schemas.openxmlformats.org/officeDocument/2006/relationships/hyperlink" Target="https://www.medicines.org.uk/emc/product/13937/pil" TargetMode="External"/><Relationship Id="rId37" Type="http://schemas.openxmlformats.org/officeDocument/2006/relationships/hyperlink" Target="https://www.medicines.org.uk/emc" TargetMode="External"/><Relationship Id="rId40" Type="http://schemas.openxmlformats.org/officeDocument/2006/relationships/hyperlink" Target="https://www.medicines.org.uk/emc" TargetMode="External"/><Relationship Id="rId45" Type="http://schemas.openxmlformats.org/officeDocument/2006/relationships/hyperlink" Target="https://www.medicines.org.uk/emc/" TargetMode="External"/><Relationship Id="rId53" Type="http://schemas.openxmlformats.org/officeDocument/2006/relationships/hyperlink" Target="http://www.pctag.uk/wp-content/uploads/2018/09/BSSM-ED-guidelines-2018.pdf" TargetMode="External"/><Relationship Id="rId58" Type="http://schemas.openxmlformats.org/officeDocument/2006/relationships/hyperlink" Target="https://selondonccg.nhs.uk/wp-content/uploads/dlm_uploads/2023/11/HG3037-SEL-Urology-Guidelines-FINAL-Nov-2023-1.pdf" TargetMode="External"/><Relationship Id="rId66" Type="http://schemas.openxmlformats.org/officeDocument/2006/relationships/hyperlink" Target="https://www.england.nhs.uk/long-read/items-which-should-not-routinely-be-prescribed-in-primary-care-policy-guidance-frequently-asked-questions/" TargetMode="External"/><Relationship Id="rId5" Type="http://schemas.openxmlformats.org/officeDocument/2006/relationships/numbering" Target="numbering.xml"/><Relationship Id="rId61" Type="http://schemas.openxmlformats.org/officeDocument/2006/relationships/hyperlink" Target="https://www.baus.org.uk/patients/conditions/3/erectile_dysfunction_impotence" TargetMode="External"/><Relationship Id="rId19" Type="http://schemas.openxmlformats.org/officeDocument/2006/relationships/image" Target="media/image4.png"/><Relationship Id="rId14" Type="http://schemas.openxmlformats.org/officeDocument/2006/relationships/image" Target="media/image2.png"/><Relationship Id="rId22" Type="http://schemas.openxmlformats.org/officeDocument/2006/relationships/hyperlink" Target="https://cks.nice.org.uk/topics/erectile-dysfunction/diagnosis/assessment/" TargetMode="External"/><Relationship Id="rId27" Type="http://schemas.openxmlformats.org/officeDocument/2006/relationships/hyperlink" Target="https://cks.nice.org.uk/topics/erectile-dysfunction/management/management/" TargetMode="External"/><Relationship Id="rId30" Type="http://schemas.openxmlformats.org/officeDocument/2006/relationships/footer" Target="footer1.xml"/><Relationship Id="rId35" Type="http://schemas.openxmlformats.org/officeDocument/2006/relationships/hyperlink" Target="https://www.england.nhs.uk/long-read/items-which-should-not-routinely-be-prescribed-in-primary-care-policy-guidance-frequently-asked-questions/" TargetMode="External"/><Relationship Id="rId43" Type="http://schemas.openxmlformats.org/officeDocument/2006/relationships/image" Target="media/image10.png"/><Relationship Id="rId48" Type="http://schemas.openxmlformats.org/officeDocument/2006/relationships/hyperlink" Target="https://nhs.sharepoint.com/sites/msteams_207718/Shared%20Documents/Commissioning%20and%20Value/HNY%20APC/Medicines%20Formulary%20Group/HNY%20Medicines%20Formulary%20Group/MFG%20Meeting%20papers/MFG%20Meeting%20Papers%202025/12%20MFG%20December%202025/4.4.2%20ED%20drug%20guidelines%20v1%20DRAFT.docx" TargetMode="External"/><Relationship Id="rId56" Type="http://schemas.openxmlformats.org/officeDocument/2006/relationships/hyperlink" Target="https://www.medicines.org.uk/emc/product/1452/smpc" TargetMode="External"/><Relationship Id="rId64" Type="http://schemas.openxmlformats.org/officeDocument/2006/relationships/hyperlink" Target="https://cks.nice.org.uk/topics/erectile-dysfunction/references/" TargetMode="External"/><Relationship Id="rId69" Type="http://schemas.openxmlformats.org/officeDocument/2006/relationships/hyperlink" Target="https://www.nice.org.uk/guidance/ng131/evidence/full-guideline-pdf-6781033550" TargetMode="External"/><Relationship Id="rId8" Type="http://schemas.openxmlformats.org/officeDocument/2006/relationships/webSettings" Target="webSettings.xml"/><Relationship Id="rId51" Type="http://schemas.openxmlformats.org/officeDocument/2006/relationships/hyperlink" Target="https://www.prescqipp.info/our-resources/bulletins/bulletin-337-male-sexual-dysfunction/"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bnf.nice.org.uk/" TargetMode="External"/><Relationship Id="rId17" Type="http://schemas.openxmlformats.org/officeDocument/2006/relationships/hyperlink" Target="https://www.medicines.org.uk/emc" TargetMode="External"/><Relationship Id="rId25" Type="http://schemas.openxmlformats.org/officeDocument/2006/relationships/image" Target="media/image7.png"/><Relationship Id="rId33" Type="http://schemas.openxmlformats.org/officeDocument/2006/relationships/hyperlink" Target="https://www.nhsbsa.nhs.uk/pharmacies-gp-practices-and-appliance-contractors/drug-tariff" TargetMode="External"/><Relationship Id="rId38" Type="http://schemas.openxmlformats.org/officeDocument/2006/relationships/hyperlink" Target="https://www.medicines.org.uk/emc" TargetMode="External"/><Relationship Id="rId46" Type="http://schemas.openxmlformats.org/officeDocument/2006/relationships/hyperlink" Target="https://www.medicines.org.uk/emc/" TargetMode="External"/><Relationship Id="rId59" Type="http://schemas.openxmlformats.org/officeDocument/2006/relationships/hyperlink" Target="https://swlimo.southwestlondon.icb.nhs.uk/wp-content/uploads/Erectile-Dysfunction-management-guidelines-in-primary-care-for-adults-aged-18-years-and-above-V3.pdf" TargetMode="External"/><Relationship Id="rId67" Type="http://schemas.openxmlformats.org/officeDocument/2006/relationships/hyperlink" Target="https://www.england.nhs.uk/long-read/items-which-should-not-routinely-be-prescribed-in-primary-care-policy-guidance-frequently-asked-questions/" TargetMode="External"/><Relationship Id="rId20" Type="http://schemas.openxmlformats.org/officeDocument/2006/relationships/image" Target="media/image5.png"/><Relationship Id="rId41" Type="http://schemas.openxmlformats.org/officeDocument/2006/relationships/hyperlink" Target="https://www.medicines.org.uk/emc" TargetMode="External"/><Relationship Id="rId54" Type="http://schemas.openxmlformats.org/officeDocument/2006/relationships/hyperlink" Target="http://www.pctag.uk/wp-content/uploads/2018/09/BSSM-ED-guidelines-2018.pdf" TargetMode="External"/><Relationship Id="rId62" Type="http://schemas.openxmlformats.org/officeDocument/2006/relationships/hyperlink" Target="https://uroweb.org/guidelines/sexual-and-reproductive-health/chapter/management-of-erectile-dysfunction" TargetMode="External"/><Relationship Id="rId7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medicines.org.uk/emc" TargetMode="External"/><Relationship Id="rId28" Type="http://schemas.openxmlformats.org/officeDocument/2006/relationships/hyperlink" Target="https://www.medicines.org.uk/emc" TargetMode="External"/><Relationship Id="rId36" Type="http://schemas.openxmlformats.org/officeDocument/2006/relationships/hyperlink" Target="https://www.medicines.org.uk/emc" TargetMode="External"/><Relationship Id="rId49" Type="http://schemas.openxmlformats.org/officeDocument/2006/relationships/hyperlink" Target="https://www.nice.org.uk/guidance/ng131/evidence/full-guideline-pdf-6781033550" TargetMode="External"/><Relationship Id="rId57" Type="http://schemas.openxmlformats.org/officeDocument/2006/relationships/hyperlink" Target="https://www.medicines.org.uk/emc/product/1452/smpc" TargetMode="External"/><Relationship Id="rId10" Type="http://schemas.openxmlformats.org/officeDocument/2006/relationships/endnotes" Target="endnotes.xml"/><Relationship Id="rId31" Type="http://schemas.openxmlformats.org/officeDocument/2006/relationships/hyperlink" Target="https://assets.hpra.ie/products/Human/26235/2ee05f01-ebcb-4efd-b14e-9d92ab9d519b.pdf" TargetMode="External"/><Relationship Id="rId44" Type="http://schemas.openxmlformats.org/officeDocument/2006/relationships/image" Target="media/image11.png"/><Relationship Id="rId52" Type="http://schemas.openxmlformats.org/officeDocument/2006/relationships/hyperlink" Target="https://www.nice.org.uk/advice/esnm50/chapter/Key-points-from-the-evidence" TargetMode="External"/><Relationship Id="rId60" Type="http://schemas.openxmlformats.org/officeDocument/2006/relationships/hyperlink" Target="https://www.baus.org.uk/patients/conditions/3/erectile_dysfunction_impotence" TargetMode="External"/><Relationship Id="rId65" Type="http://schemas.openxmlformats.org/officeDocument/2006/relationships/hyperlink" Target="https://cks.nice.org.uk/topics/erectile-dysfunction/referenc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cks.nice.org.uk/topics/erectile-dysfunction/diagnosis/assessment/" TargetMode="External"/><Relationship Id="rId39" Type="http://schemas.openxmlformats.org/officeDocument/2006/relationships/hyperlink" Target="https://cks.nice.org.uk/topics/erectile-dysfunction/diagnosis/assessment/" TargetMode="External"/><Relationship Id="rId34" Type="http://schemas.openxmlformats.org/officeDocument/2006/relationships/hyperlink" Target="https://www.england.nhs.uk/long-read/items-which-should-not-routinely-be-prescribed-in-primary-care-policy-guidance-frequently-asked-questions/" TargetMode="External"/><Relationship Id="rId50" Type="http://schemas.openxmlformats.org/officeDocument/2006/relationships/hyperlink" Target="https://www.england.nhs.uk/1sthi5thew4y/wp-content/uploads/sites/54/2020/08/20161028_HSC1999_104_33g5i3b.pdf" TargetMode="External"/><Relationship Id="rId55" Type="http://schemas.openxmlformats.org/officeDocument/2006/relationships/hyperlink" Target="https://bnf.nice.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Useglutenfreeonrepeat xmlns="7458167c-9a79-42c5-aac0-817fa7082c5d" xsi:nil="true"/>
    <lcf76f155ced4ddcb4097134ff3c332f xmlns="7458167c-9a79-42c5-aac0-817fa7082c5d">
      <Terms xmlns="http://schemas.microsoft.com/office/infopath/2007/PartnerControls"/>
    </lcf76f155ced4ddcb4097134ff3c332f>
    <TaxCatchAll xmlns="e33403e9-952a-40d8-9f10-2d8af751e4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1388ABB97A67E4EA2083C22FCA94378" ma:contentTypeVersion="15" ma:contentTypeDescription="Create a new document." ma:contentTypeScope="" ma:versionID="5287ca42c485022fc19765f0326ecaaf">
  <xsd:schema xmlns:xsd="http://www.w3.org/2001/XMLSchema" xmlns:xs="http://www.w3.org/2001/XMLSchema" xmlns:p="http://schemas.microsoft.com/office/2006/metadata/properties" xmlns:ns1="http://schemas.microsoft.com/sharepoint/v3" xmlns:ns2="7458167c-9a79-42c5-aac0-817fa7082c5d" xmlns:ns3="e33403e9-952a-40d8-9f10-2d8af751e4c6" targetNamespace="http://schemas.microsoft.com/office/2006/metadata/properties" ma:root="true" ma:fieldsID="c1100c2d1c7dba0428c7a2bcc9c30dc8" ns1:_="" ns2:_="" ns3:_="">
    <xsd:import namespace="http://schemas.microsoft.com/sharepoint/v3"/>
    <xsd:import namespace="7458167c-9a79-42c5-aac0-817fa7082c5d"/>
    <xsd:import namespace="e33403e9-952a-40d8-9f10-2d8af751e4c6"/>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Useglutenfreeonrepeat"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8167c-9a79-42c5-aac0-817fa7082c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Useglutenfreeonrepeat" ma:index="20" nillable="true" ma:displayName="Use &quot;gluten free on repeat&quot; " ma:description="Use &quot;gluten free on repeat&quot; " ma:format="Dropdown" ma:internalName="Useglutenfreeonrepeat">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3403e9-952a-40d8-9f10-2d8af751e4c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c55c46d-b0b0-4ca1-a4c7-f1857bb2e4d0}" ma:internalName="TaxCatchAll" ma:showField="CatchAllData" ma:web="e33403e9-952a-40d8-9f10-2d8af751e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238A5C-3917-4CA3-9DB4-907175D646AE}">
  <ds:schemaRefs>
    <ds:schemaRef ds:uri="http://schemas.microsoft.com/office/2006/metadata/properties"/>
    <ds:schemaRef ds:uri="http://schemas.microsoft.com/office/infopath/2007/PartnerControls"/>
    <ds:schemaRef ds:uri="http://schemas.microsoft.com/sharepoint/v3"/>
    <ds:schemaRef ds:uri="7458167c-9a79-42c5-aac0-817fa7082c5d"/>
    <ds:schemaRef ds:uri="e33403e9-952a-40d8-9f10-2d8af751e4c6"/>
  </ds:schemaRefs>
</ds:datastoreItem>
</file>

<file path=customXml/itemProps2.xml><?xml version="1.0" encoding="utf-8"?>
<ds:datastoreItem xmlns:ds="http://schemas.openxmlformats.org/officeDocument/2006/customXml" ds:itemID="{030237BD-F164-498B-AE27-11C8FB325BFD}">
  <ds:schemaRefs>
    <ds:schemaRef ds:uri="http://schemas.microsoft.com/sharepoint/v3/contenttype/forms"/>
  </ds:schemaRefs>
</ds:datastoreItem>
</file>

<file path=customXml/itemProps3.xml><?xml version="1.0" encoding="utf-8"?>
<ds:datastoreItem xmlns:ds="http://schemas.openxmlformats.org/officeDocument/2006/customXml" ds:itemID="{E43528A3-4D6E-43C8-8CB8-679DCC1C78CC}">
  <ds:schemaRefs>
    <ds:schemaRef ds:uri="http://schemas.openxmlformats.org/officeDocument/2006/bibliography"/>
  </ds:schemaRefs>
</ds:datastoreItem>
</file>

<file path=customXml/itemProps4.xml><?xml version="1.0" encoding="utf-8"?>
<ds:datastoreItem xmlns:ds="http://schemas.openxmlformats.org/officeDocument/2006/customXml" ds:itemID="{50506B4D-1ECB-479A-981E-7C45DFDB1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458167c-9a79-42c5-aac0-817fa7082c5d"/>
    <ds:schemaRef ds:uri="e33403e9-952a-40d8-9f10-2d8af751e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5357</Words>
  <Characters>30539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Deepti Patel (NHS South West London CCG)</dc:creator>
  <cp:keywords/>
  <dc:description/>
  <cp:lastModifiedBy>FULCHINI, Polly (NHS HUMBER AND NORTH YORKSHIRE ICB - 03Q)</cp:lastModifiedBy>
  <cp:revision>2</cp:revision>
  <dcterms:created xsi:type="dcterms:W3CDTF">2026-08-25T08:30:00Z</dcterms:created>
  <dcterms:modified xsi:type="dcterms:W3CDTF">2026-08-25T08:30:00Z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0x01010021388ABB97A67E4EA2083C22FCA94378</vt:lpwstr>
  </property>
  <property fmtid="{D5CDD505-2E9C-101B-9397-08002B2CF9AE}" pid="3" name="Created">
    <vt:filetime>2024-01-31T00:00:00Z</vt:filetime>
  </property>
  <property fmtid="{D5CDD505-2E9C-101B-9397-08002B2CF9AE}" pid="4" name="Creator">
    <vt:lpwstr>Acrobat PDFMaker 23 for Word</vt:lpwstr>
  </property>
  <property fmtid="{D5CDD505-2E9C-101B-9397-08002B2CF9AE}" pid="5" name="GrammarlyDocumentId">
    <vt:lpwstr>349a82b8f39e218a9eaf45e554103a1694322a6debbe2ba30c6b8156ffc11218</vt:lpwstr>
  </property>
  <property fmtid="{D5CDD505-2E9C-101B-9397-08002B2CF9AE}" pid="6" name="LastSaved">
    <vt:filetime>2025-07-09T00:00:00Z</vt:filetime>
  </property>
  <property fmtid="{D5CDD505-2E9C-101B-9397-08002B2CF9AE}" pid="7" name="MediaServiceImageTags">
    <vt:lpwstr/>
  </property>
  <property fmtid="{D5CDD505-2E9C-101B-9397-08002B2CF9AE}" pid="8" name="Producer">
    <vt:lpwstr>Adobe PDF Library 23.8.246</vt:lpwstr>
  </property>
  <property fmtid="{D5CDD505-2E9C-101B-9397-08002B2CF9AE}" pid="9" name="SourceModified">
    <vt:lpwstr>D:20240131141553</vt:lpwstr>
  </property>
  <property fmtid="{D5CDD505-2E9C-101B-9397-08002B2CF9AE}" pid="10" name="docLang">
    <vt:lpwstr>en</vt:lpwstr>
  </property>
</Properties>
</file>